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b/>
          <w:szCs w:val="24"/>
        </w:rPr>
      </w:pPr>
    </w:p>
    <w:p w:rsidR="00182185" w:rsidRDefault="00182185">
      <w:pPr>
        <w:rPr>
          <w:rFonts w:cs="Times New Roman"/>
          <w:b/>
          <w:szCs w:val="24"/>
        </w:rPr>
      </w:pPr>
    </w:p>
    <w:p w:rsidR="00182185" w:rsidRDefault="00182185">
      <w:pPr>
        <w:rPr>
          <w:rFonts w:cs="Times New Roman"/>
          <w:b/>
          <w:szCs w:val="24"/>
        </w:rPr>
      </w:pPr>
    </w:p>
    <w:p w:rsidR="00182185" w:rsidRDefault="00182185">
      <w:pPr>
        <w:jc w:val="center"/>
        <w:rPr>
          <w:rFonts w:cs="Times New Roman"/>
          <w:b/>
          <w:szCs w:val="24"/>
        </w:rPr>
      </w:pPr>
    </w:p>
    <w:p w:rsidR="00182185" w:rsidRDefault="00182185">
      <w:pPr>
        <w:jc w:val="center"/>
        <w:rPr>
          <w:rFonts w:cs="Times New Roman"/>
          <w:b/>
          <w:szCs w:val="24"/>
        </w:rPr>
      </w:pPr>
    </w:p>
    <w:p w:rsidR="00182185" w:rsidRDefault="00CD587F">
      <w:pPr>
        <w:jc w:val="center"/>
        <w:outlineLvl w:val="0"/>
        <w:rPr>
          <w:rFonts w:cs="Times New Roman"/>
          <w:b/>
          <w:sz w:val="32"/>
          <w:szCs w:val="32"/>
        </w:rPr>
      </w:pPr>
      <w:bookmarkStart w:id="0" w:name="_Toc478032537"/>
      <w:bookmarkStart w:id="1" w:name="_Toc478033467"/>
      <w:r>
        <w:rPr>
          <w:rFonts w:cs="Times New Roman"/>
          <w:b/>
          <w:sz w:val="32"/>
          <w:szCs w:val="32"/>
        </w:rPr>
        <w:t>SOLICITARE</w:t>
      </w:r>
      <w:bookmarkEnd w:id="0"/>
      <w:bookmarkEnd w:id="1"/>
    </w:p>
    <w:p w:rsidR="00182185" w:rsidRDefault="00182185">
      <w:pPr>
        <w:jc w:val="center"/>
        <w:rPr>
          <w:rFonts w:cs="Times New Roman"/>
          <w:b/>
          <w:sz w:val="28"/>
        </w:rPr>
      </w:pPr>
    </w:p>
    <w:p w:rsidR="00182185" w:rsidRDefault="00CD587F">
      <w:pPr>
        <w:jc w:val="center"/>
        <w:rPr>
          <w:rFonts w:cs="Times New Roman"/>
          <w:b/>
          <w:sz w:val="28"/>
        </w:rPr>
      </w:pPr>
      <w:r>
        <w:rPr>
          <w:rFonts w:cs="Times New Roman"/>
          <w:b/>
          <w:sz w:val="28"/>
        </w:rPr>
        <w:t>pentru obținerea/actualizarea autorizaţiei integrate de mediu</w:t>
      </w:r>
    </w:p>
    <w:p w:rsidR="00182185" w:rsidRDefault="00CD587F">
      <w:pPr>
        <w:jc w:val="center"/>
        <w:rPr>
          <w:rFonts w:cs="Times New Roman"/>
          <w:b/>
          <w:sz w:val="28"/>
        </w:rPr>
      </w:pPr>
      <w:r>
        <w:rPr>
          <w:rFonts w:cs="Times New Roman"/>
          <w:b/>
          <w:sz w:val="28"/>
        </w:rPr>
        <w:t>pentru</w:t>
      </w:r>
    </w:p>
    <w:p w:rsidR="00182185" w:rsidRDefault="00CD587F">
      <w:pPr>
        <w:jc w:val="center"/>
        <w:rPr>
          <w:rFonts w:cs="Times New Roman"/>
          <w:b/>
          <w:sz w:val="28"/>
        </w:rPr>
      </w:pPr>
      <w:r>
        <w:rPr>
          <w:rFonts w:cs="Times New Roman"/>
          <w:b/>
          <w:sz w:val="28"/>
        </w:rPr>
        <w:t xml:space="preserve">Ferma avicolă de creștere a păsărilor (pui de găină, curcă, bibilică)  </w:t>
      </w:r>
    </w:p>
    <w:p w:rsidR="00182185" w:rsidRDefault="00182185">
      <w:pPr>
        <w:jc w:val="center"/>
        <w:rPr>
          <w:rFonts w:cs="Times New Roman"/>
          <w:b/>
          <w:sz w:val="28"/>
        </w:rPr>
      </w:pPr>
    </w:p>
    <w:p w:rsidR="00182185" w:rsidRDefault="00CD587F">
      <w:pPr>
        <w:jc w:val="center"/>
        <w:rPr>
          <w:rFonts w:cs="Times New Roman"/>
          <w:b/>
          <w:sz w:val="28"/>
        </w:rPr>
      </w:pPr>
      <w:r>
        <w:rPr>
          <w:rFonts w:cs="Times New Roman"/>
          <w:b/>
          <w:sz w:val="28"/>
        </w:rPr>
        <w:t>localitatea Cârcea județul Dolj</w:t>
      </w: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182185">
      <w:pPr>
        <w:jc w:val="center"/>
        <w:rPr>
          <w:rFonts w:cs="Times New Roman"/>
          <w:szCs w:val="24"/>
        </w:rPr>
      </w:pPr>
    </w:p>
    <w:p w:rsidR="00182185" w:rsidRDefault="003605A7">
      <w:pPr>
        <w:jc w:val="center"/>
        <w:rPr>
          <w:rFonts w:cs="Times New Roman"/>
          <w:b/>
          <w:sz w:val="28"/>
          <w:szCs w:val="28"/>
        </w:rPr>
      </w:pPr>
      <w:r>
        <w:rPr>
          <w:rFonts w:cs="Times New Roman"/>
          <w:b/>
          <w:sz w:val="28"/>
          <w:szCs w:val="28"/>
        </w:rPr>
        <w:t>2018</w:t>
      </w:r>
    </w:p>
    <w:p w:rsidR="00182185" w:rsidRDefault="00182185">
      <w:pPr>
        <w:rPr>
          <w:rFonts w:cs="Times New Roman"/>
          <w:b/>
          <w:szCs w:val="24"/>
        </w:rPr>
      </w:pPr>
    </w:p>
    <w:p w:rsidR="00182185" w:rsidRDefault="00182185">
      <w:pPr>
        <w:jc w:val="center"/>
        <w:rPr>
          <w:rFonts w:cs="Times New Roman"/>
          <w:b/>
        </w:rPr>
      </w:pPr>
    </w:p>
    <w:p w:rsidR="00182185" w:rsidRDefault="00CD587F">
      <w:pPr>
        <w:jc w:val="center"/>
        <w:outlineLvl w:val="0"/>
        <w:rPr>
          <w:rFonts w:cs="Times New Roman"/>
          <w:b/>
        </w:rPr>
      </w:pPr>
      <w:bookmarkStart w:id="2" w:name="_Toc478032538"/>
      <w:bookmarkStart w:id="3" w:name="_Toc478033468"/>
      <w:r>
        <w:rPr>
          <w:rFonts w:cs="Times New Roman"/>
          <w:b/>
        </w:rPr>
        <w:t>ANEXA Nr.1*) la procedură</w:t>
      </w:r>
      <w:bookmarkEnd w:id="2"/>
      <w:bookmarkEnd w:id="3"/>
    </w:p>
    <w:p w:rsidR="00182185" w:rsidRDefault="00CD587F">
      <w:pPr>
        <w:jc w:val="center"/>
        <w:rPr>
          <w:rFonts w:cs="Times New Roman"/>
          <w:b/>
        </w:rPr>
      </w:pPr>
      <w:r>
        <w:rPr>
          <w:rFonts w:cs="Times New Roman"/>
          <w:b/>
        </w:rPr>
        <w:t>FORMULARUL DE SOLICITARE a Autorizației integrate de mediu</w:t>
      </w:r>
    </w:p>
    <w:p w:rsidR="00182185" w:rsidRDefault="00CD587F">
      <w:pPr>
        <w:jc w:val="center"/>
        <w:rPr>
          <w:rFonts w:cs="Times New Roman"/>
          <w:b/>
        </w:rPr>
      </w:pPr>
      <w:r>
        <w:rPr>
          <w:rFonts w:cs="Times New Roman"/>
          <w:b/>
        </w:rPr>
        <w:t>GLOSAR DE TERMENI</w:t>
      </w:r>
    </w:p>
    <w:p w:rsidR="00182185" w:rsidRDefault="00182185">
      <w:pPr>
        <w:jc w:val="center"/>
        <w:rPr>
          <w:rFonts w:cs="Times New Roman"/>
          <w:szCs w:val="24"/>
        </w:rPr>
      </w:pPr>
    </w:p>
    <w:tbl>
      <w:tblPr>
        <w:tblW w:w="9586" w:type="dxa"/>
        <w:tblBorders>
          <w:top w:val="single" w:sz="4" w:space="0" w:color="00000A"/>
          <w:left w:val="single" w:sz="4" w:space="0" w:color="00000A"/>
        </w:tblBorders>
        <w:tblCellMar>
          <w:left w:w="5" w:type="dxa"/>
          <w:right w:w="10" w:type="dxa"/>
        </w:tblCellMar>
        <w:tblLook w:val="04A0"/>
      </w:tblPr>
      <w:tblGrid>
        <w:gridCol w:w="1420"/>
        <w:gridCol w:w="8166"/>
      </w:tblGrid>
      <w:tr w:rsidR="00182185">
        <w:trPr>
          <w:trHeight w:hRule="exact" w:val="374"/>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(An)</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Referință la un punct de emisie în aer</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(Ln)</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Referință la un punct de emisie în apă</w:t>
            </w:r>
          </w:p>
        </w:tc>
      </w:tr>
      <w:tr w:rsidR="00182185">
        <w:trPr>
          <w:trHeight w:hRule="exact" w:val="365"/>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(Wn)</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Referință la sursa de deșeuri</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AEM</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Agenția Europeană de Mediu</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BAT</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Cele mai bune tehnici disponibile</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BPEO</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Cea mai bună opţiune de mediu practicabilă</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BREF</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Documentul de referință BAT</w:t>
            </w:r>
          </w:p>
        </w:tc>
      </w:tr>
      <w:tr w:rsidR="00182185">
        <w:trPr>
          <w:trHeight w:hRule="exact" w:val="365"/>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CCC</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Centrul comun de cercetare</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CE</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Comisia Europeană</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COV</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Compuși organici volatili</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EIONet</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Reţeaua Europeană de Informații şi Observaţii</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EIPPCB</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Biroul European IPPC</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EMAS</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Schema de audit și management de mediu</w:t>
            </w:r>
          </w:p>
        </w:tc>
      </w:tr>
      <w:tr w:rsidR="00182185">
        <w:trPr>
          <w:trHeight w:hRule="exact" w:val="365"/>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PRTR</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Registrul poluanților emişi şi transferaţi</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EURO Stat</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Serviciul UE de Statistică</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EWC</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Codul european al deșeurilor</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EWC</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Catalogul european al deșeurilor</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GTL</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Grupurile tehnice de lucru</w:t>
            </w:r>
          </w:p>
        </w:tc>
      </w:tr>
      <w:tr w:rsidR="00182185">
        <w:trPr>
          <w:trHeight w:hRule="exact" w:val="459"/>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IF</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Întrebări frecvente</w:t>
            </w:r>
          </w:p>
        </w:tc>
      </w:tr>
      <w:tr w:rsidR="00182185">
        <w:trPr>
          <w:trHeight w:hRule="exact" w:val="365"/>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IPPC</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Prevenirea și controlul integrat al poluării</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NACE</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Nomenclatorul activităților comerciale</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NOSE-P</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Clasificarea Eurostat a surselor de poluare - Procese</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ONG</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Organizații neguvernamentale</w:t>
            </w:r>
          </w:p>
        </w:tc>
      </w:tr>
      <w:tr w:rsidR="00182185">
        <w:trPr>
          <w:trHeight w:hRule="exact" w:val="643"/>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0"/>
                <w:rFonts w:eastAsiaTheme="minorHAnsi"/>
                <w:sz w:val="22"/>
                <w:szCs w:val="22"/>
              </w:rPr>
            </w:pPr>
            <w:r>
              <w:rPr>
                <w:rStyle w:val="Bodytext20"/>
                <w:rFonts w:eastAsiaTheme="minorHAnsi"/>
                <w:sz w:val="22"/>
                <w:szCs w:val="22"/>
              </w:rPr>
              <w:t>Plan de</w:t>
            </w:r>
          </w:p>
          <w:p w:rsidR="00182185" w:rsidRDefault="00CD587F">
            <w:pPr>
              <w:pStyle w:val="NoSpacing"/>
              <w:rPr>
                <w:rFonts w:ascii="Times New Roman" w:hAnsi="Times New Roman" w:cs="Times New Roman"/>
                <w:sz w:val="22"/>
                <w:szCs w:val="22"/>
              </w:rPr>
            </w:pPr>
            <w:r>
              <w:rPr>
                <w:rStyle w:val="Bodytext20"/>
                <w:rFonts w:eastAsiaTheme="minorHAnsi"/>
                <w:sz w:val="22"/>
                <w:szCs w:val="22"/>
              </w:rPr>
              <w:t>acțiuni</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Programul de măsuri a căror implementare este obligatorie pentru a atinge BAT sau a respecta SCM</w:t>
            </w:r>
          </w:p>
        </w:tc>
      </w:tr>
      <w:tr w:rsidR="00182185">
        <w:trPr>
          <w:trHeight w:hRule="exact" w:val="648"/>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0"/>
                <w:rFonts w:eastAsiaTheme="minorHAnsi"/>
                <w:sz w:val="22"/>
                <w:szCs w:val="22"/>
              </w:rPr>
            </w:pPr>
            <w:r>
              <w:rPr>
                <w:rStyle w:val="Bodytext20"/>
                <w:rFonts w:eastAsiaTheme="minorHAnsi"/>
                <w:sz w:val="22"/>
                <w:szCs w:val="22"/>
              </w:rPr>
              <w:t>Program de</w:t>
            </w:r>
          </w:p>
          <w:p w:rsidR="00182185" w:rsidRDefault="00CD587F">
            <w:pPr>
              <w:pStyle w:val="NoSpacing"/>
              <w:rPr>
                <w:rFonts w:ascii="Times New Roman" w:hAnsi="Times New Roman" w:cs="Times New Roman"/>
                <w:sz w:val="22"/>
                <w:szCs w:val="22"/>
              </w:rPr>
            </w:pPr>
            <w:r>
              <w:rPr>
                <w:rStyle w:val="Bodytext20"/>
                <w:rFonts w:eastAsiaTheme="minorHAnsi"/>
                <w:sz w:val="22"/>
                <w:szCs w:val="22"/>
              </w:rPr>
              <w:t>modernizare</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Program de măsuri pe care operatorul îl identifică în cadrul Sistemului de management de mediu</w:t>
            </w:r>
          </w:p>
        </w:tc>
      </w:tr>
      <w:tr w:rsidR="00182185">
        <w:trPr>
          <w:trHeight w:hRule="exact" w:val="365"/>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SCASO</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Substanțe care afectează stratul de ozon</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SCM</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Standard de calitate a mediului</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 xml:space="preserve">TA </w:t>
            </w:r>
            <w:r>
              <w:rPr>
                <w:rStyle w:val="Bodytext20"/>
                <w:rFonts w:eastAsiaTheme="minorHAnsi"/>
                <w:sz w:val="22"/>
                <w:szCs w:val="22"/>
                <w:lang w:val="de-DE" w:eastAsia="de-DE" w:bidi="de-DE"/>
              </w:rPr>
              <w:t>Luft</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Prevederile tehnice germane privind calitatea aerului</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VLEs</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Valorile-limită de emisie</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SCM</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Standard de calitate a mediului</w:t>
            </w:r>
          </w:p>
        </w:tc>
      </w:tr>
      <w:tr w:rsidR="00182185">
        <w:trPr>
          <w:trHeight w:hRule="exact" w:val="370"/>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 xml:space="preserve">TA </w:t>
            </w:r>
            <w:r>
              <w:rPr>
                <w:rStyle w:val="Bodytext20"/>
                <w:rFonts w:eastAsiaTheme="minorHAnsi"/>
                <w:sz w:val="22"/>
                <w:szCs w:val="22"/>
                <w:lang w:val="de-DE" w:eastAsia="de-DE" w:bidi="de-DE"/>
              </w:rPr>
              <w:t>Luft</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Prevederile tehnice germane privind calitatea aerului</w:t>
            </w:r>
          </w:p>
        </w:tc>
      </w:tr>
      <w:tr w:rsidR="00182185">
        <w:trPr>
          <w:trHeight w:hRule="exact" w:val="365"/>
        </w:trPr>
        <w:tc>
          <w:tcPr>
            <w:tcW w:w="142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UE</w:t>
            </w:r>
          </w:p>
        </w:tc>
        <w:tc>
          <w:tcPr>
            <w:tcW w:w="816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Uniunea Europeană</w:t>
            </w:r>
          </w:p>
        </w:tc>
      </w:tr>
      <w:tr w:rsidR="00182185">
        <w:trPr>
          <w:trHeight w:hRule="exact" w:val="379"/>
        </w:trPr>
        <w:tc>
          <w:tcPr>
            <w:tcW w:w="142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VLEs</w:t>
            </w:r>
          </w:p>
        </w:tc>
        <w:tc>
          <w:tcPr>
            <w:tcW w:w="816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Valorile + limită de emisie</w:t>
            </w:r>
          </w:p>
        </w:tc>
      </w:tr>
    </w:tbl>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CD587F">
      <w:pPr>
        <w:jc w:val="center"/>
        <w:outlineLvl w:val="0"/>
        <w:rPr>
          <w:rFonts w:cs="Times New Roman"/>
          <w:b/>
          <w:sz w:val="28"/>
          <w:szCs w:val="28"/>
        </w:rPr>
      </w:pPr>
      <w:bookmarkStart w:id="4" w:name="_Toc478032539"/>
      <w:bookmarkStart w:id="5" w:name="_Toc478033469"/>
      <w:r>
        <w:rPr>
          <w:rFonts w:cs="Times New Roman"/>
          <w:b/>
          <w:sz w:val="28"/>
          <w:szCs w:val="28"/>
        </w:rPr>
        <w:t>CERERE</w:t>
      </w:r>
      <w:bookmarkEnd w:id="4"/>
      <w:bookmarkEnd w:id="5"/>
    </w:p>
    <w:p w:rsidR="00182185" w:rsidRDefault="00182185">
      <w:pPr>
        <w:rPr>
          <w:rFonts w:cs="Times New Roman"/>
          <w:szCs w:val="24"/>
        </w:rPr>
      </w:pPr>
    </w:p>
    <w:p w:rsidR="00182185" w:rsidRDefault="00182185">
      <w:pPr>
        <w:rPr>
          <w:rFonts w:cs="Times New Roman"/>
          <w:szCs w:val="24"/>
        </w:rPr>
      </w:pPr>
    </w:p>
    <w:p w:rsidR="00182185" w:rsidRDefault="00CD587F">
      <w:pPr>
        <w:rPr>
          <w:rFonts w:cs="Times New Roman"/>
          <w:szCs w:val="24"/>
        </w:rPr>
      </w:pPr>
      <w:r>
        <w:rPr>
          <w:rFonts w:cs="Times New Roman"/>
          <w:szCs w:val="24"/>
        </w:rPr>
        <w:t xml:space="preserve">Date de identificare a titularului de activitate/operatorului instalaţiei care solicită autorizarea/ actualizarea activităţii: </w:t>
      </w:r>
    </w:p>
    <w:p w:rsidR="00182185" w:rsidRDefault="00CD587F">
      <w:pPr>
        <w:outlineLvl w:val="0"/>
        <w:rPr>
          <w:rFonts w:cs="Times New Roman"/>
          <w:b/>
          <w:szCs w:val="24"/>
        </w:rPr>
      </w:pPr>
      <w:bookmarkStart w:id="6" w:name="_Toc478032540"/>
      <w:bookmarkStart w:id="7" w:name="_Toc478033470"/>
      <w:r>
        <w:rPr>
          <w:rFonts w:cs="Times New Roman"/>
          <w:szCs w:val="24"/>
        </w:rPr>
        <w:t>Numele instalaţiei:</w:t>
      </w:r>
      <w:r>
        <w:rPr>
          <w:rFonts w:cs="Times New Roman"/>
          <w:szCs w:val="24"/>
        </w:rPr>
        <w:tab/>
      </w:r>
      <w:r>
        <w:rPr>
          <w:rFonts w:cs="Times New Roman"/>
          <w:b/>
          <w:szCs w:val="24"/>
        </w:rPr>
        <w:t>Fermă avicolă - creștere pui de găină, curcă, bibilică</w:t>
      </w:r>
      <w:bookmarkEnd w:id="6"/>
      <w:bookmarkEnd w:id="7"/>
      <w:r>
        <w:rPr>
          <w:rFonts w:cs="Times New Roman"/>
          <w:b/>
          <w:szCs w:val="24"/>
        </w:rPr>
        <w:t xml:space="preserve"> </w:t>
      </w:r>
    </w:p>
    <w:p w:rsidR="00182185" w:rsidRDefault="00CD587F">
      <w:pPr>
        <w:rPr>
          <w:rFonts w:cs="Times New Roman"/>
          <w:szCs w:val="24"/>
        </w:rPr>
      </w:pPr>
      <w:r>
        <w:rPr>
          <w:rFonts w:cs="Times New Roman"/>
          <w:b/>
          <w:szCs w:val="24"/>
        </w:rPr>
        <w:tab/>
      </w:r>
      <w:r>
        <w:rPr>
          <w:rFonts w:cs="Times New Roman"/>
          <w:b/>
          <w:szCs w:val="24"/>
        </w:rPr>
        <w:tab/>
      </w:r>
      <w:r>
        <w:rPr>
          <w:rFonts w:cs="Times New Roman"/>
          <w:b/>
          <w:szCs w:val="24"/>
        </w:rPr>
        <w:tab/>
        <w:t>SC AVICOLA RAGGI SRL, comuna Cârcea, Dolj</w:t>
      </w:r>
    </w:p>
    <w:p w:rsidR="00182185" w:rsidRDefault="00CD587F">
      <w:pPr>
        <w:outlineLvl w:val="0"/>
        <w:rPr>
          <w:rFonts w:cs="Times New Roman"/>
          <w:szCs w:val="24"/>
        </w:rPr>
      </w:pPr>
      <w:bookmarkStart w:id="8" w:name="_Toc478032541"/>
      <w:bookmarkStart w:id="9" w:name="_Toc478033471"/>
      <w:r>
        <w:rPr>
          <w:rFonts w:cs="Times New Roman"/>
          <w:szCs w:val="24"/>
        </w:rPr>
        <w:t xml:space="preserve">Numele Solicitantului: </w:t>
      </w:r>
      <w:r>
        <w:rPr>
          <w:rFonts w:cs="Times New Roman"/>
          <w:b/>
          <w:szCs w:val="24"/>
        </w:rPr>
        <w:t>SC AVICOLA RAGGI  SRL, comuna Cârcea, Dolj</w:t>
      </w:r>
      <w:bookmarkEnd w:id="8"/>
      <w:bookmarkEnd w:id="9"/>
    </w:p>
    <w:p w:rsidR="00182185" w:rsidRDefault="00CD587F">
      <w:pPr>
        <w:rPr>
          <w:rFonts w:cs="Times New Roman"/>
          <w:szCs w:val="24"/>
        </w:rPr>
      </w:pPr>
      <w:r>
        <w:rPr>
          <w:rFonts w:cs="Times New Roman"/>
          <w:szCs w:val="24"/>
        </w:rPr>
        <w:t>Adresa: Com. Cârcea, str. Aleea Complexului, nr.1, jud Dolj.</w:t>
      </w:r>
    </w:p>
    <w:p w:rsidR="00182185" w:rsidRDefault="00CD587F">
      <w:pPr>
        <w:rPr>
          <w:rFonts w:cs="Times New Roman"/>
          <w:szCs w:val="24"/>
        </w:rPr>
      </w:pPr>
      <w:r>
        <w:rPr>
          <w:rFonts w:cs="Times New Roman"/>
          <w:szCs w:val="24"/>
        </w:rPr>
        <w:t>Numărul de înregistrare la Registrul Comerţului</w:t>
      </w:r>
      <w:r>
        <w:rPr>
          <w:rFonts w:cs="Times New Roman"/>
          <w:b/>
          <w:szCs w:val="24"/>
        </w:rPr>
        <w:t>: J16/982/31.10.2002,</w:t>
      </w:r>
      <w:r>
        <w:rPr>
          <w:rFonts w:cs="Times New Roman"/>
          <w:szCs w:val="24"/>
        </w:rPr>
        <w:t xml:space="preserve"> având codul unic înregistrare - </w:t>
      </w:r>
      <w:r>
        <w:rPr>
          <w:rFonts w:cs="Times New Roman"/>
          <w:b/>
          <w:szCs w:val="24"/>
        </w:rPr>
        <w:t>CUI RO 14979740</w:t>
      </w:r>
    </w:p>
    <w:p w:rsidR="00182185" w:rsidRDefault="00CD587F">
      <w:pPr>
        <w:rPr>
          <w:b/>
          <w:color w:val="000000" w:themeColor="text1"/>
        </w:rPr>
      </w:pPr>
      <w:r>
        <w:rPr>
          <w:b/>
          <w:color w:val="000000" w:themeColor="text1"/>
        </w:rPr>
        <w:t xml:space="preserve">Activitate principală cod CAEN 4621 – Comerț cu ridicata al cerealelor, semințelor, furajelor </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și tutunului </w:t>
      </w:r>
    </w:p>
    <w:p w:rsidR="00182185" w:rsidRDefault="00CD587F">
      <w:pPr>
        <w:outlineLvl w:val="0"/>
        <w:rPr>
          <w:b/>
          <w:color w:val="000000" w:themeColor="text1"/>
        </w:rPr>
      </w:pPr>
      <w:bookmarkStart w:id="10" w:name="_Toc478032542"/>
      <w:bookmarkStart w:id="11" w:name="_Toc478033472"/>
      <w:r>
        <w:rPr>
          <w:b/>
          <w:color w:val="000000" w:themeColor="text1"/>
        </w:rPr>
        <w:t>Activitate secundară cod CAEN 0147 – Creșterea păsărilor</w:t>
      </w:r>
      <w:bookmarkEnd w:id="10"/>
      <w:bookmarkEnd w:id="11"/>
      <w:r>
        <w:rPr>
          <w:b/>
          <w:color w:val="000000" w:themeColor="text1"/>
        </w:rPr>
        <w:t xml:space="preserve"> </w:t>
      </w:r>
    </w:p>
    <w:p w:rsidR="00182185" w:rsidRDefault="00CD587F">
      <w:pPr>
        <w:outlineLvl w:val="0"/>
        <w:rPr>
          <w:b/>
        </w:rPr>
      </w:pPr>
      <w:bookmarkStart w:id="12" w:name="_Toc478032543"/>
      <w:bookmarkStart w:id="13" w:name="_Toc478033473"/>
      <w:r>
        <w:rPr>
          <w:b/>
        </w:rPr>
        <w:t>Cod NOSE-P:</w:t>
      </w:r>
      <w:r>
        <w:rPr>
          <w:b/>
        </w:rPr>
        <w:tab/>
        <w:t>110.04 - Fermentaţie enterică</w:t>
      </w:r>
      <w:bookmarkEnd w:id="12"/>
      <w:bookmarkEnd w:id="13"/>
    </w:p>
    <w:p w:rsidR="00182185" w:rsidRDefault="00CD587F">
      <w:pPr>
        <w:rPr>
          <w:rFonts w:cs="Times New Roman"/>
          <w:b/>
          <w:szCs w:val="24"/>
        </w:rPr>
      </w:pPr>
      <w:r>
        <w:rPr>
          <w:rFonts w:cs="Times New Roman"/>
          <w:b/>
          <w:szCs w:val="24"/>
        </w:rPr>
        <w:tab/>
      </w:r>
      <w:r>
        <w:rPr>
          <w:rFonts w:cs="Times New Roman"/>
          <w:b/>
          <w:szCs w:val="24"/>
        </w:rPr>
        <w:tab/>
      </w:r>
      <w:r>
        <w:rPr>
          <w:rFonts w:cs="Times New Roman"/>
          <w:b/>
          <w:szCs w:val="24"/>
        </w:rPr>
        <w:tab/>
        <w:t xml:space="preserve">110.05 - Managementul dejecţiilor animaliere </w:t>
      </w:r>
    </w:p>
    <w:p w:rsidR="00182185" w:rsidRDefault="00CD587F">
      <w:pPr>
        <w:rPr>
          <w:rFonts w:cs="Times New Roman"/>
          <w:b/>
          <w:szCs w:val="24"/>
        </w:rPr>
      </w:pPr>
      <w:r>
        <w:rPr>
          <w:rFonts w:cs="Times New Roman"/>
          <w:b/>
          <w:szCs w:val="24"/>
        </w:rPr>
        <w:t>Cod SNAP-2:</w:t>
      </w:r>
      <w:r>
        <w:rPr>
          <w:rFonts w:cs="Times New Roman"/>
          <w:b/>
          <w:szCs w:val="24"/>
        </w:rPr>
        <w:tab/>
      </w:r>
      <w:r>
        <w:rPr>
          <w:rFonts w:cs="Times New Roman"/>
          <w:b/>
          <w:szCs w:val="24"/>
        </w:rPr>
        <w:tab/>
        <w:t>1004 - Fermentaţie enterică</w:t>
      </w:r>
    </w:p>
    <w:p w:rsidR="00182185" w:rsidRDefault="00CD587F">
      <w:pPr>
        <w:rPr>
          <w:rFonts w:cs="Times New Roman"/>
          <w:b/>
          <w:szCs w:val="24"/>
        </w:rPr>
      </w:pPr>
      <w:r>
        <w:rPr>
          <w:rFonts w:cs="Times New Roman"/>
          <w:b/>
          <w:szCs w:val="24"/>
        </w:rPr>
        <w:tab/>
      </w:r>
      <w:r>
        <w:rPr>
          <w:rFonts w:cs="Times New Roman"/>
          <w:b/>
          <w:szCs w:val="24"/>
        </w:rPr>
        <w:tab/>
      </w:r>
      <w:r>
        <w:rPr>
          <w:rFonts w:cs="Times New Roman"/>
          <w:b/>
          <w:szCs w:val="24"/>
        </w:rPr>
        <w:tab/>
        <w:t xml:space="preserve">1005 - Managementul dejecţiilor animaliere </w:t>
      </w:r>
    </w:p>
    <w:p w:rsidR="00182185" w:rsidRDefault="00CD587F">
      <w:r>
        <w:rPr>
          <w:rFonts w:cs="Times New Roman"/>
          <w:szCs w:val="24"/>
        </w:rPr>
        <w:t>Numele şi prenumele proprietarului fermei: RAGGI LUCA</w:t>
      </w:r>
    </w:p>
    <w:p w:rsidR="00182185" w:rsidRDefault="00CD587F">
      <w:pPr>
        <w:rPr>
          <w:rFonts w:cs="Times New Roman"/>
          <w:szCs w:val="24"/>
        </w:rPr>
      </w:pPr>
      <w:r>
        <w:rPr>
          <w:rFonts w:cs="Times New Roman"/>
          <w:szCs w:val="24"/>
        </w:rPr>
        <w:t xml:space="preserve">Numele şi funcţia persoanei împuternicite să reprezinte titularul activităţii/operatorul instalaţiei pe tot parcursul derulării procedurii de autorizare: </w:t>
      </w:r>
      <w:r>
        <w:rPr>
          <w:rFonts w:cs="Times New Roman"/>
          <w:b/>
          <w:szCs w:val="24"/>
        </w:rPr>
        <w:t>George Miulescu</w:t>
      </w:r>
    </w:p>
    <w:p w:rsidR="00182185" w:rsidRDefault="00CD587F">
      <w:pPr>
        <w:rPr>
          <w:rFonts w:cs="Times New Roman"/>
          <w:szCs w:val="24"/>
        </w:rPr>
      </w:pPr>
      <w:r>
        <w:rPr>
          <w:rFonts w:cs="Times New Roman"/>
          <w:szCs w:val="24"/>
        </w:rPr>
        <w:t xml:space="preserve">Numele şi prenumele persoanei responsabile cu activitatea de protecţie a mediului: </w:t>
      </w:r>
    </w:p>
    <w:p w:rsidR="00182185" w:rsidRDefault="00CD587F">
      <w:pPr>
        <w:outlineLvl w:val="0"/>
        <w:rPr>
          <w:rFonts w:cs="Times New Roman"/>
          <w:szCs w:val="24"/>
        </w:rPr>
      </w:pPr>
      <w:r>
        <w:rPr>
          <w:rFonts w:cs="Times New Roman"/>
          <w:szCs w:val="24"/>
        </w:rPr>
        <w:tab/>
      </w:r>
      <w:r>
        <w:rPr>
          <w:rFonts w:cs="Times New Roman"/>
          <w:szCs w:val="24"/>
        </w:rPr>
        <w:tab/>
      </w:r>
      <w:r>
        <w:rPr>
          <w:rFonts w:cs="Times New Roman"/>
          <w:szCs w:val="24"/>
        </w:rPr>
        <w:tab/>
      </w:r>
      <w:bookmarkStart w:id="14" w:name="_Toc478032544"/>
      <w:bookmarkStart w:id="15" w:name="_Toc478033474"/>
      <w:r>
        <w:rPr>
          <w:rFonts w:cs="Times New Roman"/>
          <w:b/>
          <w:szCs w:val="24"/>
        </w:rPr>
        <w:t>George Miulescu</w:t>
      </w:r>
      <w:bookmarkEnd w:id="14"/>
      <w:bookmarkEnd w:id="15"/>
      <w:r>
        <w:rPr>
          <w:rFonts w:cs="Times New Roman"/>
          <w:szCs w:val="24"/>
        </w:rPr>
        <w:t xml:space="preserve"> </w:t>
      </w:r>
    </w:p>
    <w:p w:rsidR="00182185" w:rsidRDefault="00CD587F">
      <w:pPr>
        <w:outlineLvl w:val="0"/>
      </w:pPr>
      <w:bookmarkStart w:id="16" w:name="_Toc478032545"/>
      <w:bookmarkStart w:id="17" w:name="_Toc478033475"/>
      <w:r>
        <w:rPr>
          <w:rFonts w:cs="Times New Roman"/>
          <w:b/>
          <w:i/>
          <w:szCs w:val="24"/>
        </w:rPr>
        <w:t>Date de contact:</w:t>
      </w:r>
      <w:r>
        <w:rPr>
          <w:rFonts w:cs="Times New Roman"/>
          <w:b/>
          <w:szCs w:val="24"/>
        </w:rPr>
        <w:t xml:space="preserve"> </w:t>
      </w:r>
      <w:r>
        <w:rPr>
          <w:rFonts w:cs="Times New Roman"/>
          <w:b/>
          <w:szCs w:val="24"/>
        </w:rPr>
        <w:tab/>
        <w:t xml:space="preserve">E-mail: </w:t>
      </w:r>
      <w:hyperlink r:id="rId8">
        <w:r>
          <w:rPr>
            <w:rStyle w:val="InternetLink"/>
            <w:rFonts w:cs="Times New Roman"/>
            <w:b/>
            <w:szCs w:val="24"/>
          </w:rPr>
          <w:t>avicolaraggi@gmail.com</w:t>
        </w:r>
        <w:bookmarkEnd w:id="16"/>
        <w:bookmarkEnd w:id="17"/>
      </w:hyperlink>
      <w:r>
        <w:rPr>
          <w:rFonts w:cs="Times New Roman"/>
          <w:b/>
          <w:szCs w:val="24"/>
        </w:rPr>
        <w:t xml:space="preserve"> </w:t>
      </w:r>
    </w:p>
    <w:p w:rsidR="00182185" w:rsidRDefault="00CD587F">
      <w:pPr>
        <w:ind w:left="1416" w:firstLine="708"/>
        <w:outlineLvl w:val="0"/>
        <w:rPr>
          <w:rFonts w:cs="Times New Roman"/>
          <w:b/>
          <w:szCs w:val="24"/>
        </w:rPr>
      </w:pPr>
      <w:bookmarkStart w:id="18" w:name="_Toc478032546"/>
      <w:bookmarkStart w:id="19" w:name="_Toc478033476"/>
      <w:r>
        <w:rPr>
          <w:rFonts w:cs="Times New Roman"/>
          <w:b/>
          <w:szCs w:val="24"/>
        </w:rPr>
        <w:t>Tel: (+4) 0251 439 774, (+4) 0722 521 689</w:t>
      </w:r>
      <w:bookmarkEnd w:id="18"/>
      <w:bookmarkEnd w:id="19"/>
      <w:r>
        <w:rPr>
          <w:rFonts w:cs="Times New Roman"/>
          <w:b/>
          <w:szCs w:val="24"/>
        </w:rPr>
        <w:t xml:space="preserve"> </w:t>
      </w:r>
    </w:p>
    <w:p w:rsidR="00182185" w:rsidRDefault="00CD587F">
      <w:pPr>
        <w:rPr>
          <w:rFonts w:cs="Times New Roman"/>
          <w:b/>
          <w:szCs w:val="24"/>
        </w:rPr>
      </w:pPr>
      <w:r>
        <w:rPr>
          <w:rFonts w:cs="Times New Roman"/>
          <w:b/>
          <w:szCs w:val="24"/>
        </w:rPr>
        <w:t>Activitatea pentru care solicitam AIM este prevăzută în Anexa 1 a Legii nr.278/2013 privind emisiile industriale, la pct.6.6.a) Creșterea intensivă a păsărilor de curte, cu capacități de peste 40.000 de locuri pentru păsări de curte.</w:t>
      </w:r>
    </w:p>
    <w:p w:rsidR="00182185" w:rsidRDefault="00CD587F">
      <w:pPr>
        <w:rPr>
          <w:rFonts w:cs="Times New Roman"/>
          <w:szCs w:val="24"/>
        </w:rPr>
      </w:pPr>
      <w:r>
        <w:rPr>
          <w:rFonts w:cs="Times New Roman"/>
          <w:szCs w:val="24"/>
        </w:rPr>
        <w:t>De asemenea, activitatea este prevăzută în Anexa I a Directivei 75/2010/CE privind emisiile industriale, la punctul 6.6.</w:t>
      </w:r>
    </w:p>
    <w:p w:rsidR="00182185" w:rsidRDefault="00CD587F">
      <w:pPr>
        <w:rPr>
          <w:rFonts w:cs="Times New Roman"/>
          <w:szCs w:val="24"/>
        </w:rPr>
      </w:pPr>
      <w:r>
        <w:rPr>
          <w:rFonts w:cs="Times New Roman"/>
          <w:szCs w:val="24"/>
        </w:rPr>
        <w:t>Activitatea este prevăzută și în HG 140/2008 referitoare la stabilirea unor măsuri privind înființarea Registrului poluanților emiși și transferați (EPRTR) la activitatea 7.a (i) - Instalații pentru creșterea intensivă a păsărilor, cu o capacitate mai mare de 40.000 păsări.</w:t>
      </w:r>
    </w:p>
    <w:p w:rsidR="00182185" w:rsidRDefault="00CD587F">
      <w:pPr>
        <w:rPr>
          <w:rFonts w:cs="Times New Roman"/>
          <w:szCs w:val="24"/>
        </w:rPr>
      </w:pPr>
      <w:r>
        <w:rPr>
          <w:rFonts w:cs="Times New Roman"/>
          <w:szCs w:val="24"/>
        </w:rPr>
        <w:t>Titularul de activitate/operatorul instalaţiei îşi asumă răspunderea pentru corectitudinea şi completitudinea datelor şi informaţiilor furnizate autorităţii competente pentru protecţia mediului în vederea demarării procedurii de emitere/actualizare a autorizaţiei integrate de mediu.</w:t>
      </w:r>
    </w:p>
    <w:p w:rsidR="00182185" w:rsidRDefault="00182185">
      <w:pPr>
        <w:rPr>
          <w:rFonts w:cs="Times New Roman"/>
          <w:szCs w:val="24"/>
        </w:rPr>
      </w:pPr>
    </w:p>
    <w:p w:rsidR="00182185" w:rsidRDefault="00CD587F">
      <w:pPr>
        <w:outlineLvl w:val="0"/>
        <w:rPr>
          <w:rFonts w:cs="Times New Roman"/>
          <w:szCs w:val="24"/>
        </w:rPr>
      </w:pPr>
      <w:bookmarkStart w:id="20" w:name="_Toc478032547"/>
      <w:bookmarkStart w:id="21" w:name="_Toc478033477"/>
      <w:r>
        <w:rPr>
          <w:rFonts w:cs="Times New Roman"/>
          <w:szCs w:val="24"/>
        </w:rPr>
        <w:t>Titular activitate</w:t>
      </w:r>
      <w:bookmarkEnd w:id="20"/>
      <w:bookmarkEnd w:id="21"/>
    </w:p>
    <w:p w:rsidR="00182185" w:rsidRDefault="00CD587F">
      <w:pPr>
        <w:outlineLvl w:val="0"/>
        <w:rPr>
          <w:rFonts w:cs="Times New Roman"/>
          <w:b/>
          <w:color w:val="000000" w:themeColor="text1"/>
          <w:szCs w:val="24"/>
        </w:rPr>
      </w:pPr>
      <w:bookmarkStart w:id="22" w:name="_Toc478032548"/>
      <w:bookmarkStart w:id="23" w:name="_Toc478033478"/>
      <w:r>
        <w:rPr>
          <w:rFonts w:cs="Times New Roman"/>
          <w:b/>
          <w:color w:val="000000" w:themeColor="text1"/>
          <w:szCs w:val="24"/>
        </w:rPr>
        <w:t>Administrator:</w:t>
      </w:r>
      <w:bookmarkEnd w:id="22"/>
      <w:bookmarkEnd w:id="23"/>
    </w:p>
    <w:p w:rsidR="00182185" w:rsidRDefault="00CD587F">
      <w:r>
        <w:rPr>
          <w:rFonts w:cs="Times New Roman"/>
          <w:b/>
          <w:i/>
          <w:color w:val="000000" w:themeColor="text1"/>
          <w:szCs w:val="24"/>
        </w:rPr>
        <w:t>Raggi Luca</w:t>
      </w:r>
      <w:r>
        <w:rPr>
          <w:rFonts w:cs="Times New Roman"/>
          <w:b/>
          <w:color w:val="000000" w:themeColor="text1"/>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t xml:space="preserve">Data: </w:t>
      </w:r>
    </w:p>
    <w:p w:rsidR="00182185" w:rsidRDefault="00182185"/>
    <w:p w:rsidR="00182185" w:rsidRDefault="00182185"/>
    <w:p w:rsidR="00182185" w:rsidRDefault="00CD587F">
      <w:pPr>
        <w:rPr>
          <w:rFonts w:cs="Times New Roman"/>
          <w:b/>
          <w:i/>
          <w:szCs w:val="24"/>
        </w:rPr>
      </w:pPr>
      <w:r>
        <w:rPr>
          <w:b/>
          <w:i/>
        </w:rPr>
        <w:t>ing. Miulescu George</w:t>
      </w:r>
    </w:p>
    <w:p w:rsidR="00182185" w:rsidRDefault="00CD587F">
      <w:pPr>
        <w:rPr>
          <w:rFonts w:cs="Times New Roman"/>
          <w:szCs w:val="24"/>
        </w:rPr>
      </w:pPr>
      <w:r>
        <w:br w:type="page"/>
      </w:r>
    </w:p>
    <w:p w:rsidR="00182185" w:rsidRDefault="00CD587F">
      <w:pPr>
        <w:jc w:val="center"/>
        <w:outlineLvl w:val="0"/>
        <w:rPr>
          <w:rFonts w:cs="Times New Roman"/>
          <w:b/>
          <w:szCs w:val="24"/>
        </w:rPr>
      </w:pPr>
      <w:bookmarkStart w:id="24" w:name="_Toc478032549"/>
      <w:bookmarkStart w:id="25" w:name="_Toc478033479"/>
      <w:r>
        <w:rPr>
          <w:rFonts w:cs="Times New Roman"/>
          <w:b/>
          <w:szCs w:val="24"/>
        </w:rPr>
        <w:lastRenderedPageBreak/>
        <w:t>INFORMAȚIA SOLICITATĂ</w:t>
      </w:r>
      <w:bookmarkEnd w:id="24"/>
      <w:bookmarkEnd w:id="25"/>
      <w:r>
        <w:rPr>
          <w:rFonts w:cs="Times New Roman"/>
          <w:b/>
          <w:szCs w:val="24"/>
        </w:rPr>
        <w:t xml:space="preserve"> </w:t>
      </w:r>
    </w:p>
    <w:p w:rsidR="00182185" w:rsidRDefault="00CD587F">
      <w:pPr>
        <w:jc w:val="center"/>
        <w:rPr>
          <w:rFonts w:cs="Times New Roman"/>
          <w:b/>
          <w:szCs w:val="24"/>
        </w:rPr>
      </w:pPr>
      <w:r>
        <w:rPr>
          <w:rFonts w:cs="Times New Roman"/>
          <w:b/>
          <w:szCs w:val="24"/>
        </w:rPr>
        <w:t>DE ARTICOLUL 16 ALIN.1 AL OUG 34/2002 PRIVIND PREVENIREA,</w:t>
      </w:r>
    </w:p>
    <w:p w:rsidR="00182185" w:rsidRDefault="00CD587F">
      <w:pPr>
        <w:jc w:val="center"/>
        <w:rPr>
          <w:rFonts w:cs="Times New Roman"/>
          <w:b/>
          <w:szCs w:val="24"/>
        </w:rPr>
      </w:pPr>
      <w:r>
        <w:rPr>
          <w:rFonts w:cs="Times New Roman"/>
          <w:b/>
          <w:szCs w:val="24"/>
        </w:rPr>
        <w:t xml:space="preserve">REDUCEREA ȘI CONTROLUL INTEGRAT AL POLUĂRII </w:t>
      </w:r>
    </w:p>
    <w:p w:rsidR="00182185" w:rsidRDefault="00CD587F">
      <w:pPr>
        <w:jc w:val="center"/>
        <w:rPr>
          <w:rFonts w:cs="Times New Roman"/>
          <w:b/>
          <w:szCs w:val="24"/>
        </w:rPr>
      </w:pPr>
      <w:r>
        <w:rPr>
          <w:rFonts w:cs="Times New Roman"/>
          <w:b/>
          <w:szCs w:val="24"/>
        </w:rPr>
        <w:t>respectiv a prevederilor Legii nr.278/2013 privind emisiile industriale</w:t>
      </w:r>
    </w:p>
    <w:tbl>
      <w:tblPr>
        <w:tblW w:w="9658" w:type="dxa"/>
        <w:tblBorders>
          <w:top w:val="single" w:sz="4" w:space="0" w:color="00000A"/>
          <w:left w:val="single" w:sz="4" w:space="0" w:color="00000A"/>
        </w:tblBorders>
        <w:tblCellMar>
          <w:left w:w="5" w:type="dxa"/>
          <w:right w:w="10" w:type="dxa"/>
        </w:tblCellMar>
        <w:tblLook w:val="04A0"/>
      </w:tblPr>
      <w:tblGrid>
        <w:gridCol w:w="6382"/>
        <w:gridCol w:w="2302"/>
        <w:gridCol w:w="974"/>
      </w:tblGrid>
      <w:tr w:rsidR="00182185">
        <w:trPr>
          <w:trHeight w:hRule="exact" w:val="502"/>
        </w:trPr>
        <w:tc>
          <w:tcPr>
            <w:tcW w:w="63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Bold"/>
                <w:rFonts w:eastAsia="Arial Unicode MS"/>
                <w:sz w:val="22"/>
                <w:szCs w:val="22"/>
              </w:rPr>
              <w:t>O descriere a:</w:t>
            </w:r>
          </w:p>
        </w:tc>
        <w:tc>
          <w:tcPr>
            <w:tcW w:w="23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Bold"/>
                <w:rFonts w:eastAsia="Arial Unicode MS"/>
                <w:sz w:val="22"/>
                <w:szCs w:val="22"/>
              </w:rPr>
              <w:t>Unde se regăsește</w:t>
            </w:r>
          </w:p>
        </w:tc>
        <w:tc>
          <w:tcPr>
            <w:tcW w:w="97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Bold"/>
                <w:rFonts w:eastAsia="Arial Unicode MS"/>
                <w:sz w:val="22"/>
                <w:szCs w:val="22"/>
              </w:rPr>
              <w:t>Verificare</w:t>
            </w:r>
          </w:p>
          <w:p w:rsidR="00182185" w:rsidRDefault="00CD587F">
            <w:pPr>
              <w:pStyle w:val="NoSpacing"/>
              <w:rPr>
                <w:rFonts w:ascii="Times New Roman" w:hAnsi="Times New Roman" w:cs="Times New Roman"/>
                <w:sz w:val="22"/>
                <w:szCs w:val="22"/>
              </w:rPr>
            </w:pPr>
            <w:r>
              <w:rPr>
                <w:rStyle w:val="Bodytext2Bold"/>
                <w:rFonts w:eastAsia="Arial Unicode MS"/>
                <w:sz w:val="22"/>
                <w:szCs w:val="22"/>
              </w:rPr>
              <w:t>efectuată</w:t>
            </w:r>
          </w:p>
        </w:tc>
      </w:tr>
      <w:tr w:rsidR="00182185">
        <w:trPr>
          <w:trHeight w:hRule="exact" w:val="553"/>
        </w:trPr>
        <w:tc>
          <w:tcPr>
            <w:tcW w:w="63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 instalației și activităților sale</w:t>
            </w:r>
          </w:p>
        </w:tc>
        <w:tc>
          <w:tcPr>
            <w:tcW w:w="23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Formularul de solicitare, Secțiunea 4</w:t>
            </w:r>
          </w:p>
        </w:tc>
        <w:tc>
          <w:tcPr>
            <w:tcW w:w="97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Arial Unicode MS"/>
                <w:sz w:val="22"/>
                <w:szCs w:val="22"/>
              </w:rPr>
              <w:t>Da</w:t>
            </w:r>
          </w:p>
        </w:tc>
      </w:tr>
      <w:tr w:rsidR="00182185">
        <w:trPr>
          <w:trHeight w:hRule="exact" w:val="643"/>
        </w:trPr>
        <w:tc>
          <w:tcPr>
            <w:tcW w:w="63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 materiilor prime și auxiliare, altor substanțe și a energiei utilizate în, sau generate de instalație</w:t>
            </w:r>
          </w:p>
        </w:tc>
        <w:tc>
          <w:tcPr>
            <w:tcW w:w="23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Formularul de solicitare, Secțiunea 3</w:t>
            </w:r>
          </w:p>
        </w:tc>
        <w:tc>
          <w:tcPr>
            <w:tcW w:w="97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Arial Unicode MS"/>
                <w:sz w:val="22"/>
                <w:szCs w:val="22"/>
              </w:rPr>
              <w:t>Da</w:t>
            </w:r>
          </w:p>
        </w:tc>
      </w:tr>
      <w:tr w:rsidR="00182185">
        <w:trPr>
          <w:trHeight w:hRule="exact" w:val="626"/>
        </w:trPr>
        <w:tc>
          <w:tcPr>
            <w:tcW w:w="63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 surselor de emisii din instalație</w:t>
            </w:r>
          </w:p>
        </w:tc>
        <w:tc>
          <w:tcPr>
            <w:tcW w:w="23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Formularul de solicitare, Secțiunea 4.9 - 4.14</w:t>
            </w:r>
          </w:p>
        </w:tc>
        <w:tc>
          <w:tcPr>
            <w:tcW w:w="97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Arial Unicode MS"/>
                <w:sz w:val="22"/>
                <w:szCs w:val="22"/>
              </w:rPr>
              <w:t>Da</w:t>
            </w:r>
          </w:p>
        </w:tc>
      </w:tr>
      <w:tr w:rsidR="00182185">
        <w:trPr>
          <w:trHeight w:hRule="exact" w:val="564"/>
        </w:trPr>
        <w:tc>
          <w:tcPr>
            <w:tcW w:w="63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 condițiilor amplasamentului pe care se află instalația</w:t>
            </w:r>
          </w:p>
        </w:tc>
        <w:tc>
          <w:tcPr>
            <w:tcW w:w="23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Formularul de solicitate Secțiunea 11</w:t>
            </w:r>
          </w:p>
        </w:tc>
        <w:tc>
          <w:tcPr>
            <w:tcW w:w="97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Arial Unicode MS"/>
                <w:sz w:val="22"/>
                <w:szCs w:val="22"/>
              </w:rPr>
              <w:t>Da</w:t>
            </w:r>
          </w:p>
        </w:tc>
      </w:tr>
      <w:tr w:rsidR="00182185">
        <w:trPr>
          <w:trHeight w:hRule="exact" w:val="774"/>
        </w:trPr>
        <w:tc>
          <w:tcPr>
            <w:tcW w:w="63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 naturii și a cantităților estimate de emisii din instalație în fiecare factor de mediu precum și identificarea efectelor semnificative ale emisiilor asupra mediului</w:t>
            </w:r>
          </w:p>
        </w:tc>
        <w:tc>
          <w:tcPr>
            <w:tcW w:w="23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Secțiunile 12 și 13</w:t>
            </w:r>
          </w:p>
        </w:tc>
        <w:tc>
          <w:tcPr>
            <w:tcW w:w="97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Arial Unicode MS"/>
                <w:sz w:val="22"/>
                <w:szCs w:val="22"/>
              </w:rPr>
              <w:t>Da</w:t>
            </w:r>
          </w:p>
        </w:tc>
      </w:tr>
      <w:tr w:rsidR="00182185">
        <w:trPr>
          <w:trHeight w:hRule="exact" w:val="844"/>
        </w:trPr>
        <w:tc>
          <w:tcPr>
            <w:tcW w:w="63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 tehnologiei propuse și a altor tehnici pentru prevenirea sau, unde nu este posibilă prevenirea, reducerea emisiilor de la instalație</w:t>
            </w:r>
          </w:p>
        </w:tc>
        <w:tc>
          <w:tcPr>
            <w:tcW w:w="23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Formularul de solicitare Punctele 3.2, 3.3, 3.3 4.9.1 și 12</w:t>
            </w:r>
          </w:p>
        </w:tc>
        <w:tc>
          <w:tcPr>
            <w:tcW w:w="97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Arial Unicode MS"/>
                <w:sz w:val="22"/>
                <w:szCs w:val="22"/>
              </w:rPr>
              <w:t>Da</w:t>
            </w:r>
          </w:p>
        </w:tc>
      </w:tr>
      <w:tr w:rsidR="00182185">
        <w:trPr>
          <w:trHeight w:hRule="exact" w:val="573"/>
        </w:trPr>
        <w:tc>
          <w:tcPr>
            <w:tcW w:w="63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 acolo unde este cazul, măsuri pentru prevenirea și recuperarea deșeurilor generate de instalație</w:t>
            </w:r>
          </w:p>
        </w:tc>
        <w:tc>
          <w:tcPr>
            <w:tcW w:w="23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Formularul de solicitare Secțiunea 5</w:t>
            </w:r>
          </w:p>
        </w:tc>
        <w:tc>
          <w:tcPr>
            <w:tcW w:w="97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Arial Unicode MS"/>
                <w:sz w:val="22"/>
                <w:szCs w:val="22"/>
              </w:rPr>
              <w:t>Da</w:t>
            </w:r>
          </w:p>
        </w:tc>
      </w:tr>
      <w:tr w:rsidR="00182185">
        <w:trPr>
          <w:trHeight w:hRule="exact" w:val="1768"/>
        </w:trPr>
        <w:tc>
          <w:tcPr>
            <w:tcW w:w="6382" w:type="dxa"/>
            <w:tcBorders>
              <w:top w:val="single" w:sz="4" w:space="0" w:color="00000A"/>
              <w:left w:val="single" w:sz="4" w:space="0" w:color="00000A"/>
            </w:tcBorders>
            <w:shd w:val="clear" w:color="auto" w:fill="FFFFFF"/>
            <w:tcMar>
              <w:left w:w="5" w:type="dxa"/>
            </w:tcMar>
            <w:vAlign w:val="center"/>
          </w:tcPr>
          <w:p w:rsidR="00182185" w:rsidRDefault="00CD587F">
            <w:pPr>
              <w:tabs>
                <w:tab w:val="left" w:pos="0"/>
              </w:tabs>
              <w:jc w:val="left"/>
              <w:rPr>
                <w:rStyle w:val="Bodytext20"/>
                <w:rFonts w:eastAsia="Arial Unicode MS"/>
                <w:sz w:val="22"/>
                <w:szCs w:val="22"/>
              </w:rPr>
            </w:pPr>
            <w:r>
              <w:rPr>
                <w:rStyle w:val="Bodytext20"/>
                <w:rFonts w:eastAsia="Arial Unicode MS"/>
                <w:sz w:val="22"/>
                <w:szCs w:val="22"/>
              </w:rPr>
              <w:t xml:space="preserve">- măsurilor suplimentare planificate în vederea conformării cu </w:t>
            </w:r>
          </w:p>
          <w:p w:rsidR="00182185" w:rsidRDefault="00CD587F">
            <w:pPr>
              <w:tabs>
                <w:tab w:val="left" w:pos="0"/>
              </w:tabs>
              <w:jc w:val="left"/>
              <w:rPr>
                <w:rStyle w:val="Bodytext20"/>
                <w:rFonts w:eastAsia="Arial Unicode MS"/>
                <w:sz w:val="22"/>
                <w:szCs w:val="22"/>
              </w:rPr>
            </w:pPr>
            <w:r>
              <w:rPr>
                <w:rStyle w:val="Bodytext20"/>
                <w:rFonts w:eastAsia="Arial Unicode MS"/>
                <w:sz w:val="22"/>
                <w:szCs w:val="22"/>
              </w:rPr>
              <w:t>principiile generale care decurg din obligațiile de bază ale</w:t>
            </w:r>
          </w:p>
          <w:p w:rsidR="00182185" w:rsidRDefault="00CD587F">
            <w:pPr>
              <w:tabs>
                <w:tab w:val="left" w:pos="0"/>
              </w:tabs>
              <w:jc w:val="left"/>
              <w:rPr>
                <w:rStyle w:val="Bodytext20"/>
                <w:rFonts w:eastAsia="Arial Unicode MS"/>
                <w:sz w:val="22"/>
                <w:szCs w:val="22"/>
              </w:rPr>
            </w:pPr>
            <w:r>
              <w:rPr>
                <w:rStyle w:val="Bodytext20"/>
                <w:rFonts w:eastAsia="Arial Unicode MS"/>
                <w:sz w:val="22"/>
                <w:szCs w:val="22"/>
              </w:rPr>
              <w:t xml:space="preserve">operatorului/titularului activității așa cum sunt ele </w:t>
            </w:r>
            <w:r>
              <w:rPr>
                <w:rStyle w:val="Bodytext20"/>
                <w:rFonts w:eastAsia="Arial Unicode MS"/>
                <w:sz w:val="22"/>
                <w:szCs w:val="22"/>
                <w:lang w:eastAsia="en-US" w:bidi="en-US"/>
              </w:rPr>
              <w:t xml:space="preserve">stipulate </w:t>
            </w:r>
            <w:r>
              <w:rPr>
                <w:rStyle w:val="Bodytext20"/>
                <w:rFonts w:eastAsia="Arial Unicode MS"/>
                <w:sz w:val="22"/>
                <w:szCs w:val="22"/>
              </w:rPr>
              <w:t>în Capitolul</w:t>
            </w:r>
          </w:p>
          <w:p w:rsidR="00182185" w:rsidRDefault="00CD587F">
            <w:pPr>
              <w:tabs>
                <w:tab w:val="left" w:pos="0"/>
              </w:tabs>
              <w:jc w:val="left"/>
              <w:rPr>
                <w:rStyle w:val="Bodytext20"/>
                <w:rFonts w:eastAsia="Arial Unicode MS"/>
                <w:sz w:val="22"/>
                <w:szCs w:val="22"/>
              </w:rPr>
            </w:pPr>
            <w:r>
              <w:rPr>
                <w:rStyle w:val="Bodytext20"/>
                <w:rFonts w:eastAsia="Arial Unicode MS"/>
                <w:sz w:val="22"/>
                <w:szCs w:val="22"/>
              </w:rPr>
              <w:t>III al OUG 34/2002 privind prevenirea, reducerea și controlul integrat</w:t>
            </w:r>
          </w:p>
          <w:p w:rsidR="00182185" w:rsidRDefault="00CD587F">
            <w:pPr>
              <w:tabs>
                <w:tab w:val="left" w:pos="0"/>
              </w:tabs>
              <w:jc w:val="left"/>
              <w:rPr>
                <w:rFonts w:cs="Times New Roman"/>
              </w:rPr>
            </w:pPr>
            <w:r>
              <w:rPr>
                <w:rStyle w:val="Bodytext20"/>
                <w:rFonts w:eastAsia="Arial Unicode MS"/>
                <w:sz w:val="22"/>
                <w:szCs w:val="22"/>
              </w:rPr>
              <w:t>al poluării</w:t>
            </w:r>
            <w:r>
              <w:rPr>
                <w:rStyle w:val="Bodytext20"/>
                <w:rFonts w:eastAsia="Arial Unicode MS"/>
                <w:b/>
                <w:sz w:val="22"/>
                <w:szCs w:val="22"/>
              </w:rPr>
              <w:t xml:space="preserve">, </w:t>
            </w:r>
            <w:r>
              <w:rPr>
                <w:rFonts w:cs="Times New Roman"/>
                <w:sz w:val="22"/>
              </w:rPr>
              <w:t>respectiv a prevederilor Legii nr.278/2013 privind emisiile</w:t>
            </w:r>
          </w:p>
          <w:p w:rsidR="00182185" w:rsidRDefault="00CD587F">
            <w:pPr>
              <w:tabs>
                <w:tab w:val="left" w:pos="0"/>
              </w:tabs>
              <w:jc w:val="left"/>
              <w:rPr>
                <w:rFonts w:cs="Times New Roman"/>
                <w:sz w:val="20"/>
                <w:szCs w:val="20"/>
              </w:rPr>
            </w:pPr>
            <w:r>
              <w:rPr>
                <w:rFonts w:cs="Times New Roman"/>
                <w:sz w:val="22"/>
              </w:rPr>
              <w:t>industriale:</w:t>
            </w:r>
          </w:p>
        </w:tc>
        <w:tc>
          <w:tcPr>
            <w:tcW w:w="23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Formularul de solicitare Secțiunea 14</w:t>
            </w:r>
          </w:p>
        </w:tc>
        <w:tc>
          <w:tcPr>
            <w:tcW w:w="97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Arial Unicode MS"/>
                <w:sz w:val="22"/>
                <w:szCs w:val="22"/>
              </w:rPr>
              <w:t>Da</w:t>
            </w:r>
          </w:p>
        </w:tc>
      </w:tr>
      <w:tr w:rsidR="00182185">
        <w:trPr>
          <w:trHeight w:hRule="exact" w:val="712"/>
        </w:trPr>
        <w:tc>
          <w:tcPr>
            <w:tcW w:w="63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(a) sunt luate toate măsurile adecvate de prevenire a poluării, în mod special prin aplicarea Celor Mai Bune Tehnici Disponibile</w:t>
            </w:r>
          </w:p>
        </w:tc>
        <w:tc>
          <w:tcPr>
            <w:tcW w:w="23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Formularul de solicitare Secțiunile 3.2, 12</w:t>
            </w:r>
          </w:p>
        </w:tc>
        <w:tc>
          <w:tcPr>
            <w:tcW w:w="97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Arial Unicode MS"/>
                <w:sz w:val="22"/>
                <w:szCs w:val="22"/>
              </w:rPr>
              <w:t>Da</w:t>
            </w:r>
          </w:p>
        </w:tc>
      </w:tr>
      <w:tr w:rsidR="00182185">
        <w:trPr>
          <w:trHeight w:hRule="exact" w:val="569"/>
        </w:trPr>
        <w:tc>
          <w:tcPr>
            <w:tcW w:w="63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(b) nu este cauzată nici o poluare semnificativă</w:t>
            </w:r>
          </w:p>
        </w:tc>
        <w:tc>
          <w:tcPr>
            <w:tcW w:w="23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Formularul de solicitare Secțiunea 13</w:t>
            </w:r>
          </w:p>
        </w:tc>
        <w:tc>
          <w:tcPr>
            <w:tcW w:w="97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Arial Unicode MS"/>
                <w:sz w:val="22"/>
                <w:szCs w:val="22"/>
              </w:rPr>
              <w:t>Da</w:t>
            </w:r>
          </w:p>
        </w:tc>
      </w:tr>
      <w:tr w:rsidR="00182185">
        <w:trPr>
          <w:trHeight w:hRule="exact" w:val="1329"/>
        </w:trPr>
        <w:tc>
          <w:tcPr>
            <w:tcW w:w="63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(c) este evitată generarea de deșeuri în conformitate cu legislația specifică națională în vigoare privind deșeurile (11); acolo unde sunt generate deșeuri, acestea sunt recuperate sau, unde acest lucru nu este posibil din punct de vedere tehnic sau economic, ele sunt eliminate astfel încât să se evite sau să se reducă orice impact asupra mediului;</w:t>
            </w:r>
          </w:p>
        </w:tc>
        <w:tc>
          <w:tcPr>
            <w:tcW w:w="23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Formularul de solicitare Secțiunea 5</w:t>
            </w:r>
          </w:p>
        </w:tc>
        <w:tc>
          <w:tcPr>
            <w:tcW w:w="97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Arial Unicode MS"/>
                <w:sz w:val="22"/>
                <w:szCs w:val="22"/>
              </w:rPr>
              <w:t>Da</w:t>
            </w:r>
          </w:p>
        </w:tc>
      </w:tr>
      <w:tr w:rsidR="00182185">
        <w:trPr>
          <w:trHeight w:hRule="exact" w:val="571"/>
        </w:trPr>
        <w:tc>
          <w:tcPr>
            <w:tcW w:w="638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(d) energia este utilizată eficient</w:t>
            </w:r>
          </w:p>
        </w:tc>
        <w:tc>
          <w:tcPr>
            <w:tcW w:w="230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Style w:val="Bodytext20"/>
                <w:rFonts w:eastAsia="Arial Unicode MS"/>
                <w:sz w:val="22"/>
                <w:szCs w:val="22"/>
              </w:rPr>
            </w:pPr>
            <w:r>
              <w:rPr>
                <w:rStyle w:val="Bodytext20"/>
                <w:rFonts w:eastAsia="Arial Unicode MS"/>
                <w:sz w:val="22"/>
                <w:szCs w:val="22"/>
              </w:rPr>
              <w:t>Formularul de solicitare</w:t>
            </w:r>
          </w:p>
          <w:p w:rsidR="00182185" w:rsidRDefault="00CD587F">
            <w:pPr>
              <w:pStyle w:val="NoSpacing"/>
              <w:rPr>
                <w:rFonts w:ascii="Times New Roman" w:hAnsi="Times New Roman" w:cs="Times New Roman"/>
                <w:sz w:val="22"/>
                <w:szCs w:val="22"/>
              </w:rPr>
            </w:pPr>
            <w:r>
              <w:rPr>
                <w:rStyle w:val="Bodytext20"/>
                <w:rFonts w:eastAsia="Arial Unicode MS"/>
                <w:sz w:val="22"/>
                <w:szCs w:val="22"/>
              </w:rPr>
              <w:t>Secțiunea 6</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Arial Unicode MS"/>
                <w:sz w:val="22"/>
                <w:szCs w:val="22"/>
              </w:rPr>
              <w:t>Da</w:t>
            </w:r>
          </w:p>
        </w:tc>
      </w:tr>
      <w:tr w:rsidR="00182185">
        <w:trPr>
          <w:trHeight w:hRule="exact" w:val="707"/>
        </w:trPr>
        <w:tc>
          <w:tcPr>
            <w:tcW w:w="638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(e) sunt luate măsurile necesare pentru prevenirea accidentelor și limitarea consecințelor lor</w:t>
            </w:r>
          </w:p>
        </w:tc>
        <w:tc>
          <w:tcPr>
            <w:tcW w:w="230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Theme="minorHAnsi"/>
                <w:sz w:val="22"/>
                <w:szCs w:val="22"/>
              </w:rPr>
              <w:t>Formularul de solicitare Secțiunea 7</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Theme="minorHAnsi"/>
                <w:sz w:val="22"/>
                <w:szCs w:val="22"/>
              </w:rPr>
              <w:t>Da</w:t>
            </w:r>
          </w:p>
        </w:tc>
      </w:tr>
      <w:tr w:rsidR="00182185">
        <w:trPr>
          <w:trHeight w:hRule="exact" w:val="844"/>
        </w:trPr>
        <w:tc>
          <w:tcPr>
            <w:tcW w:w="638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(f) sunt luate măsurile necesare la încetarea definitivă a activităților pentru a evita orice risc de poluare și de a aduce amplasamentul la o stare satisfăcătoare</w:t>
            </w:r>
          </w:p>
        </w:tc>
        <w:tc>
          <w:tcPr>
            <w:tcW w:w="230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Formularul de solicitare Secțiunea 10</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Arial Unicode MS"/>
                <w:sz w:val="22"/>
                <w:szCs w:val="22"/>
              </w:rPr>
              <w:t>Da</w:t>
            </w:r>
          </w:p>
        </w:tc>
      </w:tr>
      <w:tr w:rsidR="00182185">
        <w:trPr>
          <w:trHeight w:hRule="exact" w:val="572"/>
        </w:trPr>
        <w:tc>
          <w:tcPr>
            <w:tcW w:w="638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 măsurile planificate pentru monitorizarea emisiilor în mediu.</w:t>
            </w:r>
          </w:p>
        </w:tc>
        <w:tc>
          <w:tcPr>
            <w:tcW w:w="230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Formularul de solicitare Secţiunea 9</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Arial Unicode MS"/>
                <w:sz w:val="22"/>
                <w:szCs w:val="22"/>
              </w:rPr>
              <w:t>Da</w:t>
            </w:r>
          </w:p>
        </w:tc>
      </w:tr>
      <w:tr w:rsidR="00182185">
        <w:trPr>
          <w:trHeight w:hRule="exact" w:val="572"/>
        </w:trPr>
        <w:tc>
          <w:tcPr>
            <w:tcW w:w="638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 alternativele principale studiate de solicitant</w:t>
            </w:r>
          </w:p>
        </w:tc>
        <w:tc>
          <w:tcPr>
            <w:tcW w:w="230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Formularul de solicitare Secțiunea 11.2</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Arial Unicode MS"/>
                <w:sz w:val="22"/>
                <w:szCs w:val="22"/>
              </w:rPr>
              <w:t>Da</w:t>
            </w:r>
          </w:p>
        </w:tc>
      </w:tr>
      <w:tr w:rsidR="00182185">
        <w:trPr>
          <w:trHeight w:hRule="exact" w:val="572"/>
        </w:trPr>
        <w:tc>
          <w:tcPr>
            <w:tcW w:w="638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Solicitarea autorizării trebuie de asemenea să includă un rezumat netehnic al secțiunilor menționate mai sus.</w:t>
            </w:r>
          </w:p>
        </w:tc>
        <w:tc>
          <w:tcPr>
            <w:tcW w:w="230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Formularul de solicitare Secțiunea 1</w:t>
            </w:r>
          </w:p>
        </w:tc>
        <w:tc>
          <w:tcPr>
            <w:tcW w:w="9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0"/>
                <w:rFonts w:eastAsia="Arial Unicode MS"/>
                <w:sz w:val="22"/>
                <w:szCs w:val="22"/>
              </w:rPr>
              <w:t>Da</w:t>
            </w:r>
          </w:p>
        </w:tc>
      </w:tr>
    </w:tbl>
    <w:p w:rsidR="00182185" w:rsidRDefault="00182185">
      <w:pPr>
        <w:rPr>
          <w:rFonts w:cs="Times New Roman"/>
          <w:szCs w:val="24"/>
        </w:rPr>
      </w:pPr>
    </w:p>
    <w:p w:rsidR="00182185" w:rsidRDefault="00CD587F">
      <w:pPr>
        <w:pStyle w:val="NoSpacing"/>
        <w:jc w:val="center"/>
        <w:outlineLvl w:val="0"/>
        <w:rPr>
          <w:rFonts w:ascii="Times New Roman" w:hAnsi="Times New Roman" w:cs="Times New Roman"/>
          <w:b/>
        </w:rPr>
      </w:pPr>
      <w:bookmarkStart w:id="26" w:name="_Toc478032550"/>
      <w:bookmarkStart w:id="27" w:name="_Toc478033480"/>
      <w:r>
        <w:rPr>
          <w:rFonts w:ascii="Times New Roman" w:hAnsi="Times New Roman" w:cs="Times New Roman"/>
          <w:b/>
        </w:rPr>
        <w:t>LISTA DE VERIFICARE</w:t>
      </w:r>
      <w:bookmarkEnd w:id="26"/>
      <w:bookmarkEnd w:id="27"/>
    </w:p>
    <w:p w:rsidR="00182185" w:rsidRDefault="00CD587F">
      <w:pPr>
        <w:pStyle w:val="NoSpacing"/>
        <w:jc w:val="center"/>
        <w:rPr>
          <w:rFonts w:ascii="Times New Roman" w:hAnsi="Times New Roman" w:cs="Times New Roman"/>
          <w:b/>
        </w:rPr>
      </w:pPr>
      <w:r>
        <w:rPr>
          <w:rFonts w:ascii="Times New Roman" w:hAnsi="Times New Roman" w:cs="Times New Roman"/>
          <w:b/>
        </w:rPr>
        <w:t>A COMPONENTEI DOCUMENTAŢIEI DE SOLICITARE</w:t>
      </w:r>
    </w:p>
    <w:p w:rsidR="00182185" w:rsidRDefault="00182185">
      <w:pPr>
        <w:jc w:val="center"/>
        <w:rPr>
          <w:rFonts w:cs="Times New Roman"/>
          <w:b/>
          <w:szCs w:val="24"/>
        </w:rPr>
      </w:pPr>
    </w:p>
    <w:p w:rsidR="00182185" w:rsidRDefault="00CD587F">
      <w:pPr>
        <w:outlineLvl w:val="0"/>
        <w:rPr>
          <w:rFonts w:cs="Times New Roman"/>
          <w:szCs w:val="24"/>
        </w:rPr>
      </w:pPr>
      <w:bookmarkStart w:id="28" w:name="_Toc478032551"/>
      <w:bookmarkStart w:id="29" w:name="_Toc478033481"/>
      <w:r>
        <w:rPr>
          <w:rFonts w:cs="Times New Roman"/>
          <w:szCs w:val="24"/>
        </w:rPr>
        <w:t>În plus faţă de acest document, verificaţi dacă aţi inclus elementele din tabelul următor</w:t>
      </w:r>
      <w:bookmarkEnd w:id="28"/>
      <w:bookmarkEnd w:id="29"/>
    </w:p>
    <w:tbl>
      <w:tblPr>
        <w:tblW w:w="10157" w:type="dxa"/>
        <w:tblBorders>
          <w:top w:val="single" w:sz="4" w:space="0" w:color="00000A"/>
          <w:left w:val="single" w:sz="4" w:space="0" w:color="00000A"/>
        </w:tblBorders>
        <w:tblCellMar>
          <w:left w:w="5" w:type="dxa"/>
          <w:right w:w="10" w:type="dxa"/>
        </w:tblCellMar>
        <w:tblLook w:val="04A0"/>
      </w:tblPr>
      <w:tblGrid>
        <w:gridCol w:w="917"/>
        <w:gridCol w:w="4819"/>
        <w:gridCol w:w="1787"/>
        <w:gridCol w:w="1276"/>
        <w:gridCol w:w="1358"/>
      </w:tblGrid>
      <w:tr w:rsidR="00182185">
        <w:trPr>
          <w:trHeight w:hRule="exact" w:val="747"/>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Bold"/>
                <w:rFonts w:eastAsia="Arial Unicode MS"/>
                <w:bCs w:val="0"/>
                <w:sz w:val="22"/>
                <w:szCs w:val="22"/>
              </w:rPr>
            </w:pPr>
            <w:r>
              <w:rPr>
                <w:rStyle w:val="Bodytext2Bold"/>
                <w:rFonts w:eastAsia="Arial Unicode MS"/>
                <w:bCs w:val="0"/>
                <w:sz w:val="22"/>
                <w:szCs w:val="22"/>
              </w:rPr>
              <w:t>Nr.</w:t>
            </w:r>
          </w:p>
          <w:p w:rsidR="00182185" w:rsidRDefault="00CD587F">
            <w:pPr>
              <w:pStyle w:val="NoSpacing"/>
              <w:jc w:val="center"/>
              <w:rPr>
                <w:rFonts w:ascii="Times New Roman" w:hAnsi="Times New Roman" w:cs="Times New Roman"/>
                <w:b/>
                <w:sz w:val="22"/>
                <w:szCs w:val="22"/>
              </w:rPr>
            </w:pPr>
            <w:r>
              <w:rPr>
                <w:rStyle w:val="Bodytext2Bold"/>
                <w:rFonts w:eastAsia="Arial Unicode MS"/>
                <w:bCs w:val="0"/>
                <w:sz w:val="22"/>
                <w:szCs w:val="22"/>
              </w:rPr>
              <w:t>crt.</w:t>
            </w:r>
          </w:p>
        </w:tc>
        <w:tc>
          <w:tcPr>
            <w:tcW w:w="481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b/>
                <w:sz w:val="22"/>
                <w:szCs w:val="22"/>
              </w:rPr>
            </w:pPr>
            <w:r>
              <w:rPr>
                <w:rStyle w:val="Bodytext2Bold"/>
                <w:rFonts w:eastAsia="Arial Unicode MS"/>
                <w:bCs w:val="0"/>
                <w:sz w:val="22"/>
                <w:szCs w:val="22"/>
              </w:rPr>
              <w:t>Element</w:t>
            </w:r>
          </w:p>
        </w:tc>
        <w:tc>
          <w:tcPr>
            <w:tcW w:w="17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b/>
                <w:sz w:val="22"/>
                <w:szCs w:val="22"/>
              </w:rPr>
            </w:pPr>
            <w:r>
              <w:rPr>
                <w:rStyle w:val="Bodytext2Bold"/>
                <w:rFonts w:eastAsia="Arial Unicode MS"/>
                <w:bCs w:val="0"/>
                <w:sz w:val="22"/>
                <w:szCs w:val="22"/>
              </w:rPr>
              <w:t>Secţiune</w:t>
            </w:r>
          </w:p>
          <w:p w:rsidR="00182185" w:rsidRDefault="00CD587F">
            <w:pPr>
              <w:pStyle w:val="NoSpacing"/>
              <w:jc w:val="center"/>
              <w:rPr>
                <w:rFonts w:ascii="Times New Roman" w:hAnsi="Times New Roman" w:cs="Times New Roman"/>
                <w:b/>
                <w:sz w:val="22"/>
                <w:szCs w:val="22"/>
              </w:rPr>
            </w:pPr>
            <w:r>
              <w:rPr>
                <w:rStyle w:val="Bodytext2Bold"/>
                <w:rFonts w:eastAsia="Arial Unicode MS"/>
                <w:bCs w:val="0"/>
                <w:sz w:val="22"/>
                <w:szCs w:val="22"/>
              </w:rPr>
              <w:t>relevantă</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b/>
                <w:sz w:val="22"/>
                <w:szCs w:val="22"/>
              </w:rPr>
            </w:pPr>
            <w:r>
              <w:rPr>
                <w:rStyle w:val="Bodytext2Bold"/>
                <w:rFonts w:eastAsia="Arial Unicode MS"/>
                <w:bCs w:val="0"/>
                <w:sz w:val="22"/>
                <w:szCs w:val="22"/>
              </w:rPr>
              <w:t>Verificat de</w:t>
            </w:r>
          </w:p>
          <w:p w:rsidR="00182185" w:rsidRDefault="00CD587F">
            <w:pPr>
              <w:pStyle w:val="NoSpacing"/>
              <w:jc w:val="center"/>
              <w:rPr>
                <w:rFonts w:ascii="Times New Roman" w:hAnsi="Times New Roman" w:cs="Times New Roman"/>
                <w:b/>
                <w:sz w:val="22"/>
                <w:szCs w:val="22"/>
              </w:rPr>
            </w:pPr>
            <w:r>
              <w:rPr>
                <w:rStyle w:val="Bodytext2Bold"/>
                <w:rFonts w:eastAsia="Arial Unicode MS"/>
                <w:bCs w:val="0"/>
                <w:sz w:val="22"/>
                <w:szCs w:val="22"/>
              </w:rPr>
              <w:t>solicitant</w:t>
            </w:r>
          </w:p>
        </w:tc>
        <w:tc>
          <w:tcPr>
            <w:tcW w:w="135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b/>
                <w:sz w:val="22"/>
                <w:szCs w:val="22"/>
              </w:rPr>
            </w:pPr>
            <w:r>
              <w:rPr>
                <w:rStyle w:val="Bodytext2Bold"/>
                <w:rFonts w:eastAsia="Arial Unicode MS"/>
                <w:bCs w:val="0"/>
                <w:sz w:val="22"/>
                <w:szCs w:val="22"/>
              </w:rPr>
              <w:t>Verificat de</w:t>
            </w:r>
          </w:p>
          <w:p w:rsidR="00182185" w:rsidRDefault="00CD587F">
            <w:pPr>
              <w:pStyle w:val="NoSpacing"/>
              <w:jc w:val="center"/>
              <w:rPr>
                <w:rFonts w:ascii="Times New Roman" w:hAnsi="Times New Roman" w:cs="Times New Roman"/>
                <w:b/>
                <w:sz w:val="22"/>
                <w:szCs w:val="22"/>
              </w:rPr>
            </w:pPr>
            <w:r>
              <w:rPr>
                <w:rStyle w:val="Bodytext2Bold"/>
                <w:rFonts w:eastAsia="Arial Unicode MS"/>
                <w:bCs w:val="0"/>
                <w:sz w:val="22"/>
                <w:szCs w:val="22"/>
              </w:rPr>
              <w:t>ALPM</w:t>
            </w:r>
          </w:p>
        </w:tc>
      </w:tr>
      <w:tr w:rsidR="00182185">
        <w:trPr>
          <w:trHeight w:hRule="exact" w:val="648"/>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1.</w:t>
            </w:r>
          </w:p>
        </w:tc>
        <w:tc>
          <w:tcPr>
            <w:tcW w:w="481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Activitatea face parte din sectoarele incluse în autorizarea integrată de mediu</w:t>
            </w:r>
          </w:p>
        </w:tc>
        <w:tc>
          <w:tcPr>
            <w:tcW w:w="17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Formularul de solicitare, pagina 3</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35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960"/>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2.</w:t>
            </w:r>
          </w:p>
        </w:tc>
        <w:tc>
          <w:tcPr>
            <w:tcW w:w="481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Dovada că taxa pentru etapa de evaluare a documentației de solicitare a autorizației integrate a fost achitată</w:t>
            </w:r>
          </w:p>
        </w:tc>
        <w:tc>
          <w:tcPr>
            <w:tcW w:w="17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sidRPr="003C34BC">
              <w:rPr>
                <w:rFonts w:ascii="Times New Roman" w:hAnsi="Times New Roman" w:cs="Times New Roman"/>
                <w:color w:val="auto"/>
                <w:sz w:val="22"/>
                <w:szCs w:val="22"/>
              </w:rPr>
              <w:t>OP  nr1 /27,01,2017</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35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2227"/>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3.</w:t>
            </w:r>
          </w:p>
        </w:tc>
        <w:tc>
          <w:tcPr>
            <w:tcW w:w="481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lang w:val="de-DE" w:eastAsia="de-DE" w:bidi="de-DE"/>
              </w:rPr>
              <w:t xml:space="preserve">Formularul </w:t>
            </w:r>
            <w:r>
              <w:rPr>
                <w:rStyle w:val="Bodytext20"/>
                <w:rFonts w:eastAsia="Arial Unicode MS"/>
                <w:sz w:val="22"/>
                <w:szCs w:val="22"/>
              </w:rPr>
              <w:t>de solicitare a autorizației integrate de mediu</w:t>
            </w:r>
          </w:p>
        </w:tc>
        <w:tc>
          <w:tcPr>
            <w:tcW w:w="1787"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Conform prevederilor OM 818/2003, cu completările și prevederile ulterioare</w:t>
            </w:r>
          </w:p>
          <w:p w:rsidR="00182185" w:rsidRDefault="00182185">
            <w:pPr>
              <w:pStyle w:val="NoSpacing"/>
              <w:rPr>
                <w:rFonts w:ascii="Times New Roman" w:hAnsi="Times New Roman" w:cs="Times New Roman"/>
                <w:sz w:val="22"/>
                <w:szCs w:val="22"/>
              </w:rPr>
            </w:pPr>
          </w:p>
          <w:p w:rsidR="00182185" w:rsidRDefault="00182185">
            <w:pPr>
              <w:pStyle w:val="NoSpacing"/>
              <w:rPr>
                <w:rFonts w:ascii="Times New Roman" w:hAnsi="Times New Roman" w:cs="Times New Roman"/>
                <w:sz w:val="22"/>
                <w:szCs w:val="22"/>
              </w:rPr>
            </w:pPr>
          </w:p>
          <w:p w:rsidR="00182185" w:rsidRDefault="00182185">
            <w:pPr>
              <w:pStyle w:val="NoSpacing"/>
              <w:rPr>
                <w:rFonts w:ascii="Times New Roman" w:hAnsi="Times New Roman" w:cs="Times New Roman"/>
                <w:sz w:val="22"/>
                <w:szCs w:val="22"/>
              </w:rPr>
            </w:pPr>
          </w:p>
          <w:p w:rsidR="00182185" w:rsidRDefault="00182185">
            <w:pPr>
              <w:pStyle w:val="NoSpacing"/>
              <w:rPr>
                <w:rFonts w:ascii="Times New Roman" w:hAnsi="Times New Roman" w:cs="Times New Roman"/>
                <w:sz w:val="22"/>
                <w:szCs w:val="22"/>
              </w:rPr>
            </w:pP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35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389"/>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4.</w:t>
            </w:r>
          </w:p>
        </w:tc>
        <w:tc>
          <w:tcPr>
            <w:tcW w:w="481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Rezumat netehnic</w:t>
            </w:r>
          </w:p>
        </w:tc>
        <w:tc>
          <w:tcPr>
            <w:tcW w:w="17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Secțiunea 1</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35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981"/>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A"/>
                <w:sz w:val="22"/>
                <w:szCs w:val="22"/>
              </w:rPr>
            </w:pPr>
            <w:r>
              <w:rPr>
                <w:rStyle w:val="Bodytext2Bold"/>
                <w:rFonts w:eastAsia="Arial Unicode MS"/>
                <w:b w:val="0"/>
                <w:color w:val="00000A"/>
                <w:sz w:val="22"/>
                <w:szCs w:val="22"/>
              </w:rPr>
              <w:t>5.</w:t>
            </w:r>
          </w:p>
        </w:tc>
        <w:tc>
          <w:tcPr>
            <w:tcW w:w="481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0"/>
                <w:rFonts w:eastAsia="Arial Unicode MS"/>
                <w:color w:val="00000A"/>
                <w:sz w:val="22"/>
                <w:szCs w:val="22"/>
              </w:rPr>
            </w:pPr>
            <w:r>
              <w:rPr>
                <w:rStyle w:val="Bodytext20"/>
                <w:rFonts w:eastAsia="Arial Unicode MS"/>
                <w:color w:val="00000A"/>
                <w:sz w:val="22"/>
                <w:szCs w:val="22"/>
              </w:rPr>
              <w:t xml:space="preserve">Diagramele proceselor tehnologice (schematic), </w:t>
            </w:r>
          </w:p>
          <w:p w:rsidR="00182185" w:rsidRDefault="00CD587F">
            <w:pPr>
              <w:pStyle w:val="NoSpacing"/>
              <w:rPr>
                <w:rFonts w:ascii="Times New Roman" w:hAnsi="Times New Roman" w:cs="Times New Roman"/>
                <w:color w:val="00000A"/>
                <w:sz w:val="22"/>
                <w:szCs w:val="22"/>
              </w:rPr>
            </w:pPr>
            <w:r>
              <w:rPr>
                <w:rStyle w:val="Bodytext20"/>
                <w:rFonts w:eastAsia="Arial Unicode MS"/>
                <w:color w:val="00000A"/>
                <w:sz w:val="22"/>
                <w:szCs w:val="22"/>
              </w:rPr>
              <w:t>acolo unde nu sunt incluse în acest document, includeți punctele de emisie în toți factorii de mediu</w:t>
            </w:r>
          </w:p>
        </w:tc>
        <w:tc>
          <w:tcPr>
            <w:tcW w:w="17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2"/>
                <w:szCs w:val="22"/>
              </w:rPr>
            </w:pPr>
            <w:r>
              <w:rPr>
                <w:rStyle w:val="Bodytext20"/>
                <w:rFonts w:eastAsia="Arial Unicode MS"/>
                <w:color w:val="00000A"/>
                <w:sz w:val="22"/>
                <w:szCs w:val="22"/>
              </w:rPr>
              <w:t>Anexa formular de solicitare (dacă este cazul)</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35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color w:val="00000A"/>
                <w:sz w:val="22"/>
                <w:szCs w:val="22"/>
              </w:rPr>
            </w:pPr>
          </w:p>
        </w:tc>
      </w:tr>
      <w:tr w:rsidR="00182185">
        <w:trPr>
          <w:trHeight w:hRule="exact" w:val="643"/>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6.</w:t>
            </w:r>
          </w:p>
        </w:tc>
        <w:tc>
          <w:tcPr>
            <w:tcW w:w="481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Analize cost-beneficiu realizate pentru Evaluarea BAT</w:t>
            </w:r>
          </w:p>
        </w:tc>
        <w:tc>
          <w:tcPr>
            <w:tcW w:w="17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Nu este cazul</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color w:val="000000" w:themeColor="text1"/>
                <w:sz w:val="22"/>
                <w:szCs w:val="22"/>
              </w:rPr>
              <w:t>-</w:t>
            </w:r>
          </w:p>
        </w:tc>
        <w:tc>
          <w:tcPr>
            <w:tcW w:w="135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493"/>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7.</w:t>
            </w:r>
          </w:p>
        </w:tc>
        <w:tc>
          <w:tcPr>
            <w:tcW w:w="481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O evaluare BAT completă pentru întreaga instalație</w:t>
            </w:r>
          </w:p>
        </w:tc>
        <w:tc>
          <w:tcPr>
            <w:tcW w:w="17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Secțiunea 4.15</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35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389"/>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8.</w:t>
            </w:r>
          </w:p>
        </w:tc>
        <w:tc>
          <w:tcPr>
            <w:tcW w:w="481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Organigrama instalației</w:t>
            </w:r>
          </w:p>
        </w:tc>
        <w:tc>
          <w:tcPr>
            <w:tcW w:w="17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Secțiunea 2.1</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35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733"/>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9.</w:t>
            </w:r>
          </w:p>
        </w:tc>
        <w:tc>
          <w:tcPr>
            <w:tcW w:w="481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Planul de situație</w:t>
            </w:r>
          </w:p>
          <w:p w:rsidR="00182185" w:rsidRDefault="00CD587F">
            <w:pPr>
              <w:pStyle w:val="NoSpacing"/>
              <w:rPr>
                <w:rFonts w:ascii="Times New Roman" w:hAnsi="Times New Roman" w:cs="Times New Roman"/>
                <w:sz w:val="22"/>
                <w:szCs w:val="22"/>
              </w:rPr>
            </w:pPr>
            <w:r>
              <w:rPr>
                <w:rStyle w:val="Bodytext20"/>
                <w:rFonts w:eastAsia="Arial Unicode MS"/>
                <w:sz w:val="22"/>
                <w:szCs w:val="22"/>
              </w:rPr>
              <w:t>Indicați limitele amplasamentului</w:t>
            </w:r>
          </w:p>
        </w:tc>
        <w:tc>
          <w:tcPr>
            <w:tcW w:w="17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Anexă, formularul de solicitare</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35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856"/>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10.</w:t>
            </w:r>
          </w:p>
        </w:tc>
        <w:tc>
          <w:tcPr>
            <w:tcW w:w="481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Suprafețe construite/betonate şi suprafeţe libere/verzi permeabile şi impermeabile</w:t>
            </w:r>
          </w:p>
        </w:tc>
        <w:tc>
          <w:tcPr>
            <w:tcW w:w="17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Plan de situaţie, anexă formularul de solicitare</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35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802"/>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11.</w:t>
            </w:r>
          </w:p>
        </w:tc>
        <w:tc>
          <w:tcPr>
            <w:tcW w:w="481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Locația instalaţiei</w:t>
            </w:r>
          </w:p>
        </w:tc>
        <w:tc>
          <w:tcPr>
            <w:tcW w:w="17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Rezumat netehnic, Secţiunea 1.1</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35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706"/>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12.</w:t>
            </w:r>
          </w:p>
        </w:tc>
        <w:tc>
          <w:tcPr>
            <w:tcW w:w="481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Locațiile (părţile din instalaţie) cu emisii de mirosuri</w:t>
            </w:r>
          </w:p>
        </w:tc>
        <w:tc>
          <w:tcPr>
            <w:tcW w:w="17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Secțiunea 4.14 (Miros)</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rFonts w:ascii="Times New Roman" w:hAnsi="Times New Roman" w:cs="Times New Roman"/>
                <w:color w:val="000000" w:themeColor="text1"/>
                <w:sz w:val="22"/>
                <w:szCs w:val="22"/>
              </w:rPr>
            </w:pPr>
          </w:p>
        </w:tc>
        <w:tc>
          <w:tcPr>
            <w:tcW w:w="135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1915"/>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13.</w:t>
            </w:r>
          </w:p>
        </w:tc>
        <w:tc>
          <w:tcPr>
            <w:tcW w:w="481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Receptori sensibili - ape subterane, structuri geologie, dacă sunt descărcate direct sau indirect substanțele periculoase din Anexele 5 şi 6 ale Legii nr.310/2001 privind modificarea şi completarea legii apelor nr. 107/1996 în apele subterane</w:t>
            </w:r>
          </w:p>
        </w:tc>
        <w:tc>
          <w:tcPr>
            <w:tcW w:w="17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Secțiunea 4.12</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35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398"/>
        </w:trPr>
        <w:tc>
          <w:tcPr>
            <w:tcW w:w="91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14.</w:t>
            </w:r>
          </w:p>
        </w:tc>
        <w:tc>
          <w:tcPr>
            <w:tcW w:w="481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Receptori sensibili la zgomot</w:t>
            </w:r>
          </w:p>
        </w:tc>
        <w:tc>
          <w:tcPr>
            <w:tcW w:w="178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Secțiunea 8.1</w:t>
            </w:r>
          </w:p>
        </w:tc>
        <w:tc>
          <w:tcPr>
            <w:tcW w:w="127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3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bl>
    <w:p w:rsidR="00182185" w:rsidRDefault="00182185">
      <w:pPr>
        <w:rPr>
          <w:rFonts w:cs="Times New Roman"/>
          <w:szCs w:val="24"/>
        </w:rPr>
      </w:pPr>
    </w:p>
    <w:tbl>
      <w:tblPr>
        <w:tblW w:w="10157" w:type="dxa"/>
        <w:tblBorders>
          <w:top w:val="single" w:sz="4" w:space="0" w:color="00000A"/>
          <w:left w:val="single" w:sz="4" w:space="0" w:color="00000A"/>
        </w:tblBorders>
        <w:tblCellMar>
          <w:left w:w="5" w:type="dxa"/>
          <w:right w:w="10" w:type="dxa"/>
        </w:tblCellMar>
        <w:tblLook w:val="04A0"/>
      </w:tblPr>
      <w:tblGrid>
        <w:gridCol w:w="917"/>
        <w:gridCol w:w="4762"/>
        <w:gridCol w:w="2039"/>
        <w:gridCol w:w="1234"/>
        <w:gridCol w:w="1205"/>
      </w:tblGrid>
      <w:tr w:rsidR="00182185">
        <w:trPr>
          <w:trHeight w:hRule="exact" w:val="965"/>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Bold"/>
                <w:rFonts w:eastAsia="Arial Unicode MS"/>
                <w:sz w:val="22"/>
                <w:szCs w:val="22"/>
              </w:rPr>
            </w:pPr>
            <w:r>
              <w:rPr>
                <w:rStyle w:val="Bodytext2Bold"/>
                <w:rFonts w:eastAsia="Arial Unicode MS"/>
                <w:sz w:val="22"/>
                <w:szCs w:val="22"/>
              </w:rPr>
              <w:t>Nr.</w:t>
            </w:r>
          </w:p>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crt.</w:t>
            </w:r>
          </w:p>
        </w:tc>
        <w:tc>
          <w:tcPr>
            <w:tcW w:w="476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Element</w:t>
            </w:r>
          </w:p>
        </w:tc>
        <w:tc>
          <w:tcPr>
            <w:tcW w:w="20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Secțiune</w:t>
            </w:r>
          </w:p>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relevantă</w:t>
            </w:r>
          </w:p>
        </w:tc>
        <w:tc>
          <w:tcPr>
            <w:tcW w:w="12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Verificat</w:t>
            </w:r>
          </w:p>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de</w:t>
            </w:r>
          </w:p>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solicitant</w:t>
            </w:r>
          </w:p>
        </w:tc>
        <w:tc>
          <w:tcPr>
            <w:tcW w:w="120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Verificat</w:t>
            </w:r>
          </w:p>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de</w:t>
            </w:r>
          </w:p>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ALPM</w:t>
            </w:r>
          </w:p>
        </w:tc>
      </w:tr>
      <w:tr w:rsidR="00182185">
        <w:trPr>
          <w:trHeight w:hRule="exact" w:val="389"/>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15.</w:t>
            </w:r>
          </w:p>
        </w:tc>
        <w:tc>
          <w:tcPr>
            <w:tcW w:w="476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Puncte de emisii continue și fugitive</w:t>
            </w:r>
          </w:p>
        </w:tc>
        <w:tc>
          <w:tcPr>
            <w:tcW w:w="20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Secţiunea 4.10</w:t>
            </w:r>
          </w:p>
        </w:tc>
        <w:tc>
          <w:tcPr>
            <w:tcW w:w="12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20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643"/>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16.</w:t>
            </w:r>
          </w:p>
        </w:tc>
        <w:tc>
          <w:tcPr>
            <w:tcW w:w="476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Puncte propuse pentru monitorizare/automonitorizare</w:t>
            </w:r>
          </w:p>
        </w:tc>
        <w:tc>
          <w:tcPr>
            <w:tcW w:w="20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w:t>
            </w:r>
          </w:p>
        </w:tc>
        <w:tc>
          <w:tcPr>
            <w:tcW w:w="12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w:t>
            </w:r>
          </w:p>
        </w:tc>
        <w:tc>
          <w:tcPr>
            <w:tcW w:w="120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965"/>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17.</w:t>
            </w:r>
          </w:p>
        </w:tc>
        <w:tc>
          <w:tcPr>
            <w:tcW w:w="476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Alți receptori sensibili din punct de vedere al mediului, inclusiv habitate şi zone de interes</w:t>
            </w:r>
          </w:p>
          <w:p w:rsidR="00182185" w:rsidRDefault="00CD587F">
            <w:pPr>
              <w:pStyle w:val="NoSpacing"/>
              <w:rPr>
                <w:rFonts w:ascii="Times New Roman" w:hAnsi="Times New Roman" w:cs="Times New Roman"/>
                <w:sz w:val="22"/>
                <w:szCs w:val="22"/>
              </w:rPr>
            </w:pPr>
            <w:r>
              <w:rPr>
                <w:rStyle w:val="Bodytext20"/>
                <w:rFonts w:eastAsia="Arial Unicode MS"/>
                <w:sz w:val="22"/>
                <w:szCs w:val="22"/>
              </w:rPr>
              <w:t>ştiinţific</w:t>
            </w:r>
          </w:p>
        </w:tc>
        <w:tc>
          <w:tcPr>
            <w:tcW w:w="20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Secţiunea 13.5</w:t>
            </w:r>
          </w:p>
        </w:tc>
        <w:tc>
          <w:tcPr>
            <w:tcW w:w="12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20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1277"/>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18.</w:t>
            </w:r>
          </w:p>
        </w:tc>
        <w:tc>
          <w:tcPr>
            <w:tcW w:w="476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Planuri de amplasament (combinați şi faceţi trimitere la alte documente după caz) arătând poziţia oricăror rezervoare, conducte şi canale subterane sau a altor structuri</w:t>
            </w:r>
          </w:p>
        </w:tc>
        <w:tc>
          <w:tcPr>
            <w:tcW w:w="20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0"/>
                <w:rFonts w:eastAsia="Arial Unicode MS"/>
                <w:sz w:val="22"/>
                <w:szCs w:val="22"/>
              </w:rPr>
            </w:pPr>
            <w:r>
              <w:rPr>
                <w:rStyle w:val="Bodytext20"/>
                <w:rFonts w:eastAsia="Arial Unicode MS"/>
                <w:sz w:val="22"/>
                <w:szCs w:val="22"/>
              </w:rPr>
              <w:t>Anexe punctele</w:t>
            </w:r>
          </w:p>
          <w:p w:rsidR="00182185" w:rsidRDefault="00CD587F">
            <w:pPr>
              <w:pStyle w:val="NoSpacing"/>
              <w:rPr>
                <w:rFonts w:ascii="Times New Roman" w:hAnsi="Times New Roman" w:cs="Times New Roman"/>
                <w:sz w:val="22"/>
                <w:szCs w:val="22"/>
              </w:rPr>
            </w:pPr>
            <w:r>
              <w:rPr>
                <w:rStyle w:val="Bodytext20"/>
                <w:rFonts w:eastAsia="Arial Unicode MS"/>
                <w:sz w:val="22"/>
                <w:szCs w:val="22"/>
              </w:rPr>
              <w:t>15.1 și 15.2</w:t>
            </w:r>
          </w:p>
        </w:tc>
        <w:tc>
          <w:tcPr>
            <w:tcW w:w="12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20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389"/>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19.</w:t>
            </w:r>
          </w:p>
        </w:tc>
        <w:tc>
          <w:tcPr>
            <w:tcW w:w="476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Copii ale oricăror lucrări de modelare realizate</w:t>
            </w:r>
          </w:p>
        </w:tc>
        <w:tc>
          <w:tcPr>
            <w:tcW w:w="20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w:t>
            </w:r>
          </w:p>
        </w:tc>
        <w:tc>
          <w:tcPr>
            <w:tcW w:w="12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2</w:t>
            </w:r>
          </w:p>
        </w:tc>
        <w:tc>
          <w:tcPr>
            <w:tcW w:w="120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643"/>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20.</w:t>
            </w:r>
          </w:p>
        </w:tc>
        <w:tc>
          <w:tcPr>
            <w:tcW w:w="476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Harta prezentând rețeaua Natura 2000 sau alte arii sau exemplare protejate</w:t>
            </w:r>
          </w:p>
        </w:tc>
        <w:tc>
          <w:tcPr>
            <w:tcW w:w="20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Secțiunea 13.5</w:t>
            </w:r>
          </w:p>
        </w:tc>
        <w:tc>
          <w:tcPr>
            <w:tcW w:w="12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20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1339"/>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21.</w:t>
            </w:r>
          </w:p>
        </w:tc>
        <w:tc>
          <w:tcPr>
            <w:tcW w:w="476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O copie a oricărei informații anterioare referitoare la habitate furnizată pentru Acordul de Mediu sau pentru oricare alt scop</w:t>
            </w:r>
          </w:p>
        </w:tc>
        <w:tc>
          <w:tcPr>
            <w:tcW w:w="20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Secțiunea 13.5</w:t>
            </w:r>
          </w:p>
        </w:tc>
        <w:tc>
          <w:tcPr>
            <w:tcW w:w="12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20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643"/>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22.</w:t>
            </w:r>
          </w:p>
        </w:tc>
        <w:tc>
          <w:tcPr>
            <w:tcW w:w="476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Studii existente privind amplasamentul și/sau instalația sau în legătura cu acestea</w:t>
            </w:r>
          </w:p>
        </w:tc>
        <w:tc>
          <w:tcPr>
            <w:tcW w:w="20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Secţiunea 11</w:t>
            </w:r>
          </w:p>
        </w:tc>
        <w:tc>
          <w:tcPr>
            <w:tcW w:w="12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20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2643"/>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23.</w:t>
            </w:r>
          </w:p>
        </w:tc>
        <w:tc>
          <w:tcPr>
            <w:tcW w:w="476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Acte de reglementare ale altor autorități publice obținute până la data depunerii solicitării și informații asupra stadiului de obținere a altor acte de reglementare</w:t>
            </w:r>
          </w:p>
        </w:tc>
        <w:tc>
          <w:tcPr>
            <w:tcW w:w="20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w:t>
            </w:r>
            <w:r>
              <w:rPr>
                <w:rStyle w:val="Bodytext20"/>
                <w:rFonts w:eastAsia="Arial Unicode MS"/>
                <w:color w:val="000000" w:themeColor="text1"/>
                <w:sz w:val="22"/>
                <w:szCs w:val="22"/>
              </w:rPr>
              <w:t>autorizaţia de gospodărire a apelor nr.7R/15.11.2016 eliberată de ABA Jiu</w:t>
            </w:r>
          </w:p>
          <w:p w:rsidR="00182185" w:rsidRDefault="00CD587F">
            <w:pPr>
              <w:pStyle w:val="NoSpacing"/>
              <w:rPr>
                <w:rStyle w:val="Bodytext20"/>
                <w:rFonts w:eastAsia="Arial Unicode MS"/>
                <w:sz w:val="22"/>
                <w:szCs w:val="22"/>
              </w:rPr>
            </w:pPr>
            <w:r>
              <w:rPr>
                <w:rStyle w:val="Bodytext20"/>
                <w:rFonts w:eastAsia="Arial Unicode MS"/>
                <w:sz w:val="22"/>
                <w:szCs w:val="22"/>
              </w:rPr>
              <w:t xml:space="preserve">-autorizaţia sanitară </w:t>
            </w:r>
          </w:p>
          <w:p w:rsidR="00182185" w:rsidRDefault="00CD587F">
            <w:pPr>
              <w:pStyle w:val="NoSpacing"/>
              <w:rPr>
                <w:rFonts w:ascii="Times New Roman" w:hAnsi="Times New Roman" w:cs="Times New Roman"/>
                <w:sz w:val="22"/>
                <w:szCs w:val="22"/>
              </w:rPr>
            </w:pPr>
            <w:r>
              <w:rPr>
                <w:rStyle w:val="Bodytext20"/>
                <w:rFonts w:eastAsia="Arial Unicode MS"/>
                <w:sz w:val="22"/>
                <w:szCs w:val="22"/>
              </w:rPr>
              <w:t>-autorizaţia sanitar-veterinară- obținute</w:t>
            </w:r>
          </w:p>
          <w:p w:rsidR="00182185" w:rsidRDefault="00182185">
            <w:pPr>
              <w:pStyle w:val="NoSpacing"/>
              <w:rPr>
                <w:rFonts w:ascii="Times New Roman" w:hAnsi="Times New Roman" w:cs="Times New Roman"/>
                <w:sz w:val="22"/>
                <w:szCs w:val="22"/>
              </w:rPr>
            </w:pPr>
          </w:p>
        </w:tc>
        <w:tc>
          <w:tcPr>
            <w:tcW w:w="12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20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643"/>
        </w:trPr>
        <w:tc>
          <w:tcPr>
            <w:tcW w:w="9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24.</w:t>
            </w:r>
          </w:p>
        </w:tc>
        <w:tc>
          <w:tcPr>
            <w:tcW w:w="476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Orice alte elemente/documente  în care furnizați copii ale propriilor informații</w:t>
            </w:r>
          </w:p>
        </w:tc>
        <w:tc>
          <w:tcPr>
            <w:tcW w:w="20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Anexe punctul 15.3</w:t>
            </w:r>
          </w:p>
        </w:tc>
        <w:tc>
          <w:tcPr>
            <w:tcW w:w="12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20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394"/>
        </w:trPr>
        <w:tc>
          <w:tcPr>
            <w:tcW w:w="91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b w:val="0"/>
                <w:sz w:val="22"/>
                <w:szCs w:val="22"/>
              </w:rPr>
              <w:t>25.</w:t>
            </w:r>
          </w:p>
        </w:tc>
        <w:tc>
          <w:tcPr>
            <w:tcW w:w="476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Copie a anunțului public</w:t>
            </w:r>
          </w:p>
        </w:tc>
        <w:tc>
          <w:tcPr>
            <w:tcW w:w="203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c>
          <w:tcPr>
            <w:tcW w:w="12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2"/>
                <w:szCs w:val="22"/>
              </w:rPr>
            </w:pPr>
            <w:r>
              <w:rPr>
                <w:rStyle w:val="Bodytext2Bold"/>
                <w:rFonts w:eastAsia="Arial Unicode MS"/>
                <w:b w:val="0"/>
                <w:color w:val="000000" w:themeColor="text1"/>
                <w:sz w:val="22"/>
                <w:szCs w:val="22"/>
              </w:rPr>
              <w:t>X</w:t>
            </w:r>
          </w:p>
        </w:tc>
        <w:tc>
          <w:tcPr>
            <w:tcW w:w="12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bl>
    <w:p w:rsidR="00182185" w:rsidRDefault="00182185">
      <w:pPr>
        <w:rPr>
          <w:rFonts w:cs="Times New Roman"/>
          <w:szCs w:val="24"/>
        </w:rPr>
      </w:pPr>
    </w:p>
    <w:p w:rsidR="00182185" w:rsidRDefault="00182185">
      <w:pPr>
        <w:rPr>
          <w:rFonts w:cs="Times New Roman"/>
          <w:szCs w:val="24"/>
        </w:rPr>
      </w:pPr>
    </w:p>
    <w:p w:rsidR="00182185" w:rsidRDefault="00CD587F">
      <w:pPr>
        <w:rPr>
          <w:rFonts w:cs="Times New Roman"/>
          <w:szCs w:val="24"/>
        </w:rPr>
      </w:pPr>
      <w:r>
        <w:rPr>
          <w:rFonts w:cs="Times New Roman"/>
          <w:szCs w:val="24"/>
        </w:rPr>
        <w:t xml:space="preserve">  </w:t>
      </w:r>
    </w:p>
    <w:p w:rsidR="00182185" w:rsidRDefault="00CD587F">
      <w:pPr>
        <w:rPr>
          <w:rFonts w:cs="Times New Roman"/>
          <w:szCs w:val="24"/>
        </w:rPr>
      </w:pPr>
      <w:r>
        <w:br w:type="page"/>
      </w:r>
    </w:p>
    <w:p w:rsidR="00182185" w:rsidRDefault="00CD587F">
      <w:pPr>
        <w:jc w:val="center"/>
        <w:outlineLvl w:val="0"/>
        <w:rPr>
          <w:rFonts w:cs="Times New Roman"/>
          <w:b/>
        </w:rPr>
      </w:pPr>
      <w:bookmarkStart w:id="30" w:name="_Toc478032552"/>
      <w:bookmarkStart w:id="31" w:name="_Toc478033482"/>
      <w:r>
        <w:rPr>
          <w:rFonts w:cs="Times New Roman"/>
          <w:b/>
        </w:rPr>
        <w:lastRenderedPageBreak/>
        <w:t>CUPRINS</w:t>
      </w:r>
      <w:bookmarkEnd w:id="30"/>
      <w:bookmarkEnd w:id="31"/>
    </w:p>
    <w:p w:rsidR="00182185" w:rsidRDefault="00182185">
      <w:pPr>
        <w:outlineLvl w:val="0"/>
      </w:pPr>
    </w:p>
    <w:bookmarkStart w:id="32" w:name="_Toc478032553" w:displacedByCustomXml="next"/>
    <w:sdt>
      <w:sdtPr>
        <w:id w:val="401344627"/>
        <w:docPartObj>
          <w:docPartGallery w:val="Table of Contents"/>
          <w:docPartUnique/>
        </w:docPartObj>
      </w:sdtPr>
      <w:sdtEndPr>
        <w:rPr>
          <w:b/>
          <w:bCs/>
          <w:noProof/>
        </w:rPr>
      </w:sdtEndPr>
      <w:sdtContent>
        <w:bookmarkEnd w:id="32" w:displacedByCustomXml="prev"/>
        <w:p w:rsidR="003514F4" w:rsidRDefault="004D5CAC" w:rsidP="006224C2">
          <w:pPr>
            <w:pStyle w:val="TOC1"/>
            <w:rPr>
              <w:rFonts w:asciiTheme="minorHAnsi" w:hAnsiTheme="minorHAnsi"/>
              <w:noProof/>
              <w:sz w:val="22"/>
            </w:rPr>
          </w:pPr>
          <w:r w:rsidRPr="004D5CAC">
            <w:fldChar w:fldCharType="begin"/>
          </w:r>
          <w:r w:rsidR="0051794B">
            <w:instrText xml:space="preserve"> TOC \o "1-3" \h \z \u </w:instrText>
          </w:r>
          <w:r w:rsidRPr="004D5CAC">
            <w:fldChar w:fldCharType="separate"/>
          </w:r>
          <w:hyperlink w:anchor="_Toc478033467" w:history="1">
            <w:r w:rsidR="003514F4" w:rsidRPr="003D3F07">
              <w:rPr>
                <w:rStyle w:val="Hyperlink"/>
                <w:rFonts w:cs="Times New Roman"/>
                <w:b/>
                <w:noProof/>
              </w:rPr>
              <w:t>SOLICITARE</w:t>
            </w:r>
            <w:r w:rsidR="003514F4">
              <w:rPr>
                <w:noProof/>
                <w:webHidden/>
              </w:rPr>
              <w:tab/>
            </w:r>
            <w:r>
              <w:rPr>
                <w:noProof/>
                <w:webHidden/>
              </w:rPr>
              <w:fldChar w:fldCharType="begin"/>
            </w:r>
            <w:r w:rsidR="003514F4">
              <w:rPr>
                <w:noProof/>
                <w:webHidden/>
              </w:rPr>
              <w:instrText xml:space="preserve"> PAGEREF _Toc478033467 \h </w:instrText>
            </w:r>
            <w:r>
              <w:rPr>
                <w:noProof/>
                <w:webHidden/>
              </w:rPr>
            </w:r>
            <w:r>
              <w:rPr>
                <w:noProof/>
                <w:webHidden/>
              </w:rPr>
              <w:fldChar w:fldCharType="separate"/>
            </w:r>
            <w:r w:rsidR="003514F4">
              <w:rPr>
                <w:noProof/>
                <w:webHidden/>
              </w:rPr>
              <w:t>1</w:t>
            </w:r>
            <w:r>
              <w:rPr>
                <w:noProof/>
                <w:webHidden/>
              </w:rPr>
              <w:fldChar w:fldCharType="end"/>
            </w:r>
          </w:hyperlink>
        </w:p>
        <w:p w:rsidR="003514F4" w:rsidRDefault="004D5CAC" w:rsidP="006224C2">
          <w:pPr>
            <w:pStyle w:val="TOC1"/>
            <w:rPr>
              <w:rFonts w:asciiTheme="minorHAnsi" w:hAnsiTheme="minorHAnsi"/>
              <w:noProof/>
              <w:sz w:val="22"/>
            </w:rPr>
          </w:pPr>
          <w:hyperlink w:anchor="_Toc478033483" w:history="1">
            <w:r w:rsidR="003514F4" w:rsidRPr="003D3F07">
              <w:rPr>
                <w:rStyle w:val="Hyperlink"/>
                <w:rFonts w:cs="Times New Roman"/>
                <w:noProof/>
              </w:rPr>
              <w:t>SECŢIUNEA 1</w:t>
            </w:r>
            <w:r w:rsidR="003514F4">
              <w:rPr>
                <w:noProof/>
                <w:webHidden/>
              </w:rPr>
              <w:tab/>
            </w:r>
            <w:r>
              <w:rPr>
                <w:noProof/>
                <w:webHidden/>
              </w:rPr>
              <w:fldChar w:fldCharType="begin"/>
            </w:r>
            <w:r w:rsidR="003514F4">
              <w:rPr>
                <w:noProof/>
                <w:webHidden/>
              </w:rPr>
              <w:instrText xml:space="preserve"> PAGEREF _Toc478033483 \h </w:instrText>
            </w:r>
            <w:r>
              <w:rPr>
                <w:noProof/>
                <w:webHidden/>
              </w:rPr>
            </w:r>
            <w:r>
              <w:rPr>
                <w:noProof/>
                <w:webHidden/>
              </w:rPr>
              <w:fldChar w:fldCharType="separate"/>
            </w:r>
            <w:r w:rsidR="003514F4">
              <w:rPr>
                <w:noProof/>
                <w:webHidden/>
              </w:rPr>
              <w:t>15</w:t>
            </w:r>
            <w:r>
              <w:rPr>
                <w:noProof/>
                <w:webHidden/>
              </w:rPr>
              <w:fldChar w:fldCharType="end"/>
            </w:r>
          </w:hyperlink>
        </w:p>
        <w:p w:rsidR="003514F4" w:rsidRDefault="004D5CAC" w:rsidP="006224C2">
          <w:pPr>
            <w:pStyle w:val="TOC1"/>
            <w:rPr>
              <w:rFonts w:asciiTheme="minorHAnsi" w:hAnsiTheme="minorHAnsi"/>
              <w:noProof/>
              <w:sz w:val="22"/>
            </w:rPr>
          </w:pPr>
          <w:hyperlink w:anchor="_Toc478033485" w:history="1">
            <w:r w:rsidR="003514F4" w:rsidRPr="003D3F07">
              <w:rPr>
                <w:rStyle w:val="Hyperlink"/>
                <w:noProof/>
              </w:rPr>
              <w:t>1. REZUMAT NETEHNIC</w:t>
            </w:r>
            <w:r w:rsidR="003514F4">
              <w:rPr>
                <w:noProof/>
                <w:webHidden/>
              </w:rPr>
              <w:tab/>
            </w:r>
            <w:r>
              <w:rPr>
                <w:noProof/>
                <w:webHidden/>
              </w:rPr>
              <w:fldChar w:fldCharType="begin"/>
            </w:r>
            <w:r w:rsidR="003514F4">
              <w:rPr>
                <w:noProof/>
                <w:webHidden/>
              </w:rPr>
              <w:instrText xml:space="preserve"> PAGEREF _Toc478033485 \h </w:instrText>
            </w:r>
            <w:r>
              <w:rPr>
                <w:noProof/>
                <w:webHidden/>
              </w:rPr>
            </w:r>
            <w:r>
              <w:rPr>
                <w:noProof/>
                <w:webHidden/>
              </w:rPr>
              <w:fldChar w:fldCharType="separate"/>
            </w:r>
            <w:r w:rsidR="003514F4">
              <w:rPr>
                <w:noProof/>
                <w:webHidden/>
              </w:rPr>
              <w:t>15</w:t>
            </w:r>
            <w:r>
              <w:rPr>
                <w:noProof/>
                <w:webHidden/>
              </w:rPr>
              <w:fldChar w:fldCharType="end"/>
            </w:r>
          </w:hyperlink>
        </w:p>
        <w:p w:rsidR="003514F4" w:rsidRDefault="004D5CAC">
          <w:pPr>
            <w:pStyle w:val="TOC2"/>
            <w:tabs>
              <w:tab w:val="left" w:pos="880"/>
              <w:tab w:val="right" w:leader="dot" w:pos="9913"/>
            </w:tabs>
            <w:rPr>
              <w:rFonts w:asciiTheme="minorHAnsi" w:hAnsiTheme="minorHAnsi"/>
              <w:noProof/>
              <w:sz w:val="22"/>
            </w:rPr>
          </w:pPr>
          <w:hyperlink w:anchor="_Toc478033489" w:history="1">
            <w:r w:rsidR="003514F4" w:rsidRPr="003D3F07">
              <w:rPr>
                <w:rStyle w:val="Hyperlink"/>
                <w:noProof/>
              </w:rPr>
              <w:t>1.1.</w:t>
            </w:r>
            <w:r w:rsidR="003514F4">
              <w:rPr>
                <w:rFonts w:asciiTheme="minorHAnsi" w:hAnsiTheme="minorHAnsi"/>
                <w:noProof/>
                <w:sz w:val="22"/>
              </w:rPr>
              <w:tab/>
            </w:r>
            <w:r w:rsidR="003514F4" w:rsidRPr="003D3F07">
              <w:rPr>
                <w:rStyle w:val="Hyperlink"/>
                <w:noProof/>
              </w:rPr>
              <w:t>Prezentarea condiţiilor actuale ale amplasamentului, inclusiv poluarea istorică</w:t>
            </w:r>
            <w:r w:rsidR="003514F4">
              <w:rPr>
                <w:noProof/>
                <w:webHidden/>
              </w:rPr>
              <w:tab/>
            </w:r>
            <w:r>
              <w:rPr>
                <w:noProof/>
                <w:webHidden/>
              </w:rPr>
              <w:fldChar w:fldCharType="begin"/>
            </w:r>
            <w:r w:rsidR="003514F4">
              <w:rPr>
                <w:noProof/>
                <w:webHidden/>
              </w:rPr>
              <w:instrText xml:space="preserve"> PAGEREF _Toc478033489 \h </w:instrText>
            </w:r>
            <w:r>
              <w:rPr>
                <w:noProof/>
                <w:webHidden/>
              </w:rPr>
            </w:r>
            <w:r>
              <w:rPr>
                <w:noProof/>
                <w:webHidden/>
              </w:rPr>
              <w:fldChar w:fldCharType="separate"/>
            </w:r>
            <w:r w:rsidR="003514F4">
              <w:rPr>
                <w:noProof/>
                <w:webHidden/>
              </w:rPr>
              <w:t>19</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490" w:history="1">
            <w:r w:rsidR="003514F4" w:rsidRPr="003D3F07">
              <w:rPr>
                <w:rStyle w:val="Hyperlink"/>
                <w:noProof/>
              </w:rPr>
              <w:t>1.2. Alternative principale studiate de către Solicitant (legate de locaţie, justificare economică, orientare spre alt domeniu, etc.)</w:t>
            </w:r>
            <w:r w:rsidR="003514F4">
              <w:rPr>
                <w:noProof/>
                <w:webHidden/>
              </w:rPr>
              <w:tab/>
            </w:r>
            <w:r>
              <w:rPr>
                <w:noProof/>
                <w:webHidden/>
              </w:rPr>
              <w:fldChar w:fldCharType="begin"/>
            </w:r>
            <w:r w:rsidR="003514F4">
              <w:rPr>
                <w:noProof/>
                <w:webHidden/>
              </w:rPr>
              <w:instrText xml:space="preserve"> PAGEREF _Toc478033490 \h </w:instrText>
            </w:r>
            <w:r>
              <w:rPr>
                <w:noProof/>
                <w:webHidden/>
              </w:rPr>
            </w:r>
            <w:r>
              <w:rPr>
                <w:noProof/>
                <w:webHidden/>
              </w:rPr>
              <w:fldChar w:fldCharType="separate"/>
            </w:r>
            <w:r w:rsidR="003514F4">
              <w:rPr>
                <w:noProof/>
                <w:webHidden/>
              </w:rPr>
              <w:t>19</w:t>
            </w:r>
            <w:r>
              <w:rPr>
                <w:noProof/>
                <w:webHidden/>
              </w:rPr>
              <w:fldChar w:fldCharType="end"/>
            </w:r>
          </w:hyperlink>
        </w:p>
        <w:p w:rsidR="003514F4" w:rsidRDefault="004D5CAC" w:rsidP="00347E5B">
          <w:pPr>
            <w:pStyle w:val="TOC2"/>
            <w:tabs>
              <w:tab w:val="right" w:leader="dot" w:pos="9913"/>
            </w:tabs>
            <w:rPr>
              <w:rFonts w:asciiTheme="minorHAnsi" w:hAnsiTheme="minorHAnsi"/>
              <w:noProof/>
              <w:sz w:val="22"/>
            </w:rPr>
          </w:pPr>
          <w:hyperlink w:anchor="_Toc478033491" w:history="1">
            <w:r w:rsidR="003514F4" w:rsidRPr="003D3F07">
              <w:rPr>
                <w:rStyle w:val="Hyperlink"/>
                <w:noProof/>
              </w:rPr>
              <w:t>1.3.  Materii prime și auxiliare</w:t>
            </w:r>
            <w:r w:rsidR="003514F4">
              <w:rPr>
                <w:noProof/>
                <w:webHidden/>
              </w:rPr>
              <w:tab/>
            </w:r>
            <w:r>
              <w:rPr>
                <w:noProof/>
                <w:webHidden/>
              </w:rPr>
              <w:fldChar w:fldCharType="begin"/>
            </w:r>
            <w:r w:rsidR="003514F4">
              <w:rPr>
                <w:noProof/>
                <w:webHidden/>
              </w:rPr>
              <w:instrText xml:space="preserve"> PAGEREF _Toc478033491 \h </w:instrText>
            </w:r>
            <w:r>
              <w:rPr>
                <w:noProof/>
                <w:webHidden/>
              </w:rPr>
            </w:r>
            <w:r>
              <w:rPr>
                <w:noProof/>
                <w:webHidden/>
              </w:rPr>
              <w:fldChar w:fldCharType="separate"/>
            </w:r>
            <w:r w:rsidR="003514F4">
              <w:rPr>
                <w:noProof/>
                <w:webHidden/>
              </w:rPr>
              <w:t>19</w:t>
            </w:r>
            <w:r>
              <w:rPr>
                <w:noProof/>
                <w:webHidden/>
              </w:rPr>
              <w:fldChar w:fldCharType="end"/>
            </w:r>
          </w:hyperlink>
        </w:p>
        <w:p w:rsidR="003514F4" w:rsidRDefault="004D5CAC" w:rsidP="00347E5B">
          <w:pPr>
            <w:pStyle w:val="TOC2"/>
            <w:tabs>
              <w:tab w:val="right" w:leader="dot" w:pos="9913"/>
            </w:tabs>
            <w:rPr>
              <w:rFonts w:asciiTheme="minorHAnsi" w:hAnsiTheme="minorHAnsi"/>
              <w:noProof/>
              <w:sz w:val="22"/>
            </w:rPr>
          </w:pPr>
          <w:hyperlink w:anchor="_Toc478033493" w:history="1">
            <w:r w:rsidR="003514F4" w:rsidRPr="003D3F07">
              <w:rPr>
                <w:rStyle w:val="Hyperlink"/>
                <w:noProof/>
              </w:rPr>
              <w:t>1.4. Utilizarea apei</w:t>
            </w:r>
            <w:r w:rsidR="003514F4">
              <w:rPr>
                <w:noProof/>
                <w:webHidden/>
              </w:rPr>
              <w:tab/>
            </w:r>
            <w:r>
              <w:rPr>
                <w:noProof/>
                <w:webHidden/>
              </w:rPr>
              <w:fldChar w:fldCharType="begin"/>
            </w:r>
            <w:r w:rsidR="003514F4">
              <w:rPr>
                <w:noProof/>
                <w:webHidden/>
              </w:rPr>
              <w:instrText xml:space="preserve"> PAGEREF _Toc478033493 \h </w:instrText>
            </w:r>
            <w:r>
              <w:rPr>
                <w:noProof/>
                <w:webHidden/>
              </w:rPr>
            </w:r>
            <w:r>
              <w:rPr>
                <w:noProof/>
                <w:webHidden/>
              </w:rPr>
              <w:fldChar w:fldCharType="separate"/>
            </w:r>
            <w:r w:rsidR="003514F4">
              <w:rPr>
                <w:noProof/>
                <w:webHidden/>
              </w:rPr>
              <w:t>20</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495" w:history="1">
            <w:r w:rsidR="003514F4" w:rsidRPr="003D3F07">
              <w:rPr>
                <w:rStyle w:val="Hyperlink"/>
                <w:noProof/>
              </w:rPr>
              <w:t>1.5. Evacuarea apelor uzate</w:t>
            </w:r>
            <w:r w:rsidR="003514F4">
              <w:rPr>
                <w:noProof/>
                <w:webHidden/>
              </w:rPr>
              <w:tab/>
            </w:r>
            <w:r>
              <w:rPr>
                <w:noProof/>
                <w:webHidden/>
              </w:rPr>
              <w:fldChar w:fldCharType="begin"/>
            </w:r>
            <w:r w:rsidR="003514F4">
              <w:rPr>
                <w:noProof/>
                <w:webHidden/>
              </w:rPr>
              <w:instrText xml:space="preserve"> PAGEREF _Toc478033495 \h </w:instrText>
            </w:r>
            <w:r>
              <w:rPr>
                <w:noProof/>
                <w:webHidden/>
              </w:rPr>
            </w:r>
            <w:r>
              <w:rPr>
                <w:noProof/>
                <w:webHidden/>
              </w:rPr>
              <w:fldChar w:fldCharType="separate"/>
            </w:r>
            <w:r w:rsidR="003514F4">
              <w:rPr>
                <w:noProof/>
                <w:webHidden/>
              </w:rPr>
              <w:t>21</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496" w:history="1">
            <w:r w:rsidR="003514F4" w:rsidRPr="003D3F07">
              <w:rPr>
                <w:rStyle w:val="Hyperlink"/>
                <w:noProof/>
              </w:rPr>
              <w:t>1.6. Deşeuri</w:t>
            </w:r>
            <w:r w:rsidR="003514F4">
              <w:rPr>
                <w:noProof/>
                <w:webHidden/>
              </w:rPr>
              <w:tab/>
            </w:r>
            <w:r>
              <w:rPr>
                <w:noProof/>
                <w:webHidden/>
              </w:rPr>
              <w:fldChar w:fldCharType="begin"/>
            </w:r>
            <w:r w:rsidR="003514F4">
              <w:rPr>
                <w:noProof/>
                <w:webHidden/>
              </w:rPr>
              <w:instrText xml:space="preserve"> PAGEREF _Toc478033496 \h </w:instrText>
            </w:r>
            <w:r>
              <w:rPr>
                <w:noProof/>
                <w:webHidden/>
              </w:rPr>
            </w:r>
            <w:r>
              <w:rPr>
                <w:noProof/>
                <w:webHidden/>
              </w:rPr>
              <w:fldChar w:fldCharType="separate"/>
            </w:r>
            <w:r w:rsidR="003514F4">
              <w:rPr>
                <w:noProof/>
                <w:webHidden/>
              </w:rPr>
              <w:t>22</w:t>
            </w:r>
            <w:r>
              <w:rPr>
                <w:noProof/>
                <w:webHidden/>
              </w:rPr>
              <w:fldChar w:fldCharType="end"/>
            </w:r>
          </w:hyperlink>
        </w:p>
        <w:p w:rsidR="003514F4" w:rsidRDefault="004D5CAC" w:rsidP="006224C2">
          <w:pPr>
            <w:pStyle w:val="TOC1"/>
            <w:rPr>
              <w:rFonts w:asciiTheme="minorHAnsi" w:hAnsiTheme="minorHAnsi"/>
              <w:noProof/>
              <w:sz w:val="22"/>
            </w:rPr>
          </w:pPr>
          <w:hyperlink w:anchor="_Toc478033520" w:history="1">
            <w:r w:rsidR="003514F4" w:rsidRPr="003D3F07">
              <w:rPr>
                <w:rStyle w:val="Hyperlink"/>
                <w:noProof/>
              </w:rPr>
              <w:t>SECŢIUNEA 2</w:t>
            </w:r>
            <w:r w:rsidR="003514F4">
              <w:rPr>
                <w:noProof/>
                <w:webHidden/>
              </w:rPr>
              <w:tab/>
            </w:r>
            <w:r>
              <w:rPr>
                <w:noProof/>
                <w:webHidden/>
              </w:rPr>
              <w:fldChar w:fldCharType="begin"/>
            </w:r>
            <w:r w:rsidR="003514F4">
              <w:rPr>
                <w:noProof/>
                <w:webHidden/>
              </w:rPr>
              <w:instrText xml:space="preserve"> PAGEREF _Toc478033520 \h </w:instrText>
            </w:r>
            <w:r>
              <w:rPr>
                <w:noProof/>
                <w:webHidden/>
              </w:rPr>
            </w:r>
            <w:r>
              <w:rPr>
                <w:noProof/>
                <w:webHidden/>
              </w:rPr>
              <w:fldChar w:fldCharType="separate"/>
            </w:r>
            <w:r w:rsidR="003514F4">
              <w:rPr>
                <w:noProof/>
                <w:webHidden/>
              </w:rPr>
              <w:t>30</w:t>
            </w:r>
            <w:r>
              <w:rPr>
                <w:noProof/>
                <w:webHidden/>
              </w:rPr>
              <w:fldChar w:fldCharType="end"/>
            </w:r>
          </w:hyperlink>
        </w:p>
        <w:p w:rsidR="003514F4" w:rsidRDefault="004D5CAC" w:rsidP="006224C2">
          <w:pPr>
            <w:pStyle w:val="TOC1"/>
            <w:rPr>
              <w:rFonts w:asciiTheme="minorHAnsi" w:hAnsiTheme="minorHAnsi"/>
              <w:noProof/>
              <w:sz w:val="22"/>
            </w:rPr>
          </w:pPr>
          <w:hyperlink w:anchor="_Toc478033522" w:history="1">
            <w:r w:rsidR="003514F4" w:rsidRPr="003D3F07">
              <w:rPr>
                <w:rStyle w:val="Hyperlink"/>
                <w:noProof/>
              </w:rPr>
              <w:t>2.TEHNICI DE MANAGEMENT</w:t>
            </w:r>
            <w:r w:rsidR="003514F4">
              <w:rPr>
                <w:noProof/>
                <w:webHidden/>
              </w:rPr>
              <w:tab/>
            </w:r>
            <w:r>
              <w:rPr>
                <w:noProof/>
                <w:webHidden/>
              </w:rPr>
              <w:fldChar w:fldCharType="begin"/>
            </w:r>
            <w:r w:rsidR="003514F4">
              <w:rPr>
                <w:noProof/>
                <w:webHidden/>
              </w:rPr>
              <w:instrText xml:space="preserve"> PAGEREF _Toc478033522 \h </w:instrText>
            </w:r>
            <w:r>
              <w:rPr>
                <w:noProof/>
                <w:webHidden/>
              </w:rPr>
            </w:r>
            <w:r>
              <w:rPr>
                <w:noProof/>
                <w:webHidden/>
              </w:rPr>
              <w:fldChar w:fldCharType="separate"/>
            </w:r>
            <w:r w:rsidR="003514F4">
              <w:rPr>
                <w:noProof/>
                <w:webHidden/>
              </w:rPr>
              <w:t>30</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523" w:history="1">
            <w:r w:rsidR="003514F4" w:rsidRPr="003D3F07">
              <w:rPr>
                <w:rStyle w:val="Hyperlink"/>
                <w:noProof/>
              </w:rPr>
              <w:t>2.1. Sistemul de management</w:t>
            </w:r>
            <w:r w:rsidR="003514F4">
              <w:rPr>
                <w:noProof/>
                <w:webHidden/>
              </w:rPr>
              <w:tab/>
            </w:r>
            <w:r>
              <w:rPr>
                <w:noProof/>
                <w:webHidden/>
              </w:rPr>
              <w:fldChar w:fldCharType="begin"/>
            </w:r>
            <w:r w:rsidR="003514F4">
              <w:rPr>
                <w:noProof/>
                <w:webHidden/>
              </w:rPr>
              <w:instrText xml:space="preserve"> PAGEREF _Toc478033523 \h </w:instrText>
            </w:r>
            <w:r>
              <w:rPr>
                <w:noProof/>
                <w:webHidden/>
              </w:rPr>
            </w:r>
            <w:r>
              <w:rPr>
                <w:noProof/>
                <w:webHidden/>
              </w:rPr>
              <w:fldChar w:fldCharType="separate"/>
            </w:r>
            <w:r w:rsidR="003514F4">
              <w:rPr>
                <w:noProof/>
                <w:webHidden/>
              </w:rPr>
              <w:t>30</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24" w:history="1">
            <w:r w:rsidR="003514F4" w:rsidRPr="003D3F07">
              <w:rPr>
                <w:rStyle w:val="Hyperlink"/>
                <w:noProof/>
              </w:rPr>
              <w:t>2.1.1. Definirea politicii de mediu</w:t>
            </w:r>
            <w:r w:rsidR="003514F4">
              <w:rPr>
                <w:noProof/>
                <w:webHidden/>
              </w:rPr>
              <w:tab/>
            </w:r>
            <w:r>
              <w:rPr>
                <w:noProof/>
                <w:webHidden/>
              </w:rPr>
              <w:fldChar w:fldCharType="begin"/>
            </w:r>
            <w:r w:rsidR="003514F4">
              <w:rPr>
                <w:noProof/>
                <w:webHidden/>
              </w:rPr>
              <w:instrText xml:space="preserve"> PAGEREF _Toc478033524 \h </w:instrText>
            </w:r>
            <w:r>
              <w:rPr>
                <w:noProof/>
                <w:webHidden/>
              </w:rPr>
            </w:r>
            <w:r>
              <w:rPr>
                <w:noProof/>
                <w:webHidden/>
              </w:rPr>
              <w:fldChar w:fldCharType="separate"/>
            </w:r>
            <w:r w:rsidR="003514F4">
              <w:rPr>
                <w:noProof/>
                <w:webHidden/>
              </w:rPr>
              <w:t>30</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25" w:history="1">
            <w:r w:rsidR="003514F4" w:rsidRPr="003D3F07">
              <w:rPr>
                <w:rStyle w:val="Hyperlink"/>
                <w:noProof/>
              </w:rPr>
              <w:t>2.1.2. Planificarea şi stabilirea obiectivelor şi ţintelor</w:t>
            </w:r>
            <w:r w:rsidR="003514F4">
              <w:rPr>
                <w:noProof/>
                <w:webHidden/>
              </w:rPr>
              <w:tab/>
            </w:r>
            <w:r>
              <w:rPr>
                <w:noProof/>
                <w:webHidden/>
              </w:rPr>
              <w:fldChar w:fldCharType="begin"/>
            </w:r>
            <w:r w:rsidR="003514F4">
              <w:rPr>
                <w:noProof/>
                <w:webHidden/>
              </w:rPr>
              <w:instrText xml:space="preserve"> PAGEREF _Toc478033525 \h </w:instrText>
            </w:r>
            <w:r>
              <w:rPr>
                <w:noProof/>
                <w:webHidden/>
              </w:rPr>
            </w:r>
            <w:r>
              <w:rPr>
                <w:noProof/>
                <w:webHidden/>
              </w:rPr>
              <w:fldChar w:fldCharType="separate"/>
            </w:r>
            <w:r w:rsidR="003514F4">
              <w:rPr>
                <w:noProof/>
                <w:webHidden/>
              </w:rPr>
              <w:t>30</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26" w:history="1">
            <w:r w:rsidR="003514F4" w:rsidRPr="003D3F07">
              <w:rPr>
                <w:rStyle w:val="Hyperlink"/>
                <w:noProof/>
              </w:rPr>
              <w:t>2.1.3.  Implementarea procedurilor</w:t>
            </w:r>
            <w:r w:rsidR="003514F4">
              <w:rPr>
                <w:noProof/>
                <w:webHidden/>
              </w:rPr>
              <w:tab/>
            </w:r>
            <w:r>
              <w:rPr>
                <w:noProof/>
                <w:webHidden/>
              </w:rPr>
              <w:fldChar w:fldCharType="begin"/>
            </w:r>
            <w:r w:rsidR="003514F4">
              <w:rPr>
                <w:noProof/>
                <w:webHidden/>
              </w:rPr>
              <w:instrText xml:space="preserve"> PAGEREF _Toc478033526 \h </w:instrText>
            </w:r>
            <w:r>
              <w:rPr>
                <w:noProof/>
                <w:webHidden/>
              </w:rPr>
            </w:r>
            <w:r>
              <w:rPr>
                <w:noProof/>
                <w:webHidden/>
              </w:rPr>
              <w:fldChar w:fldCharType="separate"/>
            </w:r>
            <w:r w:rsidR="003514F4">
              <w:rPr>
                <w:noProof/>
                <w:webHidden/>
              </w:rPr>
              <w:t>30</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27" w:history="1">
            <w:r w:rsidR="003514F4" w:rsidRPr="003D3F07">
              <w:rPr>
                <w:rStyle w:val="Hyperlink"/>
                <w:noProof/>
              </w:rPr>
              <w:t>2.1.4. Controlul şi corectarea acţiunilor</w:t>
            </w:r>
            <w:r w:rsidR="003514F4">
              <w:rPr>
                <w:noProof/>
                <w:webHidden/>
              </w:rPr>
              <w:tab/>
            </w:r>
            <w:r>
              <w:rPr>
                <w:noProof/>
                <w:webHidden/>
              </w:rPr>
              <w:fldChar w:fldCharType="begin"/>
            </w:r>
            <w:r w:rsidR="003514F4">
              <w:rPr>
                <w:noProof/>
                <w:webHidden/>
              </w:rPr>
              <w:instrText xml:space="preserve"> PAGEREF _Toc478033527 \h </w:instrText>
            </w:r>
            <w:r>
              <w:rPr>
                <w:noProof/>
                <w:webHidden/>
              </w:rPr>
            </w:r>
            <w:r>
              <w:rPr>
                <w:noProof/>
                <w:webHidden/>
              </w:rPr>
              <w:fldChar w:fldCharType="separate"/>
            </w:r>
            <w:r w:rsidR="003514F4">
              <w:rPr>
                <w:noProof/>
                <w:webHidden/>
              </w:rPr>
              <w:t>31</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28" w:history="1">
            <w:r w:rsidR="003514F4" w:rsidRPr="003D3F07">
              <w:rPr>
                <w:rStyle w:val="Hyperlink"/>
                <w:noProof/>
              </w:rPr>
              <w:t>2.1.5. Managementul reviziilor</w:t>
            </w:r>
            <w:r w:rsidR="003514F4">
              <w:rPr>
                <w:noProof/>
                <w:webHidden/>
              </w:rPr>
              <w:tab/>
            </w:r>
            <w:r>
              <w:rPr>
                <w:noProof/>
                <w:webHidden/>
              </w:rPr>
              <w:fldChar w:fldCharType="begin"/>
            </w:r>
            <w:r w:rsidR="003514F4">
              <w:rPr>
                <w:noProof/>
                <w:webHidden/>
              </w:rPr>
              <w:instrText xml:space="preserve"> PAGEREF _Toc478033528 \h </w:instrText>
            </w:r>
            <w:r>
              <w:rPr>
                <w:noProof/>
                <w:webHidden/>
              </w:rPr>
            </w:r>
            <w:r>
              <w:rPr>
                <w:noProof/>
                <w:webHidden/>
              </w:rPr>
              <w:fldChar w:fldCharType="separate"/>
            </w:r>
            <w:r w:rsidR="003514F4">
              <w:rPr>
                <w:noProof/>
                <w:webHidden/>
              </w:rPr>
              <w:t>31</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29" w:history="1">
            <w:r w:rsidR="003514F4" w:rsidRPr="003D3F07">
              <w:rPr>
                <w:rStyle w:val="Hyperlink"/>
                <w:noProof/>
              </w:rPr>
              <w:t>2.1.6.  Pregătirea unui raport regulat de mediu</w:t>
            </w:r>
            <w:r w:rsidR="003514F4">
              <w:rPr>
                <w:noProof/>
                <w:webHidden/>
              </w:rPr>
              <w:tab/>
            </w:r>
            <w:r>
              <w:rPr>
                <w:noProof/>
                <w:webHidden/>
              </w:rPr>
              <w:fldChar w:fldCharType="begin"/>
            </w:r>
            <w:r w:rsidR="003514F4">
              <w:rPr>
                <w:noProof/>
                <w:webHidden/>
              </w:rPr>
              <w:instrText xml:space="preserve"> PAGEREF _Toc478033529 \h </w:instrText>
            </w:r>
            <w:r>
              <w:rPr>
                <w:noProof/>
                <w:webHidden/>
              </w:rPr>
            </w:r>
            <w:r>
              <w:rPr>
                <w:noProof/>
                <w:webHidden/>
              </w:rPr>
              <w:fldChar w:fldCharType="separate"/>
            </w:r>
            <w:r w:rsidR="003514F4">
              <w:rPr>
                <w:noProof/>
                <w:webHidden/>
              </w:rPr>
              <w:t>31</w:t>
            </w:r>
            <w:r>
              <w:rPr>
                <w:noProof/>
                <w:webHidden/>
              </w:rPr>
              <w:fldChar w:fldCharType="end"/>
            </w:r>
          </w:hyperlink>
        </w:p>
        <w:p w:rsidR="003514F4" w:rsidRDefault="004D5CAC" w:rsidP="006224C2">
          <w:pPr>
            <w:pStyle w:val="TOC1"/>
            <w:rPr>
              <w:rFonts w:asciiTheme="minorHAnsi" w:hAnsiTheme="minorHAnsi"/>
              <w:noProof/>
              <w:sz w:val="22"/>
            </w:rPr>
          </w:pPr>
          <w:hyperlink w:anchor="_Toc478033533" w:history="1">
            <w:r w:rsidR="003514F4" w:rsidRPr="003D3F07">
              <w:rPr>
                <w:rStyle w:val="Hyperlink"/>
                <w:noProof/>
              </w:rPr>
              <w:t>SECŢIUNEA 3</w:t>
            </w:r>
            <w:r w:rsidR="003514F4">
              <w:rPr>
                <w:noProof/>
                <w:webHidden/>
              </w:rPr>
              <w:tab/>
            </w:r>
            <w:r>
              <w:rPr>
                <w:noProof/>
                <w:webHidden/>
              </w:rPr>
              <w:fldChar w:fldCharType="begin"/>
            </w:r>
            <w:r w:rsidR="003514F4">
              <w:rPr>
                <w:noProof/>
                <w:webHidden/>
              </w:rPr>
              <w:instrText xml:space="preserve"> PAGEREF _Toc478033533 \h </w:instrText>
            </w:r>
            <w:r>
              <w:rPr>
                <w:noProof/>
                <w:webHidden/>
              </w:rPr>
            </w:r>
            <w:r>
              <w:rPr>
                <w:noProof/>
                <w:webHidden/>
              </w:rPr>
              <w:fldChar w:fldCharType="separate"/>
            </w:r>
            <w:r w:rsidR="003514F4">
              <w:rPr>
                <w:noProof/>
                <w:webHidden/>
              </w:rPr>
              <w:t>38</w:t>
            </w:r>
            <w:r>
              <w:rPr>
                <w:noProof/>
                <w:webHidden/>
              </w:rPr>
              <w:fldChar w:fldCharType="end"/>
            </w:r>
          </w:hyperlink>
        </w:p>
        <w:p w:rsidR="003514F4" w:rsidRDefault="004D5CAC" w:rsidP="006224C2">
          <w:pPr>
            <w:pStyle w:val="TOC1"/>
            <w:rPr>
              <w:rFonts w:asciiTheme="minorHAnsi" w:hAnsiTheme="minorHAnsi"/>
              <w:noProof/>
              <w:sz w:val="22"/>
            </w:rPr>
          </w:pPr>
          <w:hyperlink w:anchor="_Toc478033535" w:history="1">
            <w:r w:rsidR="003514F4" w:rsidRPr="003D3F07">
              <w:rPr>
                <w:rStyle w:val="Hyperlink"/>
                <w:noProof/>
              </w:rPr>
              <w:t>3. INTRĂRI DE MATERII PRIME</w:t>
            </w:r>
            <w:r w:rsidR="003514F4">
              <w:rPr>
                <w:noProof/>
                <w:webHidden/>
              </w:rPr>
              <w:tab/>
            </w:r>
            <w:r>
              <w:rPr>
                <w:noProof/>
                <w:webHidden/>
              </w:rPr>
              <w:fldChar w:fldCharType="begin"/>
            </w:r>
            <w:r w:rsidR="003514F4">
              <w:rPr>
                <w:noProof/>
                <w:webHidden/>
              </w:rPr>
              <w:instrText xml:space="preserve"> PAGEREF _Toc478033535 \h </w:instrText>
            </w:r>
            <w:r>
              <w:rPr>
                <w:noProof/>
                <w:webHidden/>
              </w:rPr>
            </w:r>
            <w:r>
              <w:rPr>
                <w:noProof/>
                <w:webHidden/>
              </w:rPr>
              <w:fldChar w:fldCharType="separate"/>
            </w:r>
            <w:r w:rsidR="003514F4">
              <w:rPr>
                <w:noProof/>
                <w:webHidden/>
              </w:rPr>
              <w:t>38</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536" w:history="1">
            <w:r w:rsidR="003514F4" w:rsidRPr="003D3F07">
              <w:rPr>
                <w:rStyle w:val="Hyperlink"/>
                <w:noProof/>
              </w:rPr>
              <w:t>3.1. Selectarea materiilor prime</w:t>
            </w:r>
            <w:r w:rsidR="003514F4">
              <w:rPr>
                <w:noProof/>
                <w:webHidden/>
              </w:rPr>
              <w:tab/>
            </w:r>
            <w:r>
              <w:rPr>
                <w:noProof/>
                <w:webHidden/>
              </w:rPr>
              <w:fldChar w:fldCharType="begin"/>
            </w:r>
            <w:r w:rsidR="003514F4">
              <w:rPr>
                <w:noProof/>
                <w:webHidden/>
              </w:rPr>
              <w:instrText xml:space="preserve"> PAGEREF _Toc478033536 \h </w:instrText>
            </w:r>
            <w:r>
              <w:rPr>
                <w:noProof/>
                <w:webHidden/>
              </w:rPr>
            </w:r>
            <w:r>
              <w:rPr>
                <w:noProof/>
                <w:webHidden/>
              </w:rPr>
              <w:fldChar w:fldCharType="separate"/>
            </w:r>
            <w:r w:rsidR="003514F4">
              <w:rPr>
                <w:noProof/>
                <w:webHidden/>
              </w:rPr>
              <w:t>39</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538" w:history="1">
            <w:r w:rsidR="003514F4" w:rsidRPr="003D3F07">
              <w:rPr>
                <w:rStyle w:val="Hyperlink"/>
                <w:noProof/>
              </w:rPr>
              <w:t>3.2. Cerinţele BAT</w:t>
            </w:r>
            <w:r w:rsidR="003514F4" w:rsidRPr="003D3F07">
              <w:rPr>
                <w:rStyle w:val="Hyperlink"/>
                <w:noProof/>
                <w:vertAlign w:val="superscript"/>
              </w:rPr>
              <w:t>1-6</w:t>
            </w:r>
            <w:r w:rsidR="003514F4">
              <w:rPr>
                <w:noProof/>
                <w:webHidden/>
              </w:rPr>
              <w:tab/>
            </w:r>
            <w:r>
              <w:rPr>
                <w:noProof/>
                <w:webHidden/>
              </w:rPr>
              <w:fldChar w:fldCharType="begin"/>
            </w:r>
            <w:r w:rsidR="003514F4">
              <w:rPr>
                <w:noProof/>
                <w:webHidden/>
              </w:rPr>
              <w:instrText xml:space="preserve"> PAGEREF _Toc478033538 \h </w:instrText>
            </w:r>
            <w:r>
              <w:rPr>
                <w:noProof/>
                <w:webHidden/>
              </w:rPr>
            </w:r>
            <w:r>
              <w:rPr>
                <w:noProof/>
                <w:webHidden/>
              </w:rPr>
              <w:fldChar w:fldCharType="separate"/>
            </w:r>
            <w:r w:rsidR="003514F4">
              <w:rPr>
                <w:noProof/>
                <w:webHidden/>
              </w:rPr>
              <w:t>41</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544" w:history="1">
            <w:r w:rsidR="003514F4" w:rsidRPr="003D3F07">
              <w:rPr>
                <w:rStyle w:val="Hyperlink"/>
                <w:noProof/>
              </w:rPr>
              <w:t>3.3. Auditul privind minimizarea deşeurilor (minimizarea utilizării materiilor prime)</w:t>
            </w:r>
            <w:r w:rsidR="003514F4">
              <w:rPr>
                <w:noProof/>
                <w:webHidden/>
              </w:rPr>
              <w:tab/>
            </w:r>
            <w:r>
              <w:rPr>
                <w:noProof/>
                <w:webHidden/>
              </w:rPr>
              <w:fldChar w:fldCharType="begin"/>
            </w:r>
            <w:r w:rsidR="003514F4">
              <w:rPr>
                <w:noProof/>
                <w:webHidden/>
              </w:rPr>
              <w:instrText xml:space="preserve"> PAGEREF _Toc478033544 \h </w:instrText>
            </w:r>
            <w:r>
              <w:rPr>
                <w:noProof/>
                <w:webHidden/>
              </w:rPr>
            </w:r>
            <w:r>
              <w:rPr>
                <w:noProof/>
                <w:webHidden/>
              </w:rPr>
              <w:fldChar w:fldCharType="separate"/>
            </w:r>
            <w:r w:rsidR="003514F4">
              <w:rPr>
                <w:noProof/>
                <w:webHidden/>
              </w:rPr>
              <w:t>43</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545" w:history="1">
            <w:r w:rsidR="003514F4" w:rsidRPr="003D3F07">
              <w:rPr>
                <w:rStyle w:val="Hyperlink"/>
                <w:noProof/>
              </w:rPr>
              <w:t>3.4. Utilizarea apei</w:t>
            </w:r>
            <w:r w:rsidR="003514F4">
              <w:rPr>
                <w:noProof/>
                <w:webHidden/>
              </w:rPr>
              <w:tab/>
            </w:r>
            <w:r>
              <w:rPr>
                <w:noProof/>
                <w:webHidden/>
              </w:rPr>
              <w:fldChar w:fldCharType="begin"/>
            </w:r>
            <w:r w:rsidR="003514F4">
              <w:rPr>
                <w:noProof/>
                <w:webHidden/>
              </w:rPr>
              <w:instrText xml:space="preserve"> PAGEREF _Toc478033545 \h </w:instrText>
            </w:r>
            <w:r>
              <w:rPr>
                <w:noProof/>
                <w:webHidden/>
              </w:rPr>
            </w:r>
            <w:r>
              <w:rPr>
                <w:noProof/>
                <w:webHidden/>
              </w:rPr>
              <w:fldChar w:fldCharType="separate"/>
            </w:r>
            <w:r w:rsidR="003514F4">
              <w:rPr>
                <w:noProof/>
                <w:webHidden/>
              </w:rPr>
              <w:t>44</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46" w:history="1">
            <w:r w:rsidR="003514F4" w:rsidRPr="003D3F07">
              <w:rPr>
                <w:rStyle w:val="Hyperlink"/>
                <w:noProof/>
              </w:rPr>
              <w:t>3.4.1. Consumul de apă</w:t>
            </w:r>
            <w:r w:rsidR="003514F4">
              <w:rPr>
                <w:noProof/>
                <w:webHidden/>
              </w:rPr>
              <w:tab/>
            </w:r>
            <w:r>
              <w:rPr>
                <w:noProof/>
                <w:webHidden/>
              </w:rPr>
              <w:fldChar w:fldCharType="begin"/>
            </w:r>
            <w:r w:rsidR="003514F4">
              <w:rPr>
                <w:noProof/>
                <w:webHidden/>
              </w:rPr>
              <w:instrText xml:space="preserve"> PAGEREF _Toc478033546 \h </w:instrText>
            </w:r>
            <w:r>
              <w:rPr>
                <w:noProof/>
                <w:webHidden/>
              </w:rPr>
            </w:r>
            <w:r>
              <w:rPr>
                <w:noProof/>
                <w:webHidden/>
              </w:rPr>
              <w:fldChar w:fldCharType="separate"/>
            </w:r>
            <w:r w:rsidR="003514F4">
              <w:rPr>
                <w:noProof/>
                <w:webHidden/>
              </w:rPr>
              <w:t>44</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49" w:history="1">
            <w:r w:rsidR="003514F4" w:rsidRPr="003D3F07">
              <w:rPr>
                <w:rStyle w:val="Hyperlink"/>
                <w:noProof/>
              </w:rPr>
              <w:t>3.4.2. Cerinţele BAT 5</w:t>
            </w:r>
            <w:r w:rsidR="003514F4" w:rsidRPr="003D3F07">
              <w:rPr>
                <w:rStyle w:val="Hyperlink"/>
                <w:noProof/>
                <w:vertAlign w:val="superscript"/>
              </w:rPr>
              <w:t>6</w:t>
            </w:r>
            <w:r w:rsidR="003514F4" w:rsidRPr="003D3F07">
              <w:rPr>
                <w:rStyle w:val="Hyperlink"/>
                <w:noProof/>
              </w:rPr>
              <w:t xml:space="preserve"> pentru utilizarea apei</w:t>
            </w:r>
            <w:r w:rsidR="003514F4">
              <w:rPr>
                <w:noProof/>
                <w:webHidden/>
              </w:rPr>
              <w:tab/>
            </w:r>
            <w:r>
              <w:rPr>
                <w:noProof/>
                <w:webHidden/>
              </w:rPr>
              <w:fldChar w:fldCharType="begin"/>
            </w:r>
            <w:r w:rsidR="003514F4">
              <w:rPr>
                <w:noProof/>
                <w:webHidden/>
              </w:rPr>
              <w:instrText xml:space="preserve"> PAGEREF _Toc478033549 \h </w:instrText>
            </w:r>
            <w:r>
              <w:rPr>
                <w:noProof/>
                <w:webHidden/>
              </w:rPr>
            </w:r>
            <w:r>
              <w:rPr>
                <w:noProof/>
                <w:webHidden/>
              </w:rPr>
              <w:fldChar w:fldCharType="separate"/>
            </w:r>
            <w:r w:rsidR="003514F4">
              <w:rPr>
                <w:noProof/>
                <w:webHidden/>
              </w:rPr>
              <w:t>45</w:t>
            </w:r>
            <w:r>
              <w:rPr>
                <w:noProof/>
                <w:webHidden/>
              </w:rPr>
              <w:fldChar w:fldCharType="end"/>
            </w:r>
          </w:hyperlink>
        </w:p>
        <w:p w:rsidR="003514F4" w:rsidRDefault="004D5CAC" w:rsidP="006224C2">
          <w:pPr>
            <w:pStyle w:val="TOC1"/>
            <w:rPr>
              <w:rFonts w:asciiTheme="minorHAnsi" w:hAnsiTheme="minorHAnsi"/>
              <w:noProof/>
              <w:sz w:val="22"/>
            </w:rPr>
          </w:pPr>
          <w:hyperlink w:anchor="_Toc478033551" w:history="1">
            <w:r w:rsidR="003514F4" w:rsidRPr="003D3F07">
              <w:rPr>
                <w:rStyle w:val="Hyperlink"/>
                <w:noProof/>
              </w:rPr>
              <w:t>SECȚIUNEA 4</w:t>
            </w:r>
            <w:r w:rsidR="003514F4">
              <w:rPr>
                <w:noProof/>
                <w:webHidden/>
              </w:rPr>
              <w:tab/>
            </w:r>
            <w:r>
              <w:rPr>
                <w:noProof/>
                <w:webHidden/>
              </w:rPr>
              <w:fldChar w:fldCharType="begin"/>
            </w:r>
            <w:r w:rsidR="003514F4">
              <w:rPr>
                <w:noProof/>
                <w:webHidden/>
              </w:rPr>
              <w:instrText xml:space="preserve"> PAGEREF _Toc478033551 \h </w:instrText>
            </w:r>
            <w:r>
              <w:rPr>
                <w:noProof/>
                <w:webHidden/>
              </w:rPr>
            </w:r>
            <w:r>
              <w:rPr>
                <w:noProof/>
                <w:webHidden/>
              </w:rPr>
              <w:fldChar w:fldCharType="separate"/>
            </w:r>
            <w:r w:rsidR="003514F4">
              <w:rPr>
                <w:noProof/>
                <w:webHidden/>
              </w:rPr>
              <w:t>47</w:t>
            </w:r>
            <w:r>
              <w:rPr>
                <w:noProof/>
                <w:webHidden/>
              </w:rPr>
              <w:fldChar w:fldCharType="end"/>
            </w:r>
          </w:hyperlink>
        </w:p>
        <w:p w:rsidR="003514F4" w:rsidRDefault="004D5CAC" w:rsidP="006224C2">
          <w:pPr>
            <w:pStyle w:val="TOC1"/>
            <w:rPr>
              <w:rFonts w:asciiTheme="minorHAnsi" w:hAnsiTheme="minorHAnsi"/>
              <w:noProof/>
              <w:sz w:val="22"/>
            </w:rPr>
          </w:pPr>
          <w:hyperlink w:anchor="_Toc478033553" w:history="1">
            <w:r w:rsidR="003514F4" w:rsidRPr="003D3F07">
              <w:rPr>
                <w:rStyle w:val="Hyperlink"/>
                <w:noProof/>
              </w:rPr>
              <w:t>4. DESCRIEREA INSTALAȚIEI ȘI A ACTIVITĂȚILOR PRINCIPALE</w:t>
            </w:r>
            <w:r w:rsidR="003514F4">
              <w:rPr>
                <w:noProof/>
                <w:webHidden/>
              </w:rPr>
              <w:tab/>
            </w:r>
            <w:r>
              <w:rPr>
                <w:noProof/>
                <w:webHidden/>
              </w:rPr>
              <w:fldChar w:fldCharType="begin"/>
            </w:r>
            <w:r w:rsidR="003514F4">
              <w:rPr>
                <w:noProof/>
                <w:webHidden/>
              </w:rPr>
              <w:instrText xml:space="preserve"> PAGEREF _Toc478033553 \h </w:instrText>
            </w:r>
            <w:r>
              <w:rPr>
                <w:noProof/>
                <w:webHidden/>
              </w:rPr>
            </w:r>
            <w:r>
              <w:rPr>
                <w:noProof/>
                <w:webHidden/>
              </w:rPr>
              <w:fldChar w:fldCharType="separate"/>
            </w:r>
            <w:r w:rsidR="003514F4">
              <w:rPr>
                <w:noProof/>
                <w:webHidden/>
              </w:rPr>
              <w:t>47</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554" w:history="1">
            <w:r w:rsidR="003514F4" w:rsidRPr="003D3F07">
              <w:rPr>
                <w:rStyle w:val="Hyperlink"/>
                <w:noProof/>
              </w:rPr>
              <w:t>4.1. Inventarul proceselor</w:t>
            </w:r>
            <w:r w:rsidR="003514F4">
              <w:rPr>
                <w:noProof/>
                <w:webHidden/>
              </w:rPr>
              <w:tab/>
            </w:r>
            <w:r>
              <w:rPr>
                <w:noProof/>
                <w:webHidden/>
              </w:rPr>
              <w:fldChar w:fldCharType="begin"/>
            </w:r>
            <w:r w:rsidR="003514F4">
              <w:rPr>
                <w:noProof/>
                <w:webHidden/>
              </w:rPr>
              <w:instrText xml:space="preserve"> PAGEREF _Toc478033554 \h </w:instrText>
            </w:r>
            <w:r>
              <w:rPr>
                <w:noProof/>
                <w:webHidden/>
              </w:rPr>
            </w:r>
            <w:r>
              <w:rPr>
                <w:noProof/>
                <w:webHidden/>
              </w:rPr>
              <w:fldChar w:fldCharType="separate"/>
            </w:r>
            <w:r w:rsidR="003514F4">
              <w:rPr>
                <w:noProof/>
                <w:webHidden/>
              </w:rPr>
              <w:t>48</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556" w:history="1">
            <w:r w:rsidR="003514F4" w:rsidRPr="003D3F07">
              <w:rPr>
                <w:rStyle w:val="Hyperlink"/>
                <w:noProof/>
              </w:rPr>
              <w:t>4.2. Descrierea proceselor</w:t>
            </w:r>
            <w:r w:rsidR="003514F4">
              <w:rPr>
                <w:noProof/>
                <w:webHidden/>
              </w:rPr>
              <w:tab/>
            </w:r>
            <w:r>
              <w:rPr>
                <w:noProof/>
                <w:webHidden/>
              </w:rPr>
              <w:fldChar w:fldCharType="begin"/>
            </w:r>
            <w:r w:rsidR="003514F4">
              <w:rPr>
                <w:noProof/>
                <w:webHidden/>
              </w:rPr>
              <w:instrText xml:space="preserve"> PAGEREF _Toc478033556 \h </w:instrText>
            </w:r>
            <w:r>
              <w:rPr>
                <w:noProof/>
                <w:webHidden/>
              </w:rPr>
            </w:r>
            <w:r>
              <w:rPr>
                <w:noProof/>
                <w:webHidden/>
              </w:rPr>
              <w:fldChar w:fldCharType="separate"/>
            </w:r>
            <w:r w:rsidR="003514F4">
              <w:rPr>
                <w:noProof/>
                <w:webHidden/>
              </w:rPr>
              <w:t>48</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557" w:history="1">
            <w:r w:rsidR="003514F4" w:rsidRPr="003D3F07">
              <w:rPr>
                <w:rStyle w:val="Hyperlink"/>
                <w:noProof/>
              </w:rPr>
              <w:t>4.3. Fluxul tehnologic</w:t>
            </w:r>
            <w:r w:rsidR="003514F4">
              <w:rPr>
                <w:noProof/>
                <w:webHidden/>
              </w:rPr>
              <w:tab/>
            </w:r>
            <w:r>
              <w:rPr>
                <w:noProof/>
                <w:webHidden/>
              </w:rPr>
              <w:fldChar w:fldCharType="begin"/>
            </w:r>
            <w:r w:rsidR="003514F4">
              <w:rPr>
                <w:noProof/>
                <w:webHidden/>
              </w:rPr>
              <w:instrText xml:space="preserve"> PAGEREF _Toc478033557 \h </w:instrText>
            </w:r>
            <w:r>
              <w:rPr>
                <w:noProof/>
                <w:webHidden/>
              </w:rPr>
            </w:r>
            <w:r>
              <w:rPr>
                <w:noProof/>
                <w:webHidden/>
              </w:rPr>
              <w:fldChar w:fldCharType="separate"/>
            </w:r>
            <w:r w:rsidR="003514F4">
              <w:rPr>
                <w:noProof/>
                <w:webHidden/>
              </w:rPr>
              <w:t>49</w:t>
            </w:r>
            <w:r>
              <w:rPr>
                <w:noProof/>
                <w:webHidden/>
              </w:rPr>
              <w:fldChar w:fldCharType="end"/>
            </w:r>
          </w:hyperlink>
        </w:p>
        <w:p w:rsidR="003514F4" w:rsidRDefault="004D5CAC" w:rsidP="006224C2">
          <w:pPr>
            <w:pStyle w:val="TOC1"/>
            <w:rPr>
              <w:rFonts w:asciiTheme="minorHAnsi" w:hAnsiTheme="minorHAnsi"/>
              <w:noProof/>
              <w:sz w:val="22"/>
            </w:rPr>
          </w:pPr>
          <w:hyperlink w:anchor="_Toc478033558" w:history="1">
            <w:r w:rsidR="003514F4" w:rsidRPr="003D3F07">
              <w:rPr>
                <w:rStyle w:val="Hyperlink"/>
                <w:noProof/>
              </w:rPr>
              <w:t>4.4. Furajarea</w:t>
            </w:r>
            <w:r w:rsidR="003514F4">
              <w:rPr>
                <w:noProof/>
                <w:webHidden/>
              </w:rPr>
              <w:tab/>
            </w:r>
            <w:r>
              <w:rPr>
                <w:noProof/>
                <w:webHidden/>
              </w:rPr>
              <w:fldChar w:fldCharType="begin"/>
            </w:r>
            <w:r w:rsidR="003514F4">
              <w:rPr>
                <w:noProof/>
                <w:webHidden/>
              </w:rPr>
              <w:instrText xml:space="preserve"> PAGEREF _Toc478033558 \h </w:instrText>
            </w:r>
            <w:r>
              <w:rPr>
                <w:noProof/>
                <w:webHidden/>
              </w:rPr>
            </w:r>
            <w:r>
              <w:rPr>
                <w:noProof/>
                <w:webHidden/>
              </w:rPr>
              <w:fldChar w:fldCharType="separate"/>
            </w:r>
            <w:r w:rsidR="003514F4">
              <w:rPr>
                <w:noProof/>
                <w:webHidden/>
              </w:rPr>
              <w:t>50</w:t>
            </w:r>
            <w:r>
              <w:rPr>
                <w:noProof/>
                <w:webHidden/>
              </w:rPr>
              <w:fldChar w:fldCharType="end"/>
            </w:r>
          </w:hyperlink>
        </w:p>
        <w:bookmarkStart w:id="33" w:name="_GoBack"/>
        <w:bookmarkEnd w:id="33"/>
        <w:p w:rsidR="003514F4" w:rsidRDefault="004D5CAC" w:rsidP="006224C2">
          <w:pPr>
            <w:pStyle w:val="TOC1"/>
            <w:rPr>
              <w:rFonts w:asciiTheme="minorHAnsi" w:hAnsiTheme="minorHAnsi"/>
              <w:noProof/>
              <w:sz w:val="22"/>
            </w:rPr>
          </w:pPr>
          <w:r w:rsidRPr="003D3F07">
            <w:rPr>
              <w:rStyle w:val="Hyperlink"/>
              <w:noProof/>
            </w:rPr>
            <w:fldChar w:fldCharType="begin"/>
          </w:r>
          <w:r w:rsidR="003514F4" w:rsidRPr="003D3F07">
            <w:rPr>
              <w:rStyle w:val="Hyperlink"/>
              <w:noProof/>
            </w:rPr>
            <w:instrText xml:space="preserve"> </w:instrText>
          </w:r>
          <w:r w:rsidR="003514F4">
            <w:rPr>
              <w:noProof/>
            </w:rPr>
            <w:instrText>HYPERLINK \l "_Toc478033560"</w:instrText>
          </w:r>
          <w:r w:rsidR="003514F4" w:rsidRPr="003D3F07">
            <w:rPr>
              <w:rStyle w:val="Hyperlink"/>
              <w:noProof/>
            </w:rPr>
            <w:instrText xml:space="preserve"> </w:instrText>
          </w:r>
          <w:r w:rsidRPr="003D3F07">
            <w:rPr>
              <w:rStyle w:val="Hyperlink"/>
              <w:noProof/>
            </w:rPr>
            <w:fldChar w:fldCharType="separate"/>
          </w:r>
          <w:r w:rsidR="003514F4" w:rsidRPr="003D3F07">
            <w:rPr>
              <w:rStyle w:val="Hyperlink"/>
              <w:noProof/>
            </w:rPr>
            <w:t>4.5. Cerințe BAT (BREF, s. 2.2.5.2., p. 49</w:t>
          </w:r>
          <w:r w:rsidR="003514F4" w:rsidRPr="003D3F07">
            <w:rPr>
              <w:rStyle w:val="Hyperlink"/>
              <w:noProof/>
              <w:vertAlign w:val="superscript"/>
            </w:rPr>
            <w:t>1</w:t>
          </w:r>
          <w:r w:rsidR="003514F4" w:rsidRPr="003D3F07">
            <w:rPr>
              <w:rStyle w:val="Hyperlink"/>
              <w:noProof/>
            </w:rPr>
            <w:t>) corelare cu noile norme</w:t>
          </w:r>
          <w:r w:rsidR="003514F4">
            <w:rPr>
              <w:noProof/>
              <w:webHidden/>
            </w:rPr>
            <w:tab/>
          </w:r>
          <w:r>
            <w:rPr>
              <w:noProof/>
              <w:webHidden/>
            </w:rPr>
            <w:fldChar w:fldCharType="begin"/>
          </w:r>
          <w:r w:rsidR="003514F4">
            <w:rPr>
              <w:noProof/>
              <w:webHidden/>
            </w:rPr>
            <w:instrText xml:space="preserve"> PAGEREF _Toc478033560 \h </w:instrText>
          </w:r>
          <w:r>
            <w:rPr>
              <w:noProof/>
              <w:webHidden/>
            </w:rPr>
          </w:r>
          <w:r>
            <w:rPr>
              <w:noProof/>
              <w:webHidden/>
            </w:rPr>
            <w:fldChar w:fldCharType="separate"/>
          </w:r>
          <w:r w:rsidR="003514F4">
            <w:rPr>
              <w:noProof/>
              <w:webHidden/>
            </w:rPr>
            <w:t>51</w:t>
          </w:r>
          <w:r>
            <w:rPr>
              <w:noProof/>
              <w:webHidden/>
            </w:rPr>
            <w:fldChar w:fldCharType="end"/>
          </w:r>
          <w:r w:rsidRPr="003D3F07">
            <w:rPr>
              <w:rStyle w:val="Hyperlink"/>
              <w:noProof/>
            </w:rPr>
            <w:fldChar w:fldCharType="end"/>
          </w:r>
        </w:p>
        <w:p w:rsidR="003514F4" w:rsidRDefault="004D5CAC" w:rsidP="006224C2">
          <w:pPr>
            <w:pStyle w:val="TOC1"/>
            <w:rPr>
              <w:rFonts w:asciiTheme="minorHAnsi" w:hAnsiTheme="minorHAnsi"/>
              <w:noProof/>
              <w:sz w:val="22"/>
            </w:rPr>
          </w:pPr>
          <w:hyperlink w:anchor="_Toc478033561" w:history="1">
            <w:r w:rsidR="003514F4" w:rsidRPr="003D3F07">
              <w:rPr>
                <w:rStyle w:val="Hyperlink"/>
                <w:rFonts w:cs="Times New Roman"/>
                <w:b/>
                <w:noProof/>
                <w:lang w:bidi="ro-RO"/>
              </w:rPr>
              <w:t>Administrarea hranei</w:t>
            </w:r>
            <w:r w:rsidR="003514F4">
              <w:rPr>
                <w:noProof/>
                <w:webHidden/>
              </w:rPr>
              <w:tab/>
            </w:r>
            <w:r>
              <w:rPr>
                <w:noProof/>
                <w:webHidden/>
              </w:rPr>
              <w:fldChar w:fldCharType="begin"/>
            </w:r>
            <w:r w:rsidR="003514F4">
              <w:rPr>
                <w:noProof/>
                <w:webHidden/>
              </w:rPr>
              <w:instrText xml:space="preserve"> PAGEREF _Toc478033561 \h </w:instrText>
            </w:r>
            <w:r>
              <w:rPr>
                <w:noProof/>
                <w:webHidden/>
              </w:rPr>
            </w:r>
            <w:r>
              <w:rPr>
                <w:noProof/>
                <w:webHidden/>
              </w:rPr>
              <w:fldChar w:fldCharType="separate"/>
            </w:r>
            <w:r w:rsidR="003514F4">
              <w:rPr>
                <w:noProof/>
                <w:webHidden/>
              </w:rPr>
              <w:t>51</w:t>
            </w:r>
            <w:r>
              <w:rPr>
                <w:noProof/>
                <w:webHidden/>
              </w:rPr>
              <w:fldChar w:fldCharType="end"/>
            </w:r>
          </w:hyperlink>
        </w:p>
        <w:p w:rsidR="003514F4" w:rsidRDefault="004D5CAC" w:rsidP="006224C2">
          <w:pPr>
            <w:pStyle w:val="TOC1"/>
            <w:rPr>
              <w:rFonts w:asciiTheme="minorHAnsi" w:hAnsiTheme="minorHAnsi"/>
              <w:noProof/>
              <w:sz w:val="22"/>
            </w:rPr>
          </w:pPr>
          <w:hyperlink w:anchor="_Toc478033562" w:history="1">
            <w:r w:rsidR="003514F4" w:rsidRPr="003D3F07">
              <w:rPr>
                <w:rStyle w:val="Hyperlink"/>
                <w:rFonts w:cs="Times New Roman"/>
                <w:b/>
                <w:noProof/>
                <w:lang w:bidi="ro-RO"/>
              </w:rPr>
              <w:t>Tehnici nutriţionale</w:t>
            </w:r>
            <w:r w:rsidR="003514F4">
              <w:rPr>
                <w:noProof/>
                <w:webHidden/>
              </w:rPr>
              <w:tab/>
            </w:r>
            <w:r>
              <w:rPr>
                <w:noProof/>
                <w:webHidden/>
              </w:rPr>
              <w:fldChar w:fldCharType="begin"/>
            </w:r>
            <w:r w:rsidR="003514F4">
              <w:rPr>
                <w:noProof/>
                <w:webHidden/>
              </w:rPr>
              <w:instrText xml:space="preserve"> PAGEREF _Toc478033562 \h </w:instrText>
            </w:r>
            <w:r>
              <w:rPr>
                <w:noProof/>
                <w:webHidden/>
              </w:rPr>
            </w:r>
            <w:r>
              <w:rPr>
                <w:noProof/>
                <w:webHidden/>
              </w:rPr>
              <w:fldChar w:fldCharType="separate"/>
            </w:r>
            <w:r w:rsidR="003514F4">
              <w:rPr>
                <w:noProof/>
                <w:webHidden/>
              </w:rPr>
              <w:t>51</w:t>
            </w:r>
            <w:r>
              <w:rPr>
                <w:noProof/>
                <w:webHidden/>
              </w:rPr>
              <w:fldChar w:fldCharType="end"/>
            </w:r>
          </w:hyperlink>
        </w:p>
        <w:p w:rsidR="003514F4" w:rsidRDefault="004D5CAC" w:rsidP="006224C2">
          <w:pPr>
            <w:pStyle w:val="TOC1"/>
            <w:rPr>
              <w:rFonts w:asciiTheme="minorHAnsi" w:hAnsiTheme="minorHAnsi"/>
              <w:noProof/>
              <w:sz w:val="22"/>
            </w:rPr>
          </w:pPr>
          <w:hyperlink w:anchor="_Toc478033563" w:history="1">
            <w:r w:rsidR="003514F4" w:rsidRPr="003D3F07">
              <w:rPr>
                <w:rStyle w:val="Hyperlink"/>
                <w:rFonts w:cs="Times New Roman"/>
                <w:b/>
                <w:noProof/>
                <w:lang w:bidi="ro-RO"/>
              </w:rPr>
              <w:t>Nivelurile indicatoare de proteină brută în hrana pentru păsări considerate BAT (BREF, s. 5.3.1.1., p. 303</w:t>
            </w:r>
            <w:r w:rsidR="003514F4" w:rsidRPr="003D3F07">
              <w:rPr>
                <w:rStyle w:val="Hyperlink"/>
                <w:rFonts w:cs="Times New Roman"/>
                <w:b/>
                <w:noProof/>
                <w:vertAlign w:val="superscript"/>
                <w:lang w:bidi="ro-RO"/>
              </w:rPr>
              <w:t>1</w:t>
            </w:r>
            <w:r w:rsidR="003514F4" w:rsidRPr="003D3F07">
              <w:rPr>
                <w:rStyle w:val="Hyperlink"/>
                <w:rFonts w:cs="Times New Roman"/>
                <w:b/>
                <w:noProof/>
                <w:lang w:bidi="ro-RO"/>
              </w:rPr>
              <w:t>)</w:t>
            </w:r>
            <w:r w:rsidR="003514F4">
              <w:rPr>
                <w:noProof/>
                <w:webHidden/>
              </w:rPr>
              <w:tab/>
            </w:r>
            <w:r>
              <w:rPr>
                <w:noProof/>
                <w:webHidden/>
              </w:rPr>
              <w:fldChar w:fldCharType="begin"/>
            </w:r>
            <w:r w:rsidR="003514F4">
              <w:rPr>
                <w:noProof/>
                <w:webHidden/>
              </w:rPr>
              <w:instrText xml:space="preserve"> PAGEREF _Toc478033563 \h </w:instrText>
            </w:r>
            <w:r>
              <w:rPr>
                <w:noProof/>
                <w:webHidden/>
              </w:rPr>
            </w:r>
            <w:r>
              <w:rPr>
                <w:noProof/>
                <w:webHidden/>
              </w:rPr>
              <w:fldChar w:fldCharType="separate"/>
            </w:r>
            <w:r w:rsidR="003514F4">
              <w:rPr>
                <w:noProof/>
                <w:webHidden/>
              </w:rPr>
              <w:t>53</w:t>
            </w:r>
            <w:r>
              <w:rPr>
                <w:noProof/>
                <w:webHidden/>
              </w:rPr>
              <w:fldChar w:fldCharType="end"/>
            </w:r>
          </w:hyperlink>
        </w:p>
        <w:p w:rsidR="003514F4" w:rsidRDefault="004D5CAC" w:rsidP="006224C2">
          <w:pPr>
            <w:pStyle w:val="TOC1"/>
            <w:rPr>
              <w:rFonts w:asciiTheme="minorHAnsi" w:hAnsiTheme="minorHAnsi"/>
              <w:noProof/>
              <w:sz w:val="22"/>
            </w:rPr>
          </w:pPr>
          <w:hyperlink w:anchor="_Toc478033564" w:history="1">
            <w:r w:rsidR="003514F4" w:rsidRPr="003D3F07">
              <w:rPr>
                <w:rStyle w:val="Hyperlink"/>
                <w:rFonts w:cs="Times New Roman"/>
                <w:b/>
                <w:noProof/>
                <w:lang w:bidi="ro-RO"/>
              </w:rPr>
              <w:t>Nivelul total indicator în hrana pentru păsări considerat BAT (BREF, s. 5.3.1.2., p. 303</w:t>
            </w:r>
            <w:r w:rsidR="003514F4" w:rsidRPr="003D3F07">
              <w:rPr>
                <w:rStyle w:val="Hyperlink"/>
                <w:rFonts w:cs="Times New Roman"/>
                <w:b/>
                <w:noProof/>
                <w:vertAlign w:val="superscript"/>
                <w:lang w:bidi="ro-RO"/>
              </w:rPr>
              <w:t>1</w:t>
            </w:r>
            <w:r w:rsidR="003514F4" w:rsidRPr="003D3F07">
              <w:rPr>
                <w:rStyle w:val="Hyperlink"/>
                <w:rFonts w:cs="Times New Roman"/>
                <w:b/>
                <w:noProof/>
                <w:lang w:bidi="ro-RO"/>
              </w:rPr>
              <w:t>)</w:t>
            </w:r>
            <w:r w:rsidR="003514F4">
              <w:rPr>
                <w:noProof/>
                <w:webHidden/>
              </w:rPr>
              <w:tab/>
            </w:r>
            <w:r>
              <w:rPr>
                <w:noProof/>
                <w:webHidden/>
              </w:rPr>
              <w:fldChar w:fldCharType="begin"/>
            </w:r>
            <w:r w:rsidR="003514F4">
              <w:rPr>
                <w:noProof/>
                <w:webHidden/>
              </w:rPr>
              <w:instrText xml:space="preserve"> PAGEREF _Toc478033564 \h </w:instrText>
            </w:r>
            <w:r>
              <w:rPr>
                <w:noProof/>
                <w:webHidden/>
              </w:rPr>
            </w:r>
            <w:r>
              <w:rPr>
                <w:noProof/>
                <w:webHidden/>
              </w:rPr>
              <w:fldChar w:fldCharType="separate"/>
            </w:r>
            <w:r w:rsidR="003514F4">
              <w:rPr>
                <w:noProof/>
                <w:webHidden/>
              </w:rPr>
              <w:t>53</w:t>
            </w:r>
            <w:r>
              <w:rPr>
                <w:noProof/>
                <w:webHidden/>
              </w:rPr>
              <w:fldChar w:fldCharType="end"/>
            </w:r>
          </w:hyperlink>
        </w:p>
        <w:p w:rsidR="003514F4" w:rsidRDefault="004D5CAC" w:rsidP="006224C2">
          <w:pPr>
            <w:pStyle w:val="TOC1"/>
            <w:rPr>
              <w:rFonts w:asciiTheme="minorHAnsi" w:hAnsiTheme="minorHAnsi"/>
              <w:noProof/>
              <w:sz w:val="22"/>
            </w:rPr>
          </w:pPr>
          <w:hyperlink w:anchor="_Toc478033565" w:history="1">
            <w:r w:rsidR="003514F4" w:rsidRPr="003D3F07">
              <w:rPr>
                <w:rStyle w:val="Hyperlink"/>
                <w:rFonts w:cs="Times New Roman"/>
                <w:b/>
                <w:i/>
                <w:noProof/>
                <w:lang w:bidi="ro-RO"/>
              </w:rPr>
              <w:t>Beneficii:</w:t>
            </w:r>
            <w:r w:rsidR="003514F4">
              <w:rPr>
                <w:noProof/>
                <w:webHidden/>
              </w:rPr>
              <w:tab/>
            </w:r>
            <w:r>
              <w:rPr>
                <w:noProof/>
                <w:webHidden/>
              </w:rPr>
              <w:fldChar w:fldCharType="begin"/>
            </w:r>
            <w:r w:rsidR="003514F4">
              <w:rPr>
                <w:noProof/>
                <w:webHidden/>
              </w:rPr>
              <w:instrText xml:space="preserve"> PAGEREF _Toc478033565 \h </w:instrText>
            </w:r>
            <w:r>
              <w:rPr>
                <w:noProof/>
                <w:webHidden/>
              </w:rPr>
            </w:r>
            <w:r>
              <w:rPr>
                <w:noProof/>
                <w:webHidden/>
              </w:rPr>
              <w:fldChar w:fldCharType="separate"/>
            </w:r>
            <w:r w:rsidR="003514F4">
              <w:rPr>
                <w:noProof/>
                <w:webHidden/>
              </w:rPr>
              <w:t>54</w:t>
            </w:r>
            <w:r>
              <w:rPr>
                <w:noProof/>
                <w:webHidden/>
              </w:rPr>
              <w:fldChar w:fldCharType="end"/>
            </w:r>
          </w:hyperlink>
        </w:p>
        <w:p w:rsidR="003514F4" w:rsidRDefault="004D5CAC" w:rsidP="006224C2">
          <w:pPr>
            <w:pStyle w:val="TOC1"/>
            <w:rPr>
              <w:rFonts w:asciiTheme="minorHAnsi" w:hAnsiTheme="minorHAnsi"/>
              <w:noProof/>
              <w:sz w:val="22"/>
            </w:rPr>
          </w:pPr>
          <w:hyperlink w:anchor="_Toc478033566" w:history="1">
            <w:r w:rsidR="003514F4" w:rsidRPr="003D3F07">
              <w:rPr>
                <w:rStyle w:val="Hyperlink"/>
                <w:rFonts w:cs="Times New Roman"/>
                <w:b/>
                <w:bCs/>
                <w:i/>
                <w:noProof/>
                <w:lang w:bidi="ro-RO"/>
              </w:rPr>
              <w:t>Fosfaţi anorganici greu digerabili din hrană</w:t>
            </w:r>
            <w:r w:rsidR="003514F4">
              <w:rPr>
                <w:noProof/>
                <w:webHidden/>
              </w:rPr>
              <w:tab/>
            </w:r>
            <w:r>
              <w:rPr>
                <w:noProof/>
                <w:webHidden/>
              </w:rPr>
              <w:fldChar w:fldCharType="begin"/>
            </w:r>
            <w:r w:rsidR="003514F4">
              <w:rPr>
                <w:noProof/>
                <w:webHidden/>
              </w:rPr>
              <w:instrText xml:space="preserve"> PAGEREF _Toc478033566 \h </w:instrText>
            </w:r>
            <w:r>
              <w:rPr>
                <w:noProof/>
                <w:webHidden/>
              </w:rPr>
            </w:r>
            <w:r>
              <w:rPr>
                <w:noProof/>
                <w:webHidden/>
              </w:rPr>
              <w:fldChar w:fldCharType="separate"/>
            </w:r>
            <w:r w:rsidR="003514F4">
              <w:rPr>
                <w:noProof/>
                <w:webHidden/>
              </w:rPr>
              <w:t>54</w:t>
            </w:r>
            <w:r>
              <w:rPr>
                <w:noProof/>
                <w:webHidden/>
              </w:rPr>
              <w:fldChar w:fldCharType="end"/>
            </w:r>
          </w:hyperlink>
        </w:p>
        <w:p w:rsidR="003514F4" w:rsidRDefault="004D5CAC" w:rsidP="006224C2">
          <w:pPr>
            <w:pStyle w:val="TOC1"/>
            <w:rPr>
              <w:rFonts w:asciiTheme="minorHAnsi" w:hAnsiTheme="minorHAnsi"/>
              <w:noProof/>
              <w:sz w:val="22"/>
            </w:rPr>
          </w:pPr>
          <w:hyperlink w:anchor="_Toc478033567" w:history="1">
            <w:r w:rsidR="003514F4" w:rsidRPr="003D3F07">
              <w:rPr>
                <w:rStyle w:val="Hyperlink"/>
                <w:rFonts w:cs="Times New Roman"/>
                <w:b/>
                <w:bCs/>
                <w:i/>
                <w:noProof/>
                <w:lang w:bidi="ro-RO"/>
              </w:rPr>
              <w:t>Sistemul de adăpare</w:t>
            </w:r>
            <w:r w:rsidR="003514F4">
              <w:rPr>
                <w:noProof/>
                <w:webHidden/>
              </w:rPr>
              <w:tab/>
            </w:r>
            <w:r>
              <w:rPr>
                <w:noProof/>
                <w:webHidden/>
              </w:rPr>
              <w:fldChar w:fldCharType="begin"/>
            </w:r>
            <w:r w:rsidR="003514F4">
              <w:rPr>
                <w:noProof/>
                <w:webHidden/>
              </w:rPr>
              <w:instrText xml:space="preserve"> PAGEREF _Toc478033567 \h </w:instrText>
            </w:r>
            <w:r>
              <w:rPr>
                <w:noProof/>
                <w:webHidden/>
              </w:rPr>
            </w:r>
            <w:r>
              <w:rPr>
                <w:noProof/>
                <w:webHidden/>
              </w:rPr>
              <w:fldChar w:fldCharType="separate"/>
            </w:r>
            <w:r w:rsidR="003514F4">
              <w:rPr>
                <w:noProof/>
                <w:webHidden/>
              </w:rPr>
              <w:t>54</w:t>
            </w:r>
            <w:r>
              <w:rPr>
                <w:noProof/>
                <w:webHidden/>
              </w:rPr>
              <w:fldChar w:fldCharType="end"/>
            </w:r>
          </w:hyperlink>
        </w:p>
        <w:p w:rsidR="003514F4" w:rsidRDefault="004D5CAC" w:rsidP="006224C2">
          <w:pPr>
            <w:pStyle w:val="TOC1"/>
            <w:rPr>
              <w:rFonts w:asciiTheme="minorHAnsi" w:hAnsiTheme="minorHAnsi"/>
              <w:noProof/>
              <w:sz w:val="22"/>
            </w:rPr>
          </w:pPr>
          <w:hyperlink w:anchor="_Toc478033568" w:history="1">
            <w:r w:rsidR="003514F4" w:rsidRPr="003D3F07">
              <w:rPr>
                <w:rStyle w:val="Hyperlink"/>
                <w:rFonts w:cs="Times New Roman"/>
                <w:b/>
                <w:bCs/>
                <w:i/>
                <w:noProof/>
                <w:lang w:bidi="ro-RO"/>
              </w:rPr>
              <w:t>Controlul climatului</w:t>
            </w:r>
            <w:r w:rsidR="003514F4">
              <w:rPr>
                <w:noProof/>
                <w:webHidden/>
              </w:rPr>
              <w:tab/>
            </w:r>
            <w:r>
              <w:rPr>
                <w:noProof/>
                <w:webHidden/>
              </w:rPr>
              <w:fldChar w:fldCharType="begin"/>
            </w:r>
            <w:r w:rsidR="003514F4">
              <w:rPr>
                <w:noProof/>
                <w:webHidden/>
              </w:rPr>
              <w:instrText xml:space="preserve"> PAGEREF _Toc478033568 \h </w:instrText>
            </w:r>
            <w:r>
              <w:rPr>
                <w:noProof/>
                <w:webHidden/>
              </w:rPr>
            </w:r>
            <w:r>
              <w:rPr>
                <w:noProof/>
                <w:webHidden/>
              </w:rPr>
              <w:fldChar w:fldCharType="separate"/>
            </w:r>
            <w:r w:rsidR="003514F4">
              <w:rPr>
                <w:noProof/>
                <w:webHidden/>
              </w:rPr>
              <w:t>55</w:t>
            </w:r>
            <w:r>
              <w:rPr>
                <w:noProof/>
                <w:webHidden/>
              </w:rPr>
              <w:fldChar w:fldCharType="end"/>
            </w:r>
          </w:hyperlink>
        </w:p>
        <w:p w:rsidR="003514F4" w:rsidRDefault="004D5CAC" w:rsidP="006224C2">
          <w:pPr>
            <w:pStyle w:val="TOC1"/>
            <w:rPr>
              <w:rFonts w:asciiTheme="minorHAnsi" w:hAnsiTheme="minorHAnsi"/>
              <w:noProof/>
              <w:sz w:val="22"/>
            </w:rPr>
          </w:pPr>
          <w:hyperlink w:anchor="_Toc478033569" w:history="1">
            <w:r w:rsidR="003514F4" w:rsidRPr="003D3F07">
              <w:rPr>
                <w:rStyle w:val="Hyperlink"/>
                <w:rFonts w:cs="Times New Roman"/>
                <w:b/>
                <w:i/>
                <w:noProof/>
                <w:lang w:bidi="ro-RO"/>
              </w:rPr>
              <w:t>Sistemul de iluminat artificial</w:t>
            </w:r>
            <w:r w:rsidR="003514F4">
              <w:rPr>
                <w:noProof/>
                <w:webHidden/>
              </w:rPr>
              <w:tab/>
            </w:r>
            <w:r>
              <w:rPr>
                <w:noProof/>
                <w:webHidden/>
              </w:rPr>
              <w:fldChar w:fldCharType="begin"/>
            </w:r>
            <w:r w:rsidR="003514F4">
              <w:rPr>
                <w:noProof/>
                <w:webHidden/>
              </w:rPr>
              <w:instrText xml:space="preserve"> PAGEREF _Toc478033569 \h </w:instrText>
            </w:r>
            <w:r>
              <w:rPr>
                <w:noProof/>
                <w:webHidden/>
              </w:rPr>
            </w:r>
            <w:r>
              <w:rPr>
                <w:noProof/>
                <w:webHidden/>
              </w:rPr>
              <w:fldChar w:fldCharType="separate"/>
            </w:r>
            <w:r w:rsidR="003514F4">
              <w:rPr>
                <w:noProof/>
                <w:webHidden/>
              </w:rPr>
              <w:t>56</w:t>
            </w:r>
            <w:r>
              <w:rPr>
                <w:noProof/>
                <w:webHidden/>
              </w:rPr>
              <w:fldChar w:fldCharType="end"/>
            </w:r>
          </w:hyperlink>
        </w:p>
        <w:p w:rsidR="003514F4" w:rsidRDefault="004D5CAC" w:rsidP="006224C2">
          <w:pPr>
            <w:pStyle w:val="TOC1"/>
            <w:rPr>
              <w:rFonts w:asciiTheme="minorHAnsi" w:hAnsiTheme="minorHAnsi"/>
              <w:noProof/>
              <w:sz w:val="22"/>
            </w:rPr>
          </w:pPr>
          <w:hyperlink w:anchor="_Toc478033570" w:history="1">
            <w:r w:rsidR="003514F4" w:rsidRPr="003D3F07">
              <w:rPr>
                <w:rStyle w:val="Hyperlink"/>
                <w:rFonts w:cs="Times New Roman"/>
                <w:b/>
                <w:bCs/>
                <w:i/>
                <w:iCs/>
                <w:noProof/>
                <w:lang w:bidi="ro-RO"/>
              </w:rPr>
              <w:t>Controlul temperaturii</w:t>
            </w:r>
            <w:r w:rsidR="003514F4">
              <w:rPr>
                <w:noProof/>
                <w:webHidden/>
              </w:rPr>
              <w:tab/>
            </w:r>
            <w:r>
              <w:rPr>
                <w:noProof/>
                <w:webHidden/>
              </w:rPr>
              <w:fldChar w:fldCharType="begin"/>
            </w:r>
            <w:r w:rsidR="003514F4">
              <w:rPr>
                <w:noProof/>
                <w:webHidden/>
              </w:rPr>
              <w:instrText xml:space="preserve"> PAGEREF _Toc478033570 \h </w:instrText>
            </w:r>
            <w:r>
              <w:rPr>
                <w:noProof/>
                <w:webHidden/>
              </w:rPr>
            </w:r>
            <w:r>
              <w:rPr>
                <w:noProof/>
                <w:webHidden/>
              </w:rPr>
              <w:fldChar w:fldCharType="separate"/>
            </w:r>
            <w:r w:rsidR="003514F4">
              <w:rPr>
                <w:noProof/>
                <w:webHidden/>
              </w:rPr>
              <w:t>56</w:t>
            </w:r>
            <w:r>
              <w:rPr>
                <w:noProof/>
                <w:webHidden/>
              </w:rPr>
              <w:fldChar w:fldCharType="end"/>
            </w:r>
          </w:hyperlink>
        </w:p>
        <w:p w:rsidR="003514F4" w:rsidRDefault="004D5CAC" w:rsidP="006224C2">
          <w:pPr>
            <w:pStyle w:val="TOC1"/>
            <w:rPr>
              <w:rFonts w:asciiTheme="minorHAnsi" w:hAnsiTheme="minorHAnsi"/>
              <w:noProof/>
              <w:sz w:val="22"/>
            </w:rPr>
          </w:pPr>
          <w:hyperlink w:anchor="_Toc478033571" w:history="1">
            <w:r w:rsidR="003514F4" w:rsidRPr="003D3F07">
              <w:rPr>
                <w:rStyle w:val="Hyperlink"/>
                <w:b/>
                <w:i/>
                <w:noProof/>
              </w:rPr>
              <w:t>Colectarea şi depozitarea dejecţiilor</w:t>
            </w:r>
            <w:r w:rsidR="003514F4">
              <w:rPr>
                <w:noProof/>
                <w:webHidden/>
              </w:rPr>
              <w:tab/>
            </w:r>
            <w:r>
              <w:rPr>
                <w:noProof/>
                <w:webHidden/>
              </w:rPr>
              <w:fldChar w:fldCharType="begin"/>
            </w:r>
            <w:r w:rsidR="003514F4">
              <w:rPr>
                <w:noProof/>
                <w:webHidden/>
              </w:rPr>
              <w:instrText xml:space="preserve"> PAGEREF _Toc478033571 \h </w:instrText>
            </w:r>
            <w:r>
              <w:rPr>
                <w:noProof/>
                <w:webHidden/>
              </w:rPr>
            </w:r>
            <w:r>
              <w:rPr>
                <w:noProof/>
                <w:webHidden/>
              </w:rPr>
              <w:fldChar w:fldCharType="separate"/>
            </w:r>
            <w:r w:rsidR="003514F4">
              <w:rPr>
                <w:noProof/>
                <w:webHidden/>
              </w:rPr>
              <w:t>57</w:t>
            </w:r>
            <w:r>
              <w:rPr>
                <w:noProof/>
                <w:webHidden/>
              </w:rPr>
              <w:fldChar w:fldCharType="end"/>
            </w:r>
          </w:hyperlink>
        </w:p>
        <w:p w:rsidR="003514F4" w:rsidRDefault="004D5CAC" w:rsidP="006224C2">
          <w:pPr>
            <w:pStyle w:val="TOC1"/>
            <w:rPr>
              <w:rFonts w:asciiTheme="minorHAnsi" w:hAnsiTheme="minorHAnsi"/>
              <w:noProof/>
              <w:sz w:val="22"/>
            </w:rPr>
          </w:pPr>
          <w:hyperlink w:anchor="_Toc478033572" w:history="1">
            <w:r w:rsidR="003514F4" w:rsidRPr="003D3F07">
              <w:rPr>
                <w:rStyle w:val="Hyperlink"/>
                <w:rFonts w:cs="Times New Roman"/>
                <w:b/>
                <w:i/>
                <w:noProof/>
              </w:rPr>
              <w:t>Alimentarea cu energie electrică</w:t>
            </w:r>
            <w:r w:rsidR="003514F4">
              <w:rPr>
                <w:noProof/>
                <w:webHidden/>
              </w:rPr>
              <w:tab/>
            </w:r>
            <w:r>
              <w:rPr>
                <w:noProof/>
                <w:webHidden/>
              </w:rPr>
              <w:fldChar w:fldCharType="begin"/>
            </w:r>
            <w:r w:rsidR="003514F4">
              <w:rPr>
                <w:noProof/>
                <w:webHidden/>
              </w:rPr>
              <w:instrText xml:space="preserve"> PAGEREF _Toc478033572 \h </w:instrText>
            </w:r>
            <w:r>
              <w:rPr>
                <w:noProof/>
                <w:webHidden/>
              </w:rPr>
            </w:r>
            <w:r>
              <w:rPr>
                <w:noProof/>
                <w:webHidden/>
              </w:rPr>
              <w:fldChar w:fldCharType="separate"/>
            </w:r>
            <w:r w:rsidR="003514F4">
              <w:rPr>
                <w:noProof/>
                <w:webHidden/>
              </w:rPr>
              <w:t>57</w:t>
            </w:r>
            <w:r>
              <w:rPr>
                <w:noProof/>
                <w:webHidden/>
              </w:rPr>
              <w:fldChar w:fldCharType="end"/>
            </w:r>
          </w:hyperlink>
        </w:p>
        <w:p w:rsidR="003514F4" w:rsidRDefault="004D5CAC" w:rsidP="006224C2">
          <w:pPr>
            <w:pStyle w:val="TOC1"/>
            <w:rPr>
              <w:rFonts w:asciiTheme="minorHAnsi" w:hAnsiTheme="minorHAnsi"/>
              <w:noProof/>
              <w:sz w:val="22"/>
            </w:rPr>
          </w:pPr>
          <w:hyperlink w:anchor="_Toc478033573" w:history="1">
            <w:r w:rsidR="003514F4" w:rsidRPr="003D3F07">
              <w:rPr>
                <w:rStyle w:val="Hyperlink"/>
                <w:rFonts w:cs="Times New Roman"/>
                <w:b/>
                <w:i/>
                <w:noProof/>
              </w:rPr>
              <w:t>Eliminarea cadavrelor</w:t>
            </w:r>
            <w:r w:rsidR="003514F4">
              <w:rPr>
                <w:noProof/>
                <w:webHidden/>
              </w:rPr>
              <w:tab/>
            </w:r>
            <w:r>
              <w:rPr>
                <w:noProof/>
                <w:webHidden/>
              </w:rPr>
              <w:fldChar w:fldCharType="begin"/>
            </w:r>
            <w:r w:rsidR="003514F4">
              <w:rPr>
                <w:noProof/>
                <w:webHidden/>
              </w:rPr>
              <w:instrText xml:space="preserve"> PAGEREF _Toc478033573 \h </w:instrText>
            </w:r>
            <w:r>
              <w:rPr>
                <w:noProof/>
                <w:webHidden/>
              </w:rPr>
            </w:r>
            <w:r>
              <w:rPr>
                <w:noProof/>
                <w:webHidden/>
              </w:rPr>
              <w:fldChar w:fldCharType="separate"/>
            </w:r>
            <w:r w:rsidR="003514F4">
              <w:rPr>
                <w:noProof/>
                <w:webHidden/>
              </w:rPr>
              <w:t>58</w:t>
            </w:r>
            <w:r>
              <w:rPr>
                <w:noProof/>
                <w:webHidden/>
              </w:rPr>
              <w:fldChar w:fldCharType="end"/>
            </w:r>
          </w:hyperlink>
        </w:p>
        <w:p w:rsidR="003514F4" w:rsidRDefault="004D5CAC" w:rsidP="006224C2">
          <w:pPr>
            <w:pStyle w:val="TOC1"/>
            <w:rPr>
              <w:rFonts w:asciiTheme="minorHAnsi" w:hAnsiTheme="minorHAnsi"/>
              <w:noProof/>
              <w:sz w:val="22"/>
            </w:rPr>
          </w:pPr>
          <w:hyperlink w:anchor="_Toc478033574" w:history="1">
            <w:r w:rsidR="003514F4" w:rsidRPr="003D3F07">
              <w:rPr>
                <w:rStyle w:val="Hyperlink"/>
                <w:rFonts w:cs="Times New Roman"/>
                <w:b/>
                <w:i/>
                <w:noProof/>
              </w:rPr>
              <w:t>Inventarul ieșirilor (produselor)</w:t>
            </w:r>
            <w:r w:rsidR="003514F4">
              <w:rPr>
                <w:noProof/>
                <w:webHidden/>
              </w:rPr>
              <w:tab/>
            </w:r>
            <w:r>
              <w:rPr>
                <w:noProof/>
                <w:webHidden/>
              </w:rPr>
              <w:fldChar w:fldCharType="begin"/>
            </w:r>
            <w:r w:rsidR="003514F4">
              <w:rPr>
                <w:noProof/>
                <w:webHidden/>
              </w:rPr>
              <w:instrText xml:space="preserve"> PAGEREF _Toc478033574 \h </w:instrText>
            </w:r>
            <w:r>
              <w:rPr>
                <w:noProof/>
                <w:webHidden/>
              </w:rPr>
            </w:r>
            <w:r>
              <w:rPr>
                <w:noProof/>
                <w:webHidden/>
              </w:rPr>
              <w:fldChar w:fldCharType="separate"/>
            </w:r>
            <w:r w:rsidR="003514F4">
              <w:rPr>
                <w:noProof/>
                <w:webHidden/>
              </w:rPr>
              <w:t>58</w:t>
            </w:r>
            <w:r>
              <w:rPr>
                <w:noProof/>
                <w:webHidden/>
              </w:rPr>
              <w:fldChar w:fldCharType="end"/>
            </w:r>
          </w:hyperlink>
        </w:p>
        <w:p w:rsidR="003514F4" w:rsidRDefault="004D5CAC" w:rsidP="006224C2">
          <w:pPr>
            <w:pStyle w:val="TOC1"/>
            <w:rPr>
              <w:rFonts w:asciiTheme="minorHAnsi" w:hAnsiTheme="minorHAnsi"/>
              <w:noProof/>
              <w:sz w:val="22"/>
            </w:rPr>
          </w:pPr>
          <w:hyperlink w:anchor="_Toc478033575" w:history="1">
            <w:r w:rsidR="003514F4" w:rsidRPr="003D3F07">
              <w:rPr>
                <w:rStyle w:val="Hyperlink"/>
                <w:rFonts w:cs="Times New Roman"/>
                <w:noProof/>
                <w:lang w:bidi="ro-RO"/>
              </w:rPr>
              <w:t>Deşeuri de</w:t>
            </w:r>
            <w:r w:rsidR="003514F4">
              <w:rPr>
                <w:noProof/>
                <w:webHidden/>
              </w:rPr>
              <w:tab/>
            </w:r>
            <w:r>
              <w:rPr>
                <w:noProof/>
                <w:webHidden/>
              </w:rPr>
              <w:fldChar w:fldCharType="begin"/>
            </w:r>
            <w:r w:rsidR="003514F4">
              <w:rPr>
                <w:noProof/>
                <w:webHidden/>
              </w:rPr>
              <w:instrText xml:space="preserve"> PAGEREF _Toc478033575 \h </w:instrText>
            </w:r>
            <w:r>
              <w:rPr>
                <w:noProof/>
                <w:webHidden/>
              </w:rPr>
            </w:r>
            <w:r>
              <w:rPr>
                <w:noProof/>
                <w:webHidden/>
              </w:rPr>
              <w:fldChar w:fldCharType="separate"/>
            </w:r>
            <w:r w:rsidR="003514F4">
              <w:rPr>
                <w:noProof/>
                <w:webHidden/>
              </w:rPr>
              <w:t>59</w:t>
            </w:r>
            <w:r>
              <w:rPr>
                <w:noProof/>
                <w:webHidden/>
              </w:rPr>
              <w:fldChar w:fldCharType="end"/>
            </w:r>
          </w:hyperlink>
        </w:p>
        <w:p w:rsidR="003514F4" w:rsidRDefault="004D5CAC" w:rsidP="006224C2">
          <w:pPr>
            <w:pStyle w:val="TOC1"/>
            <w:rPr>
              <w:rFonts w:asciiTheme="minorHAnsi" w:hAnsiTheme="minorHAnsi"/>
              <w:noProof/>
              <w:sz w:val="22"/>
            </w:rPr>
          </w:pPr>
          <w:hyperlink w:anchor="_Toc478033576" w:history="1">
            <w:r w:rsidR="003514F4" w:rsidRPr="003D3F07">
              <w:rPr>
                <w:rStyle w:val="Hyperlink"/>
                <w:rFonts w:cs="Times New Roman"/>
                <w:noProof/>
                <w:lang w:bidi="ro-RO"/>
              </w:rPr>
              <w:t>ambalaje de</w:t>
            </w:r>
            <w:r w:rsidR="003514F4">
              <w:rPr>
                <w:noProof/>
                <w:webHidden/>
              </w:rPr>
              <w:tab/>
            </w:r>
            <w:r>
              <w:rPr>
                <w:noProof/>
                <w:webHidden/>
              </w:rPr>
              <w:fldChar w:fldCharType="begin"/>
            </w:r>
            <w:r w:rsidR="003514F4">
              <w:rPr>
                <w:noProof/>
                <w:webHidden/>
              </w:rPr>
              <w:instrText xml:space="preserve"> PAGEREF _Toc478033576 \h </w:instrText>
            </w:r>
            <w:r>
              <w:rPr>
                <w:noProof/>
                <w:webHidden/>
              </w:rPr>
            </w:r>
            <w:r>
              <w:rPr>
                <w:noProof/>
                <w:webHidden/>
              </w:rPr>
              <w:fldChar w:fldCharType="separate"/>
            </w:r>
            <w:r w:rsidR="003514F4">
              <w:rPr>
                <w:noProof/>
                <w:webHidden/>
              </w:rPr>
              <w:t>59</w:t>
            </w:r>
            <w:r>
              <w:rPr>
                <w:noProof/>
                <w:webHidden/>
              </w:rPr>
              <w:fldChar w:fldCharType="end"/>
            </w:r>
          </w:hyperlink>
        </w:p>
        <w:p w:rsidR="003514F4" w:rsidRDefault="004D5CAC" w:rsidP="006224C2">
          <w:pPr>
            <w:pStyle w:val="TOC1"/>
            <w:rPr>
              <w:rFonts w:asciiTheme="minorHAnsi" w:hAnsiTheme="minorHAnsi"/>
              <w:noProof/>
              <w:sz w:val="22"/>
            </w:rPr>
          </w:pPr>
          <w:hyperlink w:anchor="_Toc478033577" w:history="1">
            <w:r w:rsidR="003514F4" w:rsidRPr="003D3F07">
              <w:rPr>
                <w:rStyle w:val="Hyperlink"/>
                <w:rFonts w:cs="Times New Roman"/>
                <w:noProof/>
                <w:lang w:bidi="ro-RO"/>
              </w:rPr>
              <w:t>hârtie şi carton</w:t>
            </w:r>
            <w:r w:rsidR="003514F4">
              <w:rPr>
                <w:noProof/>
                <w:webHidden/>
              </w:rPr>
              <w:tab/>
            </w:r>
            <w:r>
              <w:rPr>
                <w:noProof/>
                <w:webHidden/>
              </w:rPr>
              <w:fldChar w:fldCharType="begin"/>
            </w:r>
            <w:r w:rsidR="003514F4">
              <w:rPr>
                <w:noProof/>
                <w:webHidden/>
              </w:rPr>
              <w:instrText xml:space="preserve"> PAGEREF _Toc478033577 \h </w:instrText>
            </w:r>
            <w:r>
              <w:rPr>
                <w:noProof/>
                <w:webHidden/>
              </w:rPr>
            </w:r>
            <w:r>
              <w:rPr>
                <w:noProof/>
                <w:webHidden/>
              </w:rPr>
              <w:fldChar w:fldCharType="separate"/>
            </w:r>
            <w:r w:rsidR="003514F4">
              <w:rPr>
                <w:noProof/>
                <w:webHidden/>
              </w:rPr>
              <w:t>59</w:t>
            </w:r>
            <w:r>
              <w:rPr>
                <w:noProof/>
                <w:webHidden/>
              </w:rPr>
              <w:fldChar w:fldCharType="end"/>
            </w:r>
          </w:hyperlink>
        </w:p>
        <w:p w:rsidR="003514F4" w:rsidRDefault="004D5CAC" w:rsidP="006224C2">
          <w:pPr>
            <w:pStyle w:val="TOC1"/>
            <w:rPr>
              <w:rFonts w:asciiTheme="minorHAnsi" w:hAnsiTheme="minorHAnsi"/>
              <w:noProof/>
              <w:sz w:val="22"/>
            </w:rPr>
          </w:pPr>
          <w:hyperlink w:anchor="_Toc478033578" w:history="1">
            <w:r w:rsidR="003514F4" w:rsidRPr="003D3F07">
              <w:rPr>
                <w:rStyle w:val="Hyperlink"/>
                <w:rFonts w:cs="Times New Roman"/>
                <w:b/>
                <w:noProof/>
              </w:rPr>
              <w:t>Diagramele elementelor principale ale instalației</w:t>
            </w:r>
            <w:r w:rsidR="003514F4">
              <w:rPr>
                <w:noProof/>
                <w:webHidden/>
              </w:rPr>
              <w:tab/>
            </w:r>
            <w:r>
              <w:rPr>
                <w:noProof/>
                <w:webHidden/>
              </w:rPr>
              <w:fldChar w:fldCharType="begin"/>
            </w:r>
            <w:r w:rsidR="003514F4">
              <w:rPr>
                <w:noProof/>
                <w:webHidden/>
              </w:rPr>
              <w:instrText xml:space="preserve"> PAGEREF _Toc478033578 \h </w:instrText>
            </w:r>
            <w:r>
              <w:rPr>
                <w:noProof/>
                <w:webHidden/>
              </w:rPr>
            </w:r>
            <w:r>
              <w:rPr>
                <w:noProof/>
                <w:webHidden/>
              </w:rPr>
              <w:fldChar w:fldCharType="separate"/>
            </w:r>
            <w:r w:rsidR="003514F4">
              <w:rPr>
                <w:noProof/>
                <w:webHidden/>
              </w:rPr>
              <w:t>60</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579" w:history="1">
            <w:r w:rsidR="003514F4" w:rsidRPr="003D3F07">
              <w:rPr>
                <w:rStyle w:val="Hyperlink"/>
                <w:noProof/>
              </w:rPr>
              <w:t>4.6. Sistemul de exploatare</w:t>
            </w:r>
            <w:r w:rsidR="003514F4">
              <w:rPr>
                <w:noProof/>
                <w:webHidden/>
              </w:rPr>
              <w:tab/>
            </w:r>
            <w:r>
              <w:rPr>
                <w:noProof/>
                <w:webHidden/>
              </w:rPr>
              <w:fldChar w:fldCharType="begin"/>
            </w:r>
            <w:r w:rsidR="003514F4">
              <w:rPr>
                <w:noProof/>
                <w:webHidden/>
              </w:rPr>
              <w:instrText xml:space="preserve"> PAGEREF _Toc478033579 \h </w:instrText>
            </w:r>
            <w:r>
              <w:rPr>
                <w:noProof/>
                <w:webHidden/>
              </w:rPr>
            </w:r>
            <w:r>
              <w:rPr>
                <w:noProof/>
                <w:webHidden/>
              </w:rPr>
              <w:fldChar w:fldCharType="separate"/>
            </w:r>
            <w:r w:rsidR="003514F4">
              <w:rPr>
                <w:noProof/>
                <w:webHidden/>
              </w:rPr>
              <w:t>60</w:t>
            </w:r>
            <w:r>
              <w:rPr>
                <w:noProof/>
                <w:webHidden/>
              </w:rPr>
              <w:fldChar w:fldCharType="end"/>
            </w:r>
          </w:hyperlink>
        </w:p>
        <w:p w:rsidR="003514F4" w:rsidRDefault="004D5CAC" w:rsidP="006224C2">
          <w:pPr>
            <w:pStyle w:val="TOC1"/>
            <w:rPr>
              <w:rFonts w:asciiTheme="minorHAnsi" w:hAnsiTheme="minorHAnsi"/>
              <w:noProof/>
              <w:sz w:val="22"/>
            </w:rPr>
          </w:pPr>
          <w:hyperlink w:anchor="_Toc478033580" w:history="1">
            <w:r w:rsidR="003514F4" w:rsidRPr="003D3F07">
              <w:rPr>
                <w:rStyle w:val="Hyperlink"/>
                <w:rFonts w:cs="Times New Roman"/>
                <w:b/>
                <w:i/>
                <w:noProof/>
              </w:rPr>
              <w:t>Notă</w:t>
            </w:r>
            <w:r w:rsidR="003514F4">
              <w:rPr>
                <w:noProof/>
                <w:webHidden/>
              </w:rPr>
              <w:tab/>
            </w:r>
            <w:r>
              <w:rPr>
                <w:noProof/>
                <w:webHidden/>
              </w:rPr>
              <w:fldChar w:fldCharType="begin"/>
            </w:r>
            <w:r w:rsidR="003514F4">
              <w:rPr>
                <w:noProof/>
                <w:webHidden/>
              </w:rPr>
              <w:instrText xml:space="preserve"> PAGEREF _Toc478033580 \h </w:instrText>
            </w:r>
            <w:r>
              <w:rPr>
                <w:noProof/>
                <w:webHidden/>
              </w:rPr>
            </w:r>
            <w:r>
              <w:rPr>
                <w:noProof/>
                <w:webHidden/>
              </w:rPr>
              <w:fldChar w:fldCharType="separate"/>
            </w:r>
            <w:r w:rsidR="003514F4">
              <w:rPr>
                <w:noProof/>
                <w:webHidden/>
              </w:rPr>
              <w:t>60</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81" w:history="1">
            <w:r w:rsidR="003514F4" w:rsidRPr="003D3F07">
              <w:rPr>
                <w:rStyle w:val="Hyperlink"/>
                <w:noProof/>
              </w:rPr>
              <w:t>4.6.1. Condiţii anormale</w:t>
            </w:r>
            <w:r w:rsidR="003514F4">
              <w:rPr>
                <w:noProof/>
                <w:webHidden/>
              </w:rPr>
              <w:tab/>
            </w:r>
            <w:r>
              <w:rPr>
                <w:noProof/>
                <w:webHidden/>
              </w:rPr>
              <w:fldChar w:fldCharType="begin"/>
            </w:r>
            <w:r w:rsidR="003514F4">
              <w:rPr>
                <w:noProof/>
                <w:webHidden/>
              </w:rPr>
              <w:instrText xml:space="preserve"> PAGEREF _Toc478033581 \h </w:instrText>
            </w:r>
            <w:r>
              <w:rPr>
                <w:noProof/>
                <w:webHidden/>
              </w:rPr>
            </w:r>
            <w:r>
              <w:rPr>
                <w:noProof/>
                <w:webHidden/>
              </w:rPr>
              <w:fldChar w:fldCharType="separate"/>
            </w:r>
            <w:r w:rsidR="003514F4">
              <w:rPr>
                <w:noProof/>
                <w:webHidden/>
              </w:rPr>
              <w:t>60</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582" w:history="1">
            <w:r w:rsidR="003514F4" w:rsidRPr="003D3F07">
              <w:rPr>
                <w:rStyle w:val="Hyperlink"/>
                <w:noProof/>
              </w:rPr>
              <w:t>4.7. Studii pe termen mai lung considerate a fi necesare</w:t>
            </w:r>
            <w:r w:rsidR="003514F4">
              <w:rPr>
                <w:noProof/>
                <w:webHidden/>
              </w:rPr>
              <w:tab/>
            </w:r>
            <w:r>
              <w:rPr>
                <w:noProof/>
                <w:webHidden/>
              </w:rPr>
              <w:fldChar w:fldCharType="begin"/>
            </w:r>
            <w:r w:rsidR="003514F4">
              <w:rPr>
                <w:noProof/>
                <w:webHidden/>
              </w:rPr>
              <w:instrText xml:space="preserve"> PAGEREF _Toc478033582 \h </w:instrText>
            </w:r>
            <w:r>
              <w:rPr>
                <w:noProof/>
                <w:webHidden/>
              </w:rPr>
            </w:r>
            <w:r>
              <w:rPr>
                <w:noProof/>
                <w:webHidden/>
              </w:rPr>
              <w:fldChar w:fldCharType="separate"/>
            </w:r>
            <w:r w:rsidR="003514F4">
              <w:rPr>
                <w:noProof/>
                <w:webHidden/>
              </w:rPr>
              <w:t>61</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583" w:history="1">
            <w:r w:rsidR="003514F4" w:rsidRPr="003D3F07">
              <w:rPr>
                <w:rStyle w:val="Hyperlink"/>
                <w:noProof/>
              </w:rPr>
              <w:t>4.8. Cerinţe caracteristice BAT</w:t>
            </w:r>
            <w:r w:rsidR="003514F4">
              <w:rPr>
                <w:noProof/>
                <w:webHidden/>
              </w:rPr>
              <w:tab/>
            </w:r>
            <w:r>
              <w:rPr>
                <w:noProof/>
                <w:webHidden/>
              </w:rPr>
              <w:fldChar w:fldCharType="begin"/>
            </w:r>
            <w:r w:rsidR="003514F4">
              <w:rPr>
                <w:noProof/>
                <w:webHidden/>
              </w:rPr>
              <w:instrText xml:space="preserve"> PAGEREF _Toc478033583 \h </w:instrText>
            </w:r>
            <w:r>
              <w:rPr>
                <w:noProof/>
                <w:webHidden/>
              </w:rPr>
            </w:r>
            <w:r>
              <w:rPr>
                <w:noProof/>
                <w:webHidden/>
              </w:rPr>
              <w:fldChar w:fldCharType="separate"/>
            </w:r>
            <w:r w:rsidR="003514F4">
              <w:rPr>
                <w:noProof/>
                <w:webHidden/>
              </w:rPr>
              <w:t>61</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84" w:history="1">
            <w:r w:rsidR="003514F4" w:rsidRPr="003D3F07">
              <w:rPr>
                <w:rStyle w:val="Hyperlink"/>
                <w:noProof/>
              </w:rPr>
              <w:t>4.8.1. Implementarea unui sistem eficient de management al mediului</w:t>
            </w:r>
            <w:r w:rsidR="003514F4">
              <w:rPr>
                <w:noProof/>
                <w:webHidden/>
              </w:rPr>
              <w:tab/>
            </w:r>
            <w:r>
              <w:rPr>
                <w:noProof/>
                <w:webHidden/>
              </w:rPr>
              <w:fldChar w:fldCharType="begin"/>
            </w:r>
            <w:r w:rsidR="003514F4">
              <w:rPr>
                <w:noProof/>
                <w:webHidden/>
              </w:rPr>
              <w:instrText xml:space="preserve"> PAGEREF _Toc478033584 \h </w:instrText>
            </w:r>
            <w:r>
              <w:rPr>
                <w:noProof/>
                <w:webHidden/>
              </w:rPr>
            </w:r>
            <w:r>
              <w:rPr>
                <w:noProof/>
                <w:webHidden/>
              </w:rPr>
              <w:fldChar w:fldCharType="separate"/>
            </w:r>
            <w:r w:rsidR="003514F4">
              <w:rPr>
                <w:noProof/>
                <w:webHidden/>
              </w:rPr>
              <w:t>61</w:t>
            </w:r>
            <w:r>
              <w:rPr>
                <w:noProof/>
                <w:webHidden/>
              </w:rPr>
              <w:fldChar w:fldCharType="end"/>
            </w:r>
          </w:hyperlink>
        </w:p>
        <w:p w:rsidR="003514F4" w:rsidRDefault="004D5CAC">
          <w:pPr>
            <w:pStyle w:val="TOC3"/>
            <w:tabs>
              <w:tab w:val="left" w:pos="9352"/>
              <w:tab w:val="right" w:leader="dot" w:pos="9913"/>
            </w:tabs>
            <w:rPr>
              <w:rFonts w:asciiTheme="minorHAnsi" w:hAnsiTheme="minorHAnsi"/>
              <w:noProof/>
              <w:sz w:val="22"/>
            </w:rPr>
          </w:pPr>
          <w:hyperlink w:anchor="_Toc478033585" w:history="1">
            <w:r w:rsidR="003514F4" w:rsidRPr="003D3F07">
              <w:rPr>
                <w:rStyle w:val="Hyperlink"/>
                <w:noProof/>
              </w:rPr>
              <w:t xml:space="preserve">4.8.2. Minimizarea impactului produs de accidente şi de avarii printr-un plan de </w:t>
            </w:r>
            <w:r w:rsidR="003514F4">
              <w:rPr>
                <w:rFonts w:asciiTheme="minorHAnsi" w:hAnsiTheme="minorHAnsi"/>
                <w:noProof/>
                <w:sz w:val="22"/>
              </w:rPr>
              <w:tab/>
            </w:r>
            <w:r w:rsidR="003514F4" w:rsidRPr="003D3F07">
              <w:rPr>
                <w:rStyle w:val="Hyperlink"/>
                <w:noProof/>
              </w:rPr>
              <w:t>prevenire şi management al situaţiilor de urgenţă</w:t>
            </w:r>
            <w:r w:rsidR="003514F4">
              <w:rPr>
                <w:noProof/>
                <w:webHidden/>
              </w:rPr>
              <w:tab/>
            </w:r>
            <w:r>
              <w:rPr>
                <w:noProof/>
                <w:webHidden/>
              </w:rPr>
              <w:fldChar w:fldCharType="begin"/>
            </w:r>
            <w:r w:rsidR="003514F4">
              <w:rPr>
                <w:noProof/>
                <w:webHidden/>
              </w:rPr>
              <w:instrText xml:space="preserve"> PAGEREF _Toc478033585 \h </w:instrText>
            </w:r>
            <w:r>
              <w:rPr>
                <w:noProof/>
                <w:webHidden/>
              </w:rPr>
            </w:r>
            <w:r>
              <w:rPr>
                <w:noProof/>
                <w:webHidden/>
              </w:rPr>
              <w:fldChar w:fldCharType="separate"/>
            </w:r>
            <w:r w:rsidR="003514F4">
              <w:rPr>
                <w:noProof/>
                <w:webHidden/>
              </w:rPr>
              <w:t>61</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86" w:history="1">
            <w:r w:rsidR="003514F4" w:rsidRPr="003D3F07">
              <w:rPr>
                <w:rStyle w:val="Hyperlink"/>
                <w:noProof/>
              </w:rPr>
              <w:t>4.8.3. Cerinţele relevante suplimentare pentru activităţile specifice</w:t>
            </w:r>
            <w:r w:rsidR="003514F4">
              <w:rPr>
                <w:noProof/>
                <w:webHidden/>
              </w:rPr>
              <w:tab/>
            </w:r>
            <w:r>
              <w:rPr>
                <w:noProof/>
                <w:webHidden/>
              </w:rPr>
              <w:fldChar w:fldCharType="begin"/>
            </w:r>
            <w:r w:rsidR="003514F4">
              <w:rPr>
                <w:noProof/>
                <w:webHidden/>
              </w:rPr>
              <w:instrText xml:space="preserve"> PAGEREF _Toc478033586 \h </w:instrText>
            </w:r>
            <w:r>
              <w:rPr>
                <w:noProof/>
                <w:webHidden/>
              </w:rPr>
            </w:r>
            <w:r>
              <w:rPr>
                <w:noProof/>
                <w:webHidden/>
              </w:rPr>
              <w:fldChar w:fldCharType="separate"/>
            </w:r>
            <w:r w:rsidR="003514F4">
              <w:rPr>
                <w:noProof/>
                <w:webHidden/>
              </w:rPr>
              <w:t>61</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587" w:history="1">
            <w:r w:rsidR="003514F4" w:rsidRPr="003D3F07">
              <w:rPr>
                <w:rStyle w:val="Hyperlink"/>
                <w:noProof/>
              </w:rPr>
              <w:t>4.9. Reducerea emisiilor din surse punctiforme în aer</w:t>
            </w:r>
            <w:r w:rsidR="003514F4">
              <w:rPr>
                <w:noProof/>
                <w:webHidden/>
              </w:rPr>
              <w:tab/>
            </w:r>
            <w:r>
              <w:rPr>
                <w:noProof/>
                <w:webHidden/>
              </w:rPr>
              <w:fldChar w:fldCharType="begin"/>
            </w:r>
            <w:r w:rsidR="003514F4">
              <w:rPr>
                <w:noProof/>
                <w:webHidden/>
              </w:rPr>
              <w:instrText xml:space="preserve"> PAGEREF _Toc478033587 \h </w:instrText>
            </w:r>
            <w:r>
              <w:rPr>
                <w:noProof/>
                <w:webHidden/>
              </w:rPr>
            </w:r>
            <w:r>
              <w:rPr>
                <w:noProof/>
                <w:webHidden/>
              </w:rPr>
              <w:fldChar w:fldCharType="separate"/>
            </w:r>
            <w:r w:rsidR="003514F4">
              <w:rPr>
                <w:noProof/>
                <w:webHidden/>
              </w:rPr>
              <w:t>61</w:t>
            </w:r>
            <w:r>
              <w:rPr>
                <w:noProof/>
                <w:webHidden/>
              </w:rPr>
              <w:fldChar w:fldCharType="end"/>
            </w:r>
          </w:hyperlink>
        </w:p>
        <w:p w:rsidR="003514F4" w:rsidRDefault="004D5CAC" w:rsidP="006224C2">
          <w:pPr>
            <w:pStyle w:val="TOC1"/>
            <w:rPr>
              <w:rFonts w:asciiTheme="minorHAnsi" w:hAnsiTheme="minorHAnsi"/>
              <w:noProof/>
              <w:sz w:val="22"/>
            </w:rPr>
          </w:pPr>
          <w:hyperlink w:anchor="_Toc478033588" w:history="1">
            <w:r w:rsidR="003514F4" w:rsidRPr="003D3F07">
              <w:rPr>
                <w:rStyle w:val="Hyperlink"/>
                <w:rFonts w:cs="Times New Roman"/>
                <w:b/>
                <w:i/>
                <w:noProof/>
                <w:lang w:bidi="ro-RO"/>
              </w:rPr>
              <w:t>Tipurile de poluanți emiși din proces, modul de evacuare și dispersie în aer</w:t>
            </w:r>
            <w:r w:rsidR="003514F4">
              <w:rPr>
                <w:noProof/>
                <w:webHidden/>
              </w:rPr>
              <w:tab/>
            </w:r>
            <w:r>
              <w:rPr>
                <w:noProof/>
                <w:webHidden/>
              </w:rPr>
              <w:fldChar w:fldCharType="begin"/>
            </w:r>
            <w:r w:rsidR="003514F4">
              <w:rPr>
                <w:noProof/>
                <w:webHidden/>
              </w:rPr>
              <w:instrText xml:space="preserve"> PAGEREF _Toc478033588 \h </w:instrText>
            </w:r>
            <w:r>
              <w:rPr>
                <w:noProof/>
                <w:webHidden/>
              </w:rPr>
            </w:r>
            <w:r>
              <w:rPr>
                <w:noProof/>
                <w:webHidden/>
              </w:rPr>
              <w:fldChar w:fldCharType="separate"/>
            </w:r>
            <w:r w:rsidR="003514F4">
              <w:rPr>
                <w:noProof/>
                <w:webHidden/>
              </w:rPr>
              <w:t>61</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89" w:history="1">
            <w:r w:rsidR="003514F4" w:rsidRPr="003D3F07">
              <w:rPr>
                <w:rStyle w:val="Hyperlink"/>
                <w:noProof/>
              </w:rPr>
              <w:t>4.9.1. Emisii si reducerea poluării</w:t>
            </w:r>
            <w:r w:rsidR="003514F4">
              <w:rPr>
                <w:noProof/>
                <w:webHidden/>
              </w:rPr>
              <w:tab/>
            </w:r>
            <w:r>
              <w:rPr>
                <w:noProof/>
                <w:webHidden/>
              </w:rPr>
              <w:fldChar w:fldCharType="begin"/>
            </w:r>
            <w:r w:rsidR="003514F4">
              <w:rPr>
                <w:noProof/>
                <w:webHidden/>
              </w:rPr>
              <w:instrText xml:space="preserve"> PAGEREF _Toc478033589 \h </w:instrText>
            </w:r>
            <w:r>
              <w:rPr>
                <w:noProof/>
                <w:webHidden/>
              </w:rPr>
            </w:r>
            <w:r>
              <w:rPr>
                <w:noProof/>
                <w:webHidden/>
              </w:rPr>
              <w:fldChar w:fldCharType="separate"/>
            </w:r>
            <w:r w:rsidR="003514F4">
              <w:rPr>
                <w:noProof/>
                <w:webHidden/>
              </w:rPr>
              <w:t>62</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90" w:history="1">
            <w:r w:rsidR="003514F4" w:rsidRPr="003D3F07">
              <w:rPr>
                <w:rStyle w:val="Hyperlink"/>
                <w:noProof/>
              </w:rPr>
              <w:t>4.9.2. Protecția muncii și sănătatea publică</w:t>
            </w:r>
            <w:r w:rsidR="003514F4">
              <w:rPr>
                <w:noProof/>
                <w:webHidden/>
              </w:rPr>
              <w:tab/>
            </w:r>
            <w:r>
              <w:rPr>
                <w:noProof/>
                <w:webHidden/>
              </w:rPr>
              <w:fldChar w:fldCharType="begin"/>
            </w:r>
            <w:r w:rsidR="003514F4">
              <w:rPr>
                <w:noProof/>
                <w:webHidden/>
              </w:rPr>
              <w:instrText xml:space="preserve"> PAGEREF _Toc478033590 \h </w:instrText>
            </w:r>
            <w:r>
              <w:rPr>
                <w:noProof/>
                <w:webHidden/>
              </w:rPr>
            </w:r>
            <w:r>
              <w:rPr>
                <w:noProof/>
                <w:webHidden/>
              </w:rPr>
              <w:fldChar w:fldCharType="separate"/>
            </w:r>
            <w:r w:rsidR="003514F4">
              <w:rPr>
                <w:noProof/>
                <w:webHidden/>
              </w:rPr>
              <w:t>62</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91" w:history="1">
            <w:r w:rsidR="003514F4" w:rsidRPr="003D3F07">
              <w:rPr>
                <w:rStyle w:val="Hyperlink"/>
                <w:noProof/>
              </w:rPr>
              <w:t>4.9.3. Studii de referință</w:t>
            </w:r>
            <w:r w:rsidR="003514F4">
              <w:rPr>
                <w:noProof/>
                <w:webHidden/>
              </w:rPr>
              <w:tab/>
            </w:r>
            <w:r>
              <w:rPr>
                <w:noProof/>
                <w:webHidden/>
              </w:rPr>
              <w:fldChar w:fldCharType="begin"/>
            </w:r>
            <w:r w:rsidR="003514F4">
              <w:rPr>
                <w:noProof/>
                <w:webHidden/>
              </w:rPr>
              <w:instrText xml:space="preserve"> PAGEREF _Toc478033591 \h </w:instrText>
            </w:r>
            <w:r>
              <w:rPr>
                <w:noProof/>
                <w:webHidden/>
              </w:rPr>
            </w:r>
            <w:r>
              <w:rPr>
                <w:noProof/>
                <w:webHidden/>
              </w:rPr>
              <w:fldChar w:fldCharType="separate"/>
            </w:r>
            <w:r w:rsidR="003514F4">
              <w:rPr>
                <w:noProof/>
                <w:webHidden/>
              </w:rPr>
              <w:t>62</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92" w:history="1">
            <w:r w:rsidR="003514F4" w:rsidRPr="003D3F07">
              <w:rPr>
                <w:rStyle w:val="Hyperlink"/>
                <w:noProof/>
              </w:rPr>
              <w:t>4.9.4. COV</w:t>
            </w:r>
            <w:r w:rsidR="003514F4">
              <w:rPr>
                <w:noProof/>
                <w:webHidden/>
              </w:rPr>
              <w:tab/>
            </w:r>
            <w:r>
              <w:rPr>
                <w:noProof/>
                <w:webHidden/>
              </w:rPr>
              <w:fldChar w:fldCharType="begin"/>
            </w:r>
            <w:r w:rsidR="003514F4">
              <w:rPr>
                <w:noProof/>
                <w:webHidden/>
              </w:rPr>
              <w:instrText xml:space="preserve"> PAGEREF _Toc478033592 \h </w:instrText>
            </w:r>
            <w:r>
              <w:rPr>
                <w:noProof/>
                <w:webHidden/>
              </w:rPr>
            </w:r>
            <w:r>
              <w:rPr>
                <w:noProof/>
                <w:webHidden/>
              </w:rPr>
              <w:fldChar w:fldCharType="separate"/>
            </w:r>
            <w:r w:rsidR="003514F4">
              <w:rPr>
                <w:noProof/>
                <w:webHidden/>
              </w:rPr>
              <w:t>62</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93" w:history="1">
            <w:r w:rsidR="003514F4" w:rsidRPr="003D3F07">
              <w:rPr>
                <w:rStyle w:val="Hyperlink"/>
                <w:noProof/>
              </w:rPr>
              <w:t>4.9.5.Studii privind efectul (impactul) emisiilor de COV</w:t>
            </w:r>
            <w:r w:rsidR="003514F4">
              <w:rPr>
                <w:noProof/>
                <w:webHidden/>
              </w:rPr>
              <w:tab/>
            </w:r>
            <w:r>
              <w:rPr>
                <w:noProof/>
                <w:webHidden/>
              </w:rPr>
              <w:fldChar w:fldCharType="begin"/>
            </w:r>
            <w:r w:rsidR="003514F4">
              <w:rPr>
                <w:noProof/>
                <w:webHidden/>
              </w:rPr>
              <w:instrText xml:space="preserve"> PAGEREF _Toc478033593 \h </w:instrText>
            </w:r>
            <w:r>
              <w:rPr>
                <w:noProof/>
                <w:webHidden/>
              </w:rPr>
            </w:r>
            <w:r>
              <w:rPr>
                <w:noProof/>
                <w:webHidden/>
              </w:rPr>
              <w:fldChar w:fldCharType="separate"/>
            </w:r>
            <w:r w:rsidR="003514F4">
              <w:rPr>
                <w:noProof/>
                <w:webHidden/>
              </w:rPr>
              <w:t>62</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94" w:history="1">
            <w:r w:rsidR="003514F4" w:rsidRPr="003D3F07">
              <w:rPr>
                <w:rStyle w:val="Hyperlink"/>
                <w:noProof/>
              </w:rPr>
              <w:t>4.9.6. Eliminarea penei de abur</w:t>
            </w:r>
            <w:r w:rsidR="003514F4">
              <w:rPr>
                <w:noProof/>
                <w:webHidden/>
              </w:rPr>
              <w:tab/>
            </w:r>
            <w:r>
              <w:rPr>
                <w:noProof/>
                <w:webHidden/>
              </w:rPr>
              <w:fldChar w:fldCharType="begin"/>
            </w:r>
            <w:r w:rsidR="003514F4">
              <w:rPr>
                <w:noProof/>
                <w:webHidden/>
              </w:rPr>
              <w:instrText xml:space="preserve"> PAGEREF _Toc478033594 \h </w:instrText>
            </w:r>
            <w:r>
              <w:rPr>
                <w:noProof/>
                <w:webHidden/>
              </w:rPr>
            </w:r>
            <w:r>
              <w:rPr>
                <w:noProof/>
                <w:webHidden/>
              </w:rPr>
              <w:fldChar w:fldCharType="separate"/>
            </w:r>
            <w:r w:rsidR="003514F4">
              <w:rPr>
                <w:noProof/>
                <w:webHidden/>
              </w:rPr>
              <w:t>62</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595" w:history="1">
            <w:r w:rsidR="003514F4" w:rsidRPr="003D3F07">
              <w:rPr>
                <w:rStyle w:val="Hyperlink"/>
                <w:noProof/>
              </w:rPr>
              <w:t>4.10. Minimizarea emisiilor fugitive în aer</w:t>
            </w:r>
            <w:r w:rsidR="003514F4">
              <w:rPr>
                <w:noProof/>
                <w:webHidden/>
              </w:rPr>
              <w:tab/>
            </w:r>
            <w:r>
              <w:rPr>
                <w:noProof/>
                <w:webHidden/>
              </w:rPr>
              <w:fldChar w:fldCharType="begin"/>
            </w:r>
            <w:r w:rsidR="003514F4">
              <w:rPr>
                <w:noProof/>
                <w:webHidden/>
              </w:rPr>
              <w:instrText xml:space="preserve"> PAGEREF _Toc478033595 \h </w:instrText>
            </w:r>
            <w:r>
              <w:rPr>
                <w:noProof/>
                <w:webHidden/>
              </w:rPr>
            </w:r>
            <w:r>
              <w:rPr>
                <w:noProof/>
                <w:webHidden/>
              </w:rPr>
              <w:fldChar w:fldCharType="separate"/>
            </w:r>
            <w:r w:rsidR="003514F4">
              <w:rPr>
                <w:noProof/>
                <w:webHidden/>
              </w:rPr>
              <w:t>63</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96" w:history="1">
            <w:r w:rsidR="003514F4" w:rsidRPr="003D3F07">
              <w:rPr>
                <w:rStyle w:val="Hyperlink"/>
                <w:noProof/>
              </w:rPr>
              <w:t>4.10.1. Studii necesare</w:t>
            </w:r>
            <w:r w:rsidR="003514F4">
              <w:rPr>
                <w:noProof/>
                <w:webHidden/>
              </w:rPr>
              <w:tab/>
            </w:r>
            <w:r>
              <w:rPr>
                <w:noProof/>
                <w:webHidden/>
              </w:rPr>
              <w:fldChar w:fldCharType="begin"/>
            </w:r>
            <w:r w:rsidR="003514F4">
              <w:rPr>
                <w:noProof/>
                <w:webHidden/>
              </w:rPr>
              <w:instrText xml:space="preserve"> PAGEREF _Toc478033596 \h </w:instrText>
            </w:r>
            <w:r>
              <w:rPr>
                <w:noProof/>
                <w:webHidden/>
              </w:rPr>
            </w:r>
            <w:r>
              <w:rPr>
                <w:noProof/>
                <w:webHidden/>
              </w:rPr>
              <w:fldChar w:fldCharType="separate"/>
            </w:r>
            <w:r w:rsidR="003514F4">
              <w:rPr>
                <w:noProof/>
                <w:webHidden/>
              </w:rPr>
              <w:t>63</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97" w:history="1">
            <w:r w:rsidR="003514F4" w:rsidRPr="003D3F07">
              <w:rPr>
                <w:rStyle w:val="Hyperlink"/>
                <w:noProof/>
              </w:rPr>
              <w:t>4.10.2. Pulberi şi fum</w:t>
            </w:r>
            <w:r w:rsidR="003514F4">
              <w:rPr>
                <w:noProof/>
                <w:webHidden/>
              </w:rPr>
              <w:tab/>
            </w:r>
            <w:r>
              <w:rPr>
                <w:noProof/>
                <w:webHidden/>
              </w:rPr>
              <w:fldChar w:fldCharType="begin"/>
            </w:r>
            <w:r w:rsidR="003514F4">
              <w:rPr>
                <w:noProof/>
                <w:webHidden/>
              </w:rPr>
              <w:instrText xml:space="preserve"> PAGEREF _Toc478033597 \h </w:instrText>
            </w:r>
            <w:r>
              <w:rPr>
                <w:noProof/>
                <w:webHidden/>
              </w:rPr>
            </w:r>
            <w:r>
              <w:rPr>
                <w:noProof/>
                <w:webHidden/>
              </w:rPr>
              <w:fldChar w:fldCharType="separate"/>
            </w:r>
            <w:r w:rsidR="003514F4">
              <w:rPr>
                <w:noProof/>
                <w:webHidden/>
              </w:rPr>
              <w:t>63</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98" w:history="1">
            <w:r w:rsidR="003514F4" w:rsidRPr="003D3F07">
              <w:rPr>
                <w:rStyle w:val="Hyperlink"/>
                <w:noProof/>
              </w:rPr>
              <w:t>4.10.3. COV</w:t>
            </w:r>
            <w:r w:rsidR="003514F4">
              <w:rPr>
                <w:noProof/>
                <w:webHidden/>
              </w:rPr>
              <w:tab/>
            </w:r>
            <w:r>
              <w:rPr>
                <w:noProof/>
                <w:webHidden/>
              </w:rPr>
              <w:fldChar w:fldCharType="begin"/>
            </w:r>
            <w:r w:rsidR="003514F4">
              <w:rPr>
                <w:noProof/>
                <w:webHidden/>
              </w:rPr>
              <w:instrText xml:space="preserve"> PAGEREF _Toc478033598 \h </w:instrText>
            </w:r>
            <w:r>
              <w:rPr>
                <w:noProof/>
                <w:webHidden/>
              </w:rPr>
            </w:r>
            <w:r>
              <w:rPr>
                <w:noProof/>
                <w:webHidden/>
              </w:rPr>
              <w:fldChar w:fldCharType="separate"/>
            </w:r>
            <w:r w:rsidR="003514F4">
              <w:rPr>
                <w:noProof/>
                <w:webHidden/>
              </w:rPr>
              <w:t>64</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599" w:history="1">
            <w:r w:rsidR="003514F4" w:rsidRPr="003D3F07">
              <w:rPr>
                <w:rStyle w:val="Hyperlink"/>
                <w:noProof/>
              </w:rPr>
              <w:t>4.10.4. Sisteme de ventilare</w:t>
            </w:r>
            <w:r w:rsidR="003514F4">
              <w:rPr>
                <w:noProof/>
                <w:webHidden/>
              </w:rPr>
              <w:tab/>
            </w:r>
            <w:r>
              <w:rPr>
                <w:noProof/>
                <w:webHidden/>
              </w:rPr>
              <w:fldChar w:fldCharType="begin"/>
            </w:r>
            <w:r w:rsidR="003514F4">
              <w:rPr>
                <w:noProof/>
                <w:webHidden/>
              </w:rPr>
              <w:instrText xml:space="preserve"> PAGEREF _Toc478033599 \h </w:instrText>
            </w:r>
            <w:r>
              <w:rPr>
                <w:noProof/>
                <w:webHidden/>
              </w:rPr>
            </w:r>
            <w:r>
              <w:rPr>
                <w:noProof/>
                <w:webHidden/>
              </w:rPr>
              <w:fldChar w:fldCharType="separate"/>
            </w:r>
            <w:r w:rsidR="003514F4">
              <w:rPr>
                <w:noProof/>
                <w:webHidden/>
              </w:rPr>
              <w:t>64</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00" w:history="1">
            <w:r w:rsidR="003514F4" w:rsidRPr="003D3F07">
              <w:rPr>
                <w:rStyle w:val="Hyperlink"/>
                <w:noProof/>
              </w:rPr>
              <w:t>4.11. Reducerea emisiilor din surse punctiforme în apa de suprafaţă şi canalizare</w:t>
            </w:r>
            <w:r w:rsidR="003514F4">
              <w:rPr>
                <w:noProof/>
                <w:webHidden/>
              </w:rPr>
              <w:tab/>
            </w:r>
            <w:r>
              <w:rPr>
                <w:noProof/>
                <w:webHidden/>
              </w:rPr>
              <w:fldChar w:fldCharType="begin"/>
            </w:r>
            <w:r w:rsidR="003514F4">
              <w:rPr>
                <w:noProof/>
                <w:webHidden/>
              </w:rPr>
              <w:instrText xml:space="preserve"> PAGEREF _Toc478033600 \h </w:instrText>
            </w:r>
            <w:r>
              <w:rPr>
                <w:noProof/>
                <w:webHidden/>
              </w:rPr>
            </w:r>
            <w:r>
              <w:rPr>
                <w:noProof/>
                <w:webHidden/>
              </w:rPr>
              <w:fldChar w:fldCharType="separate"/>
            </w:r>
            <w:r w:rsidR="003514F4">
              <w:rPr>
                <w:noProof/>
                <w:webHidden/>
              </w:rPr>
              <w:t>64</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01" w:history="1">
            <w:r w:rsidR="003514F4" w:rsidRPr="003D3F07">
              <w:rPr>
                <w:rStyle w:val="Hyperlink"/>
                <w:noProof/>
              </w:rPr>
              <w:t>4.11.1. Sursele de emisie</w:t>
            </w:r>
            <w:r w:rsidR="003514F4">
              <w:rPr>
                <w:noProof/>
                <w:webHidden/>
              </w:rPr>
              <w:tab/>
            </w:r>
            <w:r>
              <w:rPr>
                <w:noProof/>
                <w:webHidden/>
              </w:rPr>
              <w:fldChar w:fldCharType="begin"/>
            </w:r>
            <w:r w:rsidR="003514F4">
              <w:rPr>
                <w:noProof/>
                <w:webHidden/>
              </w:rPr>
              <w:instrText xml:space="preserve"> PAGEREF _Toc478033601 \h </w:instrText>
            </w:r>
            <w:r>
              <w:rPr>
                <w:noProof/>
                <w:webHidden/>
              </w:rPr>
            </w:r>
            <w:r>
              <w:rPr>
                <w:noProof/>
                <w:webHidden/>
              </w:rPr>
              <w:fldChar w:fldCharType="separate"/>
            </w:r>
            <w:r w:rsidR="003514F4">
              <w:rPr>
                <w:noProof/>
                <w:webHidden/>
              </w:rPr>
              <w:t>64</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02" w:history="1">
            <w:r w:rsidR="003514F4" w:rsidRPr="003D3F07">
              <w:rPr>
                <w:rStyle w:val="Hyperlink"/>
                <w:noProof/>
              </w:rPr>
              <w:t>4.11.2. Minimizare</w:t>
            </w:r>
            <w:r w:rsidR="003514F4">
              <w:rPr>
                <w:noProof/>
                <w:webHidden/>
              </w:rPr>
              <w:tab/>
            </w:r>
            <w:r>
              <w:rPr>
                <w:noProof/>
                <w:webHidden/>
              </w:rPr>
              <w:fldChar w:fldCharType="begin"/>
            </w:r>
            <w:r w:rsidR="003514F4">
              <w:rPr>
                <w:noProof/>
                <w:webHidden/>
              </w:rPr>
              <w:instrText xml:space="preserve"> PAGEREF _Toc478033602 \h </w:instrText>
            </w:r>
            <w:r>
              <w:rPr>
                <w:noProof/>
                <w:webHidden/>
              </w:rPr>
            </w:r>
            <w:r>
              <w:rPr>
                <w:noProof/>
                <w:webHidden/>
              </w:rPr>
              <w:fldChar w:fldCharType="separate"/>
            </w:r>
            <w:r w:rsidR="003514F4">
              <w:rPr>
                <w:noProof/>
                <w:webHidden/>
              </w:rPr>
              <w:t>64</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03" w:history="1">
            <w:r w:rsidR="003514F4" w:rsidRPr="003D3F07">
              <w:rPr>
                <w:rStyle w:val="Hyperlink"/>
                <w:rFonts w:cs="Times New Roman"/>
                <w:noProof/>
              </w:rPr>
              <w:t>4.11.3. Separarea apei meteorice</w:t>
            </w:r>
            <w:r w:rsidR="003514F4">
              <w:rPr>
                <w:noProof/>
                <w:webHidden/>
              </w:rPr>
              <w:tab/>
            </w:r>
            <w:r>
              <w:rPr>
                <w:noProof/>
                <w:webHidden/>
              </w:rPr>
              <w:fldChar w:fldCharType="begin"/>
            </w:r>
            <w:r w:rsidR="003514F4">
              <w:rPr>
                <w:noProof/>
                <w:webHidden/>
              </w:rPr>
              <w:instrText xml:space="preserve"> PAGEREF _Toc478033603 \h </w:instrText>
            </w:r>
            <w:r>
              <w:rPr>
                <w:noProof/>
                <w:webHidden/>
              </w:rPr>
            </w:r>
            <w:r>
              <w:rPr>
                <w:noProof/>
                <w:webHidden/>
              </w:rPr>
              <w:fldChar w:fldCharType="separate"/>
            </w:r>
            <w:r w:rsidR="003514F4">
              <w:rPr>
                <w:noProof/>
                <w:webHidden/>
              </w:rPr>
              <w:t>64</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04" w:history="1">
            <w:r w:rsidR="003514F4" w:rsidRPr="003D3F07">
              <w:rPr>
                <w:rStyle w:val="Hyperlink"/>
                <w:noProof/>
              </w:rPr>
              <w:t>4.11.4. Justificare</w:t>
            </w:r>
            <w:r w:rsidR="003514F4">
              <w:rPr>
                <w:noProof/>
                <w:webHidden/>
              </w:rPr>
              <w:tab/>
            </w:r>
            <w:r>
              <w:rPr>
                <w:noProof/>
                <w:webHidden/>
              </w:rPr>
              <w:fldChar w:fldCharType="begin"/>
            </w:r>
            <w:r w:rsidR="003514F4">
              <w:rPr>
                <w:noProof/>
                <w:webHidden/>
              </w:rPr>
              <w:instrText xml:space="preserve"> PAGEREF _Toc478033604 \h </w:instrText>
            </w:r>
            <w:r>
              <w:rPr>
                <w:noProof/>
                <w:webHidden/>
              </w:rPr>
            </w:r>
            <w:r>
              <w:rPr>
                <w:noProof/>
                <w:webHidden/>
              </w:rPr>
              <w:fldChar w:fldCharType="separate"/>
            </w:r>
            <w:r w:rsidR="003514F4">
              <w:rPr>
                <w:noProof/>
                <w:webHidden/>
              </w:rPr>
              <w:t>64</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05" w:history="1">
            <w:r w:rsidR="003514F4" w:rsidRPr="003D3F07">
              <w:rPr>
                <w:rStyle w:val="Hyperlink"/>
                <w:noProof/>
              </w:rPr>
              <w:t>4.11.5. Compoziția efluentului</w:t>
            </w:r>
            <w:r w:rsidR="003514F4">
              <w:rPr>
                <w:noProof/>
                <w:webHidden/>
              </w:rPr>
              <w:tab/>
            </w:r>
            <w:r>
              <w:rPr>
                <w:noProof/>
                <w:webHidden/>
              </w:rPr>
              <w:fldChar w:fldCharType="begin"/>
            </w:r>
            <w:r w:rsidR="003514F4">
              <w:rPr>
                <w:noProof/>
                <w:webHidden/>
              </w:rPr>
              <w:instrText xml:space="preserve"> PAGEREF _Toc478033605 \h </w:instrText>
            </w:r>
            <w:r>
              <w:rPr>
                <w:noProof/>
                <w:webHidden/>
              </w:rPr>
            </w:r>
            <w:r>
              <w:rPr>
                <w:noProof/>
                <w:webHidden/>
              </w:rPr>
              <w:fldChar w:fldCharType="separate"/>
            </w:r>
            <w:r w:rsidR="003514F4">
              <w:rPr>
                <w:noProof/>
                <w:webHidden/>
              </w:rPr>
              <w:t>65</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06" w:history="1">
            <w:r w:rsidR="003514F4" w:rsidRPr="003D3F07">
              <w:rPr>
                <w:rStyle w:val="Hyperlink"/>
                <w:noProof/>
              </w:rPr>
              <w:t>4.11.6. Studii</w:t>
            </w:r>
            <w:r w:rsidR="003514F4">
              <w:rPr>
                <w:noProof/>
                <w:webHidden/>
              </w:rPr>
              <w:tab/>
            </w:r>
            <w:r>
              <w:rPr>
                <w:noProof/>
                <w:webHidden/>
              </w:rPr>
              <w:fldChar w:fldCharType="begin"/>
            </w:r>
            <w:r w:rsidR="003514F4">
              <w:rPr>
                <w:noProof/>
                <w:webHidden/>
              </w:rPr>
              <w:instrText xml:space="preserve"> PAGEREF _Toc478033606 \h </w:instrText>
            </w:r>
            <w:r>
              <w:rPr>
                <w:noProof/>
                <w:webHidden/>
              </w:rPr>
            </w:r>
            <w:r>
              <w:rPr>
                <w:noProof/>
                <w:webHidden/>
              </w:rPr>
              <w:fldChar w:fldCharType="separate"/>
            </w:r>
            <w:r w:rsidR="003514F4">
              <w:rPr>
                <w:noProof/>
                <w:webHidden/>
              </w:rPr>
              <w:t>65</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07" w:history="1">
            <w:r w:rsidR="003514F4" w:rsidRPr="003D3F07">
              <w:rPr>
                <w:rStyle w:val="Hyperlink"/>
                <w:noProof/>
              </w:rPr>
              <w:t>4.11.7. Toxicitate</w:t>
            </w:r>
            <w:r w:rsidR="003514F4">
              <w:rPr>
                <w:noProof/>
                <w:webHidden/>
              </w:rPr>
              <w:tab/>
            </w:r>
            <w:r>
              <w:rPr>
                <w:noProof/>
                <w:webHidden/>
              </w:rPr>
              <w:fldChar w:fldCharType="begin"/>
            </w:r>
            <w:r w:rsidR="003514F4">
              <w:rPr>
                <w:noProof/>
                <w:webHidden/>
              </w:rPr>
              <w:instrText xml:space="preserve"> PAGEREF _Toc478033607 \h </w:instrText>
            </w:r>
            <w:r>
              <w:rPr>
                <w:noProof/>
                <w:webHidden/>
              </w:rPr>
            </w:r>
            <w:r>
              <w:rPr>
                <w:noProof/>
                <w:webHidden/>
              </w:rPr>
              <w:fldChar w:fldCharType="separate"/>
            </w:r>
            <w:r w:rsidR="003514F4">
              <w:rPr>
                <w:noProof/>
                <w:webHidden/>
              </w:rPr>
              <w:t>65</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08" w:history="1">
            <w:r w:rsidR="003514F4" w:rsidRPr="003D3F07">
              <w:rPr>
                <w:rStyle w:val="Hyperlink"/>
                <w:noProof/>
              </w:rPr>
              <w:t>4.11.8. Reducerea CBO</w:t>
            </w:r>
            <w:r w:rsidR="003514F4">
              <w:rPr>
                <w:noProof/>
                <w:webHidden/>
              </w:rPr>
              <w:tab/>
            </w:r>
            <w:r>
              <w:rPr>
                <w:noProof/>
                <w:webHidden/>
              </w:rPr>
              <w:fldChar w:fldCharType="begin"/>
            </w:r>
            <w:r w:rsidR="003514F4">
              <w:rPr>
                <w:noProof/>
                <w:webHidden/>
              </w:rPr>
              <w:instrText xml:space="preserve"> PAGEREF _Toc478033608 \h </w:instrText>
            </w:r>
            <w:r>
              <w:rPr>
                <w:noProof/>
                <w:webHidden/>
              </w:rPr>
            </w:r>
            <w:r>
              <w:rPr>
                <w:noProof/>
                <w:webHidden/>
              </w:rPr>
              <w:fldChar w:fldCharType="separate"/>
            </w:r>
            <w:r w:rsidR="003514F4">
              <w:rPr>
                <w:noProof/>
                <w:webHidden/>
              </w:rPr>
              <w:t>65</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09" w:history="1">
            <w:r w:rsidR="003514F4" w:rsidRPr="003D3F07">
              <w:rPr>
                <w:rStyle w:val="Hyperlink"/>
                <w:noProof/>
              </w:rPr>
              <w:t>4.11.9. Eficiența stației de epurare</w:t>
            </w:r>
            <w:r w:rsidR="003514F4">
              <w:rPr>
                <w:noProof/>
                <w:webHidden/>
              </w:rPr>
              <w:tab/>
            </w:r>
            <w:r>
              <w:rPr>
                <w:noProof/>
                <w:webHidden/>
              </w:rPr>
              <w:fldChar w:fldCharType="begin"/>
            </w:r>
            <w:r w:rsidR="003514F4">
              <w:rPr>
                <w:noProof/>
                <w:webHidden/>
              </w:rPr>
              <w:instrText xml:space="preserve"> PAGEREF _Toc478033609 \h </w:instrText>
            </w:r>
            <w:r>
              <w:rPr>
                <w:noProof/>
                <w:webHidden/>
              </w:rPr>
            </w:r>
            <w:r>
              <w:rPr>
                <w:noProof/>
                <w:webHidden/>
              </w:rPr>
              <w:fldChar w:fldCharType="separate"/>
            </w:r>
            <w:r w:rsidR="003514F4">
              <w:rPr>
                <w:noProof/>
                <w:webHidden/>
              </w:rPr>
              <w:t>65</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10" w:history="1">
            <w:r w:rsidR="003514F4" w:rsidRPr="003D3F07">
              <w:rPr>
                <w:rStyle w:val="Hyperlink"/>
                <w:noProof/>
              </w:rPr>
              <w:t>4.12. Pierderi şi scurgeri în apa de suprafaţă, canalizare şi apa subterană</w:t>
            </w:r>
            <w:r w:rsidR="003514F4">
              <w:rPr>
                <w:noProof/>
                <w:webHidden/>
              </w:rPr>
              <w:tab/>
            </w:r>
            <w:r>
              <w:rPr>
                <w:noProof/>
                <w:webHidden/>
              </w:rPr>
              <w:fldChar w:fldCharType="begin"/>
            </w:r>
            <w:r w:rsidR="003514F4">
              <w:rPr>
                <w:noProof/>
                <w:webHidden/>
              </w:rPr>
              <w:instrText xml:space="preserve"> PAGEREF _Toc478033610 \h </w:instrText>
            </w:r>
            <w:r>
              <w:rPr>
                <w:noProof/>
                <w:webHidden/>
              </w:rPr>
            </w:r>
            <w:r>
              <w:rPr>
                <w:noProof/>
                <w:webHidden/>
              </w:rPr>
              <w:fldChar w:fldCharType="separate"/>
            </w:r>
            <w:r w:rsidR="003514F4">
              <w:rPr>
                <w:noProof/>
                <w:webHidden/>
              </w:rPr>
              <w:t>65</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11" w:history="1">
            <w:r w:rsidR="003514F4" w:rsidRPr="003D3F07">
              <w:rPr>
                <w:rStyle w:val="Hyperlink"/>
                <w:noProof/>
              </w:rPr>
              <w:t>4.12.1. Oferiţi informaţii despre pierderi şi scurgeri după cum urmează</w:t>
            </w:r>
            <w:r w:rsidR="003514F4">
              <w:rPr>
                <w:noProof/>
                <w:webHidden/>
              </w:rPr>
              <w:tab/>
            </w:r>
            <w:r>
              <w:rPr>
                <w:noProof/>
                <w:webHidden/>
              </w:rPr>
              <w:fldChar w:fldCharType="begin"/>
            </w:r>
            <w:r w:rsidR="003514F4">
              <w:rPr>
                <w:noProof/>
                <w:webHidden/>
              </w:rPr>
              <w:instrText xml:space="preserve"> PAGEREF _Toc478033611 \h </w:instrText>
            </w:r>
            <w:r>
              <w:rPr>
                <w:noProof/>
                <w:webHidden/>
              </w:rPr>
            </w:r>
            <w:r>
              <w:rPr>
                <w:noProof/>
                <w:webHidden/>
              </w:rPr>
              <w:fldChar w:fldCharType="separate"/>
            </w:r>
            <w:r w:rsidR="003514F4">
              <w:rPr>
                <w:noProof/>
                <w:webHidden/>
              </w:rPr>
              <w:t>65</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12" w:history="1">
            <w:r w:rsidR="003514F4" w:rsidRPr="003D3F07">
              <w:rPr>
                <w:rStyle w:val="Hyperlink"/>
                <w:noProof/>
              </w:rPr>
              <w:t>4.12.3. Acoperiri izolante</w:t>
            </w:r>
            <w:r w:rsidR="003514F4">
              <w:rPr>
                <w:noProof/>
                <w:webHidden/>
              </w:rPr>
              <w:tab/>
            </w:r>
            <w:r>
              <w:rPr>
                <w:noProof/>
                <w:webHidden/>
              </w:rPr>
              <w:fldChar w:fldCharType="begin"/>
            </w:r>
            <w:r w:rsidR="003514F4">
              <w:rPr>
                <w:noProof/>
                <w:webHidden/>
              </w:rPr>
              <w:instrText xml:space="preserve"> PAGEREF _Toc478033612 \h </w:instrText>
            </w:r>
            <w:r>
              <w:rPr>
                <w:noProof/>
                <w:webHidden/>
              </w:rPr>
            </w:r>
            <w:r>
              <w:rPr>
                <w:noProof/>
                <w:webHidden/>
              </w:rPr>
              <w:fldChar w:fldCharType="separate"/>
            </w:r>
            <w:r w:rsidR="003514F4">
              <w:rPr>
                <w:noProof/>
                <w:webHidden/>
              </w:rPr>
              <w:t>66</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13" w:history="1">
            <w:r w:rsidR="003514F4" w:rsidRPr="003D3F07">
              <w:rPr>
                <w:rStyle w:val="Hyperlink"/>
                <w:noProof/>
              </w:rPr>
              <w:t>4.12.4. Zone de poluare potenţială</w:t>
            </w:r>
            <w:r w:rsidR="003514F4">
              <w:rPr>
                <w:noProof/>
                <w:webHidden/>
              </w:rPr>
              <w:tab/>
            </w:r>
            <w:r>
              <w:rPr>
                <w:noProof/>
                <w:webHidden/>
              </w:rPr>
              <w:fldChar w:fldCharType="begin"/>
            </w:r>
            <w:r w:rsidR="003514F4">
              <w:rPr>
                <w:noProof/>
                <w:webHidden/>
              </w:rPr>
              <w:instrText xml:space="preserve"> PAGEREF _Toc478033613 \h </w:instrText>
            </w:r>
            <w:r>
              <w:rPr>
                <w:noProof/>
                <w:webHidden/>
              </w:rPr>
            </w:r>
            <w:r>
              <w:rPr>
                <w:noProof/>
                <w:webHidden/>
              </w:rPr>
              <w:fldChar w:fldCharType="separate"/>
            </w:r>
            <w:r w:rsidR="003514F4">
              <w:rPr>
                <w:noProof/>
                <w:webHidden/>
              </w:rPr>
              <w:t>66</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14" w:history="1">
            <w:r w:rsidR="003514F4" w:rsidRPr="003D3F07">
              <w:rPr>
                <w:rStyle w:val="Hyperlink"/>
                <w:noProof/>
              </w:rPr>
              <w:t>4.12.5. Cuve de retenţie</w:t>
            </w:r>
            <w:r w:rsidR="003514F4">
              <w:rPr>
                <w:noProof/>
                <w:webHidden/>
              </w:rPr>
              <w:tab/>
            </w:r>
            <w:r>
              <w:rPr>
                <w:noProof/>
                <w:webHidden/>
              </w:rPr>
              <w:fldChar w:fldCharType="begin"/>
            </w:r>
            <w:r w:rsidR="003514F4">
              <w:rPr>
                <w:noProof/>
                <w:webHidden/>
              </w:rPr>
              <w:instrText xml:space="preserve"> PAGEREF _Toc478033614 \h </w:instrText>
            </w:r>
            <w:r>
              <w:rPr>
                <w:noProof/>
                <w:webHidden/>
              </w:rPr>
            </w:r>
            <w:r>
              <w:rPr>
                <w:noProof/>
                <w:webHidden/>
              </w:rPr>
              <w:fldChar w:fldCharType="separate"/>
            </w:r>
            <w:r w:rsidR="003514F4">
              <w:rPr>
                <w:noProof/>
                <w:webHidden/>
              </w:rPr>
              <w:t>66</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15" w:history="1">
            <w:r w:rsidR="003514F4" w:rsidRPr="003D3F07">
              <w:rPr>
                <w:rStyle w:val="Hyperlink"/>
                <w:noProof/>
              </w:rPr>
              <w:t>4.12.6. Alte riscuri asupra solului</w:t>
            </w:r>
            <w:r w:rsidR="003514F4">
              <w:rPr>
                <w:noProof/>
                <w:webHidden/>
              </w:rPr>
              <w:tab/>
            </w:r>
            <w:r>
              <w:rPr>
                <w:noProof/>
                <w:webHidden/>
              </w:rPr>
              <w:fldChar w:fldCharType="begin"/>
            </w:r>
            <w:r w:rsidR="003514F4">
              <w:rPr>
                <w:noProof/>
                <w:webHidden/>
              </w:rPr>
              <w:instrText xml:space="preserve"> PAGEREF _Toc478033615 \h </w:instrText>
            </w:r>
            <w:r>
              <w:rPr>
                <w:noProof/>
                <w:webHidden/>
              </w:rPr>
            </w:r>
            <w:r>
              <w:rPr>
                <w:noProof/>
                <w:webHidden/>
              </w:rPr>
              <w:fldChar w:fldCharType="separate"/>
            </w:r>
            <w:r w:rsidR="003514F4">
              <w:rPr>
                <w:noProof/>
                <w:webHidden/>
              </w:rPr>
              <w:t>67</w:t>
            </w:r>
            <w:r>
              <w:rPr>
                <w:noProof/>
                <w:webHidden/>
              </w:rPr>
              <w:fldChar w:fldCharType="end"/>
            </w:r>
          </w:hyperlink>
        </w:p>
        <w:p w:rsidR="003514F4" w:rsidRDefault="004D5CAC" w:rsidP="006224C2">
          <w:pPr>
            <w:pStyle w:val="TOC1"/>
            <w:rPr>
              <w:rFonts w:asciiTheme="minorHAnsi" w:hAnsiTheme="minorHAnsi"/>
              <w:noProof/>
              <w:sz w:val="22"/>
            </w:rPr>
          </w:pPr>
          <w:hyperlink w:anchor="_Toc478033616" w:history="1">
            <w:r w:rsidR="003514F4" w:rsidRPr="003D3F07">
              <w:rPr>
                <w:rStyle w:val="Hyperlink"/>
                <w:rFonts w:cs="Times New Roman"/>
                <w:noProof/>
              </w:rPr>
              <w:t>Nu există emisii directe în apa subterană</w:t>
            </w:r>
            <w:r w:rsidR="003514F4">
              <w:rPr>
                <w:noProof/>
                <w:webHidden/>
              </w:rPr>
              <w:tab/>
            </w:r>
            <w:r>
              <w:rPr>
                <w:noProof/>
                <w:webHidden/>
              </w:rPr>
              <w:fldChar w:fldCharType="begin"/>
            </w:r>
            <w:r w:rsidR="003514F4">
              <w:rPr>
                <w:noProof/>
                <w:webHidden/>
              </w:rPr>
              <w:instrText xml:space="preserve"> PAGEREF _Toc478033616 \h </w:instrText>
            </w:r>
            <w:r>
              <w:rPr>
                <w:noProof/>
                <w:webHidden/>
              </w:rPr>
            </w:r>
            <w:r>
              <w:rPr>
                <w:noProof/>
                <w:webHidden/>
              </w:rPr>
              <w:fldChar w:fldCharType="separate"/>
            </w:r>
            <w:r w:rsidR="003514F4">
              <w:rPr>
                <w:noProof/>
                <w:webHidden/>
              </w:rPr>
              <w:t>67</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17" w:history="1">
            <w:r w:rsidR="003514F4" w:rsidRPr="003D3F07">
              <w:rPr>
                <w:rStyle w:val="Hyperlink"/>
                <w:noProof/>
              </w:rPr>
              <w:t>4.13. Măsuri de control intern şi de service al conductelor de alimentare cu apă şi de canalizare, precum şi al conductelor, recipienţilor şi rezervoarelor prin care tranzitează, respectiv sunt depozitate substanţele periculoase.</w:t>
            </w:r>
            <w:r w:rsidR="003514F4">
              <w:rPr>
                <w:noProof/>
                <w:webHidden/>
              </w:rPr>
              <w:tab/>
            </w:r>
            <w:r>
              <w:rPr>
                <w:noProof/>
                <w:webHidden/>
              </w:rPr>
              <w:fldChar w:fldCharType="begin"/>
            </w:r>
            <w:r w:rsidR="003514F4">
              <w:rPr>
                <w:noProof/>
                <w:webHidden/>
              </w:rPr>
              <w:instrText xml:space="preserve"> PAGEREF _Toc478033617 \h </w:instrText>
            </w:r>
            <w:r>
              <w:rPr>
                <w:noProof/>
                <w:webHidden/>
              </w:rPr>
            </w:r>
            <w:r>
              <w:rPr>
                <w:noProof/>
                <w:webHidden/>
              </w:rPr>
              <w:fldChar w:fldCharType="separate"/>
            </w:r>
            <w:r w:rsidR="003514F4">
              <w:rPr>
                <w:noProof/>
                <w:webHidden/>
              </w:rPr>
              <w:t>68</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18" w:history="1">
            <w:r w:rsidR="003514F4" w:rsidRPr="003D3F07">
              <w:rPr>
                <w:rStyle w:val="Hyperlink"/>
                <w:noProof/>
              </w:rPr>
              <w:t>4.14. Miros</w:t>
            </w:r>
            <w:r w:rsidR="003514F4">
              <w:rPr>
                <w:noProof/>
                <w:webHidden/>
              </w:rPr>
              <w:tab/>
            </w:r>
            <w:r>
              <w:rPr>
                <w:noProof/>
                <w:webHidden/>
              </w:rPr>
              <w:fldChar w:fldCharType="begin"/>
            </w:r>
            <w:r w:rsidR="003514F4">
              <w:rPr>
                <w:noProof/>
                <w:webHidden/>
              </w:rPr>
              <w:instrText xml:space="preserve"> PAGEREF _Toc478033618 \h </w:instrText>
            </w:r>
            <w:r>
              <w:rPr>
                <w:noProof/>
                <w:webHidden/>
              </w:rPr>
            </w:r>
            <w:r>
              <w:rPr>
                <w:noProof/>
                <w:webHidden/>
              </w:rPr>
              <w:fldChar w:fldCharType="separate"/>
            </w:r>
            <w:r w:rsidR="003514F4">
              <w:rPr>
                <w:noProof/>
                <w:webHidden/>
              </w:rPr>
              <w:t>68</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19" w:history="1">
            <w:r w:rsidR="003514F4" w:rsidRPr="003D3F07">
              <w:rPr>
                <w:rStyle w:val="Hyperlink"/>
                <w:noProof/>
              </w:rPr>
              <w:t>4.14.1. Separarea instalaţiilor care nu generează miros</w:t>
            </w:r>
            <w:r w:rsidR="003514F4">
              <w:rPr>
                <w:noProof/>
                <w:webHidden/>
              </w:rPr>
              <w:tab/>
            </w:r>
            <w:r>
              <w:rPr>
                <w:noProof/>
                <w:webHidden/>
              </w:rPr>
              <w:fldChar w:fldCharType="begin"/>
            </w:r>
            <w:r w:rsidR="003514F4">
              <w:rPr>
                <w:noProof/>
                <w:webHidden/>
              </w:rPr>
              <w:instrText xml:space="preserve"> PAGEREF _Toc478033619 \h </w:instrText>
            </w:r>
            <w:r>
              <w:rPr>
                <w:noProof/>
                <w:webHidden/>
              </w:rPr>
            </w:r>
            <w:r>
              <w:rPr>
                <w:noProof/>
                <w:webHidden/>
              </w:rPr>
              <w:fldChar w:fldCharType="separate"/>
            </w:r>
            <w:r w:rsidR="003514F4">
              <w:rPr>
                <w:noProof/>
                <w:webHidden/>
              </w:rPr>
              <w:t>69</w:t>
            </w:r>
            <w:r>
              <w:rPr>
                <w:noProof/>
                <w:webHidden/>
              </w:rPr>
              <w:fldChar w:fldCharType="end"/>
            </w:r>
          </w:hyperlink>
        </w:p>
        <w:p w:rsidR="003514F4" w:rsidRDefault="004D5CAC">
          <w:pPr>
            <w:pStyle w:val="TOC3"/>
            <w:tabs>
              <w:tab w:val="left" w:pos="1540"/>
              <w:tab w:val="right" w:leader="dot" w:pos="9913"/>
            </w:tabs>
            <w:rPr>
              <w:rFonts w:asciiTheme="minorHAnsi" w:hAnsiTheme="minorHAnsi"/>
              <w:noProof/>
              <w:sz w:val="22"/>
            </w:rPr>
          </w:pPr>
          <w:hyperlink w:anchor="_Toc478033620" w:history="1">
            <w:r w:rsidR="003514F4" w:rsidRPr="003D3F07">
              <w:rPr>
                <w:rStyle w:val="Hyperlink"/>
                <w:noProof/>
              </w:rPr>
              <w:t>4.14.2.</w:t>
            </w:r>
            <w:r w:rsidR="003514F4">
              <w:rPr>
                <w:rFonts w:asciiTheme="minorHAnsi" w:hAnsiTheme="minorHAnsi"/>
                <w:noProof/>
                <w:sz w:val="22"/>
              </w:rPr>
              <w:tab/>
            </w:r>
            <w:r w:rsidR="003514F4" w:rsidRPr="003D3F07">
              <w:rPr>
                <w:rStyle w:val="Hyperlink"/>
                <w:noProof/>
              </w:rPr>
              <w:t>Receptori (inclusiv informaţii referitoare la impactul asupra mediului şi la reglementările existente pentru monitorizarea impactului asupra mediului)</w:t>
            </w:r>
            <w:r w:rsidR="003514F4">
              <w:rPr>
                <w:noProof/>
                <w:webHidden/>
              </w:rPr>
              <w:tab/>
            </w:r>
            <w:r>
              <w:rPr>
                <w:noProof/>
                <w:webHidden/>
              </w:rPr>
              <w:fldChar w:fldCharType="begin"/>
            </w:r>
            <w:r w:rsidR="003514F4">
              <w:rPr>
                <w:noProof/>
                <w:webHidden/>
              </w:rPr>
              <w:instrText xml:space="preserve"> PAGEREF _Toc478033620 \h </w:instrText>
            </w:r>
            <w:r>
              <w:rPr>
                <w:noProof/>
                <w:webHidden/>
              </w:rPr>
            </w:r>
            <w:r>
              <w:rPr>
                <w:noProof/>
                <w:webHidden/>
              </w:rPr>
              <w:fldChar w:fldCharType="separate"/>
            </w:r>
            <w:r w:rsidR="003514F4">
              <w:rPr>
                <w:noProof/>
                <w:webHidden/>
              </w:rPr>
              <w:t>69</w:t>
            </w:r>
            <w:r>
              <w:rPr>
                <w:noProof/>
                <w:webHidden/>
              </w:rPr>
              <w:fldChar w:fldCharType="end"/>
            </w:r>
          </w:hyperlink>
        </w:p>
        <w:p w:rsidR="003514F4" w:rsidRDefault="004D5CAC">
          <w:pPr>
            <w:pStyle w:val="TOC3"/>
            <w:tabs>
              <w:tab w:val="left" w:pos="1540"/>
              <w:tab w:val="right" w:leader="dot" w:pos="9913"/>
            </w:tabs>
            <w:rPr>
              <w:rFonts w:asciiTheme="minorHAnsi" w:hAnsiTheme="minorHAnsi"/>
              <w:noProof/>
              <w:sz w:val="22"/>
            </w:rPr>
          </w:pPr>
          <w:hyperlink w:anchor="_Toc478033621" w:history="1">
            <w:r w:rsidR="003514F4" w:rsidRPr="003D3F07">
              <w:rPr>
                <w:rStyle w:val="Hyperlink"/>
                <w:noProof/>
              </w:rPr>
              <w:t>4.14.3.</w:t>
            </w:r>
            <w:r w:rsidR="003514F4">
              <w:rPr>
                <w:rFonts w:asciiTheme="minorHAnsi" w:hAnsiTheme="minorHAnsi"/>
                <w:noProof/>
                <w:sz w:val="22"/>
              </w:rPr>
              <w:tab/>
            </w:r>
            <w:r w:rsidR="003514F4" w:rsidRPr="003D3F07">
              <w:rPr>
                <w:rStyle w:val="Hyperlink"/>
                <w:noProof/>
              </w:rPr>
              <w:t>Surse/emisii Nesemnificative</w:t>
            </w:r>
            <w:r w:rsidR="003514F4">
              <w:rPr>
                <w:noProof/>
                <w:webHidden/>
              </w:rPr>
              <w:tab/>
            </w:r>
            <w:r>
              <w:rPr>
                <w:noProof/>
                <w:webHidden/>
              </w:rPr>
              <w:fldChar w:fldCharType="begin"/>
            </w:r>
            <w:r w:rsidR="003514F4">
              <w:rPr>
                <w:noProof/>
                <w:webHidden/>
              </w:rPr>
              <w:instrText xml:space="preserve"> PAGEREF _Toc478033621 \h </w:instrText>
            </w:r>
            <w:r>
              <w:rPr>
                <w:noProof/>
                <w:webHidden/>
              </w:rPr>
            </w:r>
            <w:r>
              <w:rPr>
                <w:noProof/>
                <w:webHidden/>
              </w:rPr>
              <w:fldChar w:fldCharType="separate"/>
            </w:r>
            <w:r w:rsidR="003514F4">
              <w:rPr>
                <w:noProof/>
                <w:webHidden/>
              </w:rPr>
              <w:t>69</w:t>
            </w:r>
            <w:r>
              <w:rPr>
                <w:noProof/>
                <w:webHidden/>
              </w:rPr>
              <w:fldChar w:fldCharType="end"/>
            </w:r>
          </w:hyperlink>
        </w:p>
        <w:p w:rsidR="003514F4" w:rsidRDefault="004D5CAC">
          <w:pPr>
            <w:pStyle w:val="TOC3"/>
            <w:tabs>
              <w:tab w:val="left" w:pos="1540"/>
              <w:tab w:val="right" w:leader="dot" w:pos="9913"/>
            </w:tabs>
            <w:rPr>
              <w:rFonts w:asciiTheme="minorHAnsi" w:hAnsiTheme="minorHAnsi"/>
              <w:noProof/>
              <w:sz w:val="22"/>
            </w:rPr>
          </w:pPr>
          <w:hyperlink w:anchor="_Toc478033622" w:history="1">
            <w:r w:rsidR="003514F4" w:rsidRPr="003D3F07">
              <w:rPr>
                <w:rStyle w:val="Hyperlink"/>
                <w:noProof/>
              </w:rPr>
              <w:t>4.14.4.</w:t>
            </w:r>
            <w:r w:rsidR="003514F4">
              <w:rPr>
                <w:rFonts w:asciiTheme="minorHAnsi" w:hAnsiTheme="minorHAnsi"/>
                <w:noProof/>
                <w:sz w:val="22"/>
              </w:rPr>
              <w:tab/>
            </w:r>
            <w:r w:rsidR="003514F4" w:rsidRPr="003D3F07">
              <w:rPr>
                <w:rStyle w:val="Hyperlink"/>
                <w:noProof/>
              </w:rPr>
              <w:t>Declaraţie privind managementul mirosurilor</w:t>
            </w:r>
            <w:r w:rsidR="003514F4">
              <w:rPr>
                <w:noProof/>
                <w:webHidden/>
              </w:rPr>
              <w:tab/>
            </w:r>
            <w:r>
              <w:rPr>
                <w:noProof/>
                <w:webHidden/>
              </w:rPr>
              <w:fldChar w:fldCharType="begin"/>
            </w:r>
            <w:r w:rsidR="003514F4">
              <w:rPr>
                <w:noProof/>
                <w:webHidden/>
              </w:rPr>
              <w:instrText xml:space="preserve"> PAGEREF _Toc478033622 \h </w:instrText>
            </w:r>
            <w:r>
              <w:rPr>
                <w:noProof/>
                <w:webHidden/>
              </w:rPr>
            </w:r>
            <w:r>
              <w:rPr>
                <w:noProof/>
                <w:webHidden/>
              </w:rPr>
              <w:fldChar w:fldCharType="separate"/>
            </w:r>
            <w:r w:rsidR="003514F4">
              <w:rPr>
                <w:noProof/>
                <w:webHidden/>
              </w:rPr>
              <w:t>71</w:t>
            </w:r>
            <w:r>
              <w:rPr>
                <w:noProof/>
                <w:webHidden/>
              </w:rPr>
              <w:fldChar w:fldCharType="end"/>
            </w:r>
          </w:hyperlink>
        </w:p>
        <w:p w:rsidR="003514F4" w:rsidRDefault="004D5CAC">
          <w:pPr>
            <w:pStyle w:val="TOC2"/>
            <w:tabs>
              <w:tab w:val="left" w:pos="1100"/>
              <w:tab w:val="right" w:leader="dot" w:pos="9913"/>
            </w:tabs>
            <w:rPr>
              <w:rFonts w:asciiTheme="minorHAnsi" w:hAnsiTheme="minorHAnsi"/>
              <w:noProof/>
              <w:sz w:val="22"/>
            </w:rPr>
          </w:pPr>
          <w:hyperlink w:anchor="_Toc478033623" w:history="1">
            <w:r w:rsidR="003514F4" w:rsidRPr="003D3F07">
              <w:rPr>
                <w:rStyle w:val="Hyperlink"/>
                <w:noProof/>
              </w:rPr>
              <w:t>4.15.</w:t>
            </w:r>
            <w:r w:rsidR="003514F4">
              <w:rPr>
                <w:rFonts w:asciiTheme="minorHAnsi" w:hAnsiTheme="minorHAnsi"/>
                <w:noProof/>
                <w:sz w:val="22"/>
              </w:rPr>
              <w:tab/>
            </w:r>
            <w:r w:rsidR="003514F4" w:rsidRPr="003D3F07">
              <w:rPr>
                <w:rStyle w:val="Hyperlink"/>
                <w:noProof/>
              </w:rPr>
              <w:t>Tehnologii alternative de reducere a poluării studiate pe parcursul analizei/evaluării BAT.</w:t>
            </w:r>
            <w:r w:rsidR="003514F4">
              <w:rPr>
                <w:noProof/>
                <w:webHidden/>
              </w:rPr>
              <w:tab/>
            </w:r>
            <w:r>
              <w:rPr>
                <w:noProof/>
                <w:webHidden/>
              </w:rPr>
              <w:fldChar w:fldCharType="begin"/>
            </w:r>
            <w:r w:rsidR="003514F4">
              <w:rPr>
                <w:noProof/>
                <w:webHidden/>
              </w:rPr>
              <w:instrText xml:space="preserve"> PAGEREF _Toc478033623 \h </w:instrText>
            </w:r>
            <w:r>
              <w:rPr>
                <w:noProof/>
                <w:webHidden/>
              </w:rPr>
            </w:r>
            <w:r>
              <w:rPr>
                <w:noProof/>
                <w:webHidden/>
              </w:rPr>
              <w:fldChar w:fldCharType="separate"/>
            </w:r>
            <w:r w:rsidR="003514F4">
              <w:rPr>
                <w:noProof/>
                <w:webHidden/>
              </w:rPr>
              <w:t>71</w:t>
            </w:r>
            <w:r>
              <w:rPr>
                <w:noProof/>
                <w:webHidden/>
              </w:rPr>
              <w:fldChar w:fldCharType="end"/>
            </w:r>
          </w:hyperlink>
        </w:p>
        <w:p w:rsidR="003514F4" w:rsidRDefault="004D5CAC" w:rsidP="006224C2">
          <w:pPr>
            <w:pStyle w:val="TOC1"/>
            <w:rPr>
              <w:rFonts w:asciiTheme="minorHAnsi" w:hAnsiTheme="minorHAnsi"/>
              <w:noProof/>
              <w:sz w:val="22"/>
            </w:rPr>
          </w:pPr>
          <w:hyperlink w:anchor="_Toc478033624" w:history="1">
            <w:r w:rsidR="003514F4" w:rsidRPr="003D3F07">
              <w:rPr>
                <w:rStyle w:val="Hyperlink"/>
                <w:rFonts w:cs="Times New Roman"/>
                <w:b/>
                <w:noProof/>
              </w:rPr>
              <w:t>NOTĂ:</w:t>
            </w:r>
            <w:r w:rsidR="003514F4">
              <w:rPr>
                <w:noProof/>
                <w:webHidden/>
              </w:rPr>
              <w:tab/>
            </w:r>
            <w:r>
              <w:rPr>
                <w:noProof/>
                <w:webHidden/>
              </w:rPr>
              <w:fldChar w:fldCharType="begin"/>
            </w:r>
            <w:r w:rsidR="003514F4">
              <w:rPr>
                <w:noProof/>
                <w:webHidden/>
              </w:rPr>
              <w:instrText xml:space="preserve"> PAGEREF _Toc478033624 \h </w:instrText>
            </w:r>
            <w:r>
              <w:rPr>
                <w:noProof/>
                <w:webHidden/>
              </w:rPr>
            </w:r>
            <w:r>
              <w:rPr>
                <w:noProof/>
                <w:webHidden/>
              </w:rPr>
              <w:fldChar w:fldCharType="separate"/>
            </w:r>
            <w:r w:rsidR="003514F4">
              <w:rPr>
                <w:noProof/>
                <w:webHidden/>
              </w:rPr>
              <w:t>71</w:t>
            </w:r>
            <w:r>
              <w:rPr>
                <w:noProof/>
                <w:webHidden/>
              </w:rPr>
              <w:fldChar w:fldCharType="end"/>
            </w:r>
          </w:hyperlink>
        </w:p>
        <w:p w:rsidR="003514F4" w:rsidRDefault="004D5CAC" w:rsidP="006224C2">
          <w:pPr>
            <w:pStyle w:val="TOC1"/>
            <w:rPr>
              <w:rFonts w:asciiTheme="minorHAnsi" w:hAnsiTheme="minorHAnsi"/>
              <w:noProof/>
              <w:sz w:val="22"/>
            </w:rPr>
          </w:pPr>
          <w:hyperlink w:anchor="_Toc478033625" w:history="1">
            <w:r w:rsidR="003514F4" w:rsidRPr="003D3F07">
              <w:rPr>
                <w:rStyle w:val="Hyperlink"/>
                <w:noProof/>
              </w:rPr>
              <w:t>SECŢIUNEA 5</w:t>
            </w:r>
            <w:r w:rsidR="003514F4">
              <w:rPr>
                <w:noProof/>
                <w:webHidden/>
              </w:rPr>
              <w:tab/>
            </w:r>
            <w:r>
              <w:rPr>
                <w:noProof/>
                <w:webHidden/>
              </w:rPr>
              <w:fldChar w:fldCharType="begin"/>
            </w:r>
            <w:r w:rsidR="003514F4">
              <w:rPr>
                <w:noProof/>
                <w:webHidden/>
              </w:rPr>
              <w:instrText xml:space="preserve"> PAGEREF _Toc478033625 \h </w:instrText>
            </w:r>
            <w:r>
              <w:rPr>
                <w:noProof/>
                <w:webHidden/>
              </w:rPr>
            </w:r>
            <w:r>
              <w:rPr>
                <w:noProof/>
                <w:webHidden/>
              </w:rPr>
              <w:fldChar w:fldCharType="separate"/>
            </w:r>
            <w:r w:rsidR="003514F4">
              <w:rPr>
                <w:noProof/>
                <w:webHidden/>
              </w:rPr>
              <w:t>72</w:t>
            </w:r>
            <w:r>
              <w:rPr>
                <w:noProof/>
                <w:webHidden/>
              </w:rPr>
              <w:fldChar w:fldCharType="end"/>
            </w:r>
          </w:hyperlink>
        </w:p>
        <w:p w:rsidR="003514F4" w:rsidRDefault="004D5CAC" w:rsidP="006224C2">
          <w:pPr>
            <w:pStyle w:val="TOC1"/>
            <w:rPr>
              <w:rFonts w:asciiTheme="minorHAnsi" w:hAnsiTheme="minorHAnsi"/>
              <w:noProof/>
              <w:sz w:val="22"/>
            </w:rPr>
          </w:pPr>
          <w:hyperlink w:anchor="_Toc478033626" w:history="1">
            <w:r w:rsidR="003514F4" w:rsidRPr="003D3F07">
              <w:rPr>
                <w:rStyle w:val="Hyperlink"/>
                <w:noProof/>
              </w:rPr>
              <w:t>Minimizarea şi recuperarea deşeurilor</w:t>
            </w:r>
            <w:r w:rsidR="003514F4">
              <w:rPr>
                <w:noProof/>
                <w:webHidden/>
              </w:rPr>
              <w:tab/>
            </w:r>
            <w:r>
              <w:rPr>
                <w:noProof/>
                <w:webHidden/>
              </w:rPr>
              <w:fldChar w:fldCharType="begin"/>
            </w:r>
            <w:r w:rsidR="003514F4">
              <w:rPr>
                <w:noProof/>
                <w:webHidden/>
              </w:rPr>
              <w:instrText xml:space="preserve"> PAGEREF _Toc478033626 \h </w:instrText>
            </w:r>
            <w:r>
              <w:rPr>
                <w:noProof/>
                <w:webHidden/>
              </w:rPr>
            </w:r>
            <w:r>
              <w:rPr>
                <w:noProof/>
                <w:webHidden/>
              </w:rPr>
              <w:fldChar w:fldCharType="separate"/>
            </w:r>
            <w:r w:rsidR="003514F4">
              <w:rPr>
                <w:noProof/>
                <w:webHidden/>
              </w:rPr>
              <w:t>72</w:t>
            </w:r>
            <w:r>
              <w:rPr>
                <w:noProof/>
                <w:webHidden/>
              </w:rPr>
              <w:fldChar w:fldCharType="end"/>
            </w:r>
          </w:hyperlink>
        </w:p>
        <w:p w:rsidR="003514F4" w:rsidRDefault="004D5CAC" w:rsidP="006224C2">
          <w:pPr>
            <w:pStyle w:val="TOC1"/>
            <w:rPr>
              <w:rFonts w:asciiTheme="minorHAnsi" w:hAnsiTheme="minorHAnsi"/>
              <w:noProof/>
              <w:sz w:val="22"/>
            </w:rPr>
          </w:pPr>
          <w:hyperlink w:anchor="_Toc478033627" w:history="1">
            <w:r w:rsidR="003514F4" w:rsidRPr="003D3F07">
              <w:rPr>
                <w:rStyle w:val="Hyperlink"/>
                <w:noProof/>
              </w:rPr>
              <w:t>5. MINIMIZAREA ŞI RECUPERAREA DEŞEURILOR</w:t>
            </w:r>
            <w:r w:rsidR="003514F4">
              <w:rPr>
                <w:noProof/>
                <w:webHidden/>
              </w:rPr>
              <w:tab/>
            </w:r>
            <w:r>
              <w:rPr>
                <w:noProof/>
                <w:webHidden/>
              </w:rPr>
              <w:fldChar w:fldCharType="begin"/>
            </w:r>
            <w:r w:rsidR="003514F4">
              <w:rPr>
                <w:noProof/>
                <w:webHidden/>
              </w:rPr>
              <w:instrText xml:space="preserve"> PAGEREF _Toc478033627 \h </w:instrText>
            </w:r>
            <w:r>
              <w:rPr>
                <w:noProof/>
                <w:webHidden/>
              </w:rPr>
            </w:r>
            <w:r>
              <w:rPr>
                <w:noProof/>
                <w:webHidden/>
              </w:rPr>
              <w:fldChar w:fldCharType="separate"/>
            </w:r>
            <w:r w:rsidR="003514F4">
              <w:rPr>
                <w:noProof/>
                <w:webHidden/>
              </w:rPr>
              <w:t>72</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28" w:history="1">
            <w:r w:rsidR="003514F4" w:rsidRPr="003D3F07">
              <w:rPr>
                <w:rStyle w:val="Hyperlink"/>
                <w:noProof/>
              </w:rPr>
              <w:t>5.1. Surse de deşeuri</w:t>
            </w:r>
            <w:r w:rsidR="003514F4">
              <w:rPr>
                <w:noProof/>
                <w:webHidden/>
              </w:rPr>
              <w:tab/>
            </w:r>
            <w:r>
              <w:rPr>
                <w:noProof/>
                <w:webHidden/>
              </w:rPr>
              <w:fldChar w:fldCharType="begin"/>
            </w:r>
            <w:r w:rsidR="003514F4">
              <w:rPr>
                <w:noProof/>
                <w:webHidden/>
              </w:rPr>
              <w:instrText xml:space="preserve"> PAGEREF _Toc478033628 \h </w:instrText>
            </w:r>
            <w:r>
              <w:rPr>
                <w:noProof/>
                <w:webHidden/>
              </w:rPr>
            </w:r>
            <w:r>
              <w:rPr>
                <w:noProof/>
                <w:webHidden/>
              </w:rPr>
              <w:fldChar w:fldCharType="separate"/>
            </w:r>
            <w:r w:rsidR="003514F4">
              <w:rPr>
                <w:noProof/>
                <w:webHidden/>
              </w:rPr>
              <w:t>72</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29" w:history="1">
            <w:r w:rsidR="003514F4" w:rsidRPr="003D3F07">
              <w:rPr>
                <w:rStyle w:val="Hyperlink"/>
                <w:noProof/>
              </w:rPr>
              <w:t>5.2. Evidenţa deşeurilor</w:t>
            </w:r>
            <w:r w:rsidR="003514F4">
              <w:rPr>
                <w:noProof/>
                <w:webHidden/>
              </w:rPr>
              <w:tab/>
            </w:r>
            <w:r>
              <w:rPr>
                <w:noProof/>
                <w:webHidden/>
              </w:rPr>
              <w:fldChar w:fldCharType="begin"/>
            </w:r>
            <w:r w:rsidR="003514F4">
              <w:rPr>
                <w:noProof/>
                <w:webHidden/>
              </w:rPr>
              <w:instrText xml:space="preserve"> PAGEREF _Toc478033629 \h </w:instrText>
            </w:r>
            <w:r>
              <w:rPr>
                <w:noProof/>
                <w:webHidden/>
              </w:rPr>
            </w:r>
            <w:r>
              <w:rPr>
                <w:noProof/>
                <w:webHidden/>
              </w:rPr>
              <w:fldChar w:fldCharType="separate"/>
            </w:r>
            <w:r w:rsidR="003514F4">
              <w:rPr>
                <w:noProof/>
                <w:webHidden/>
              </w:rPr>
              <w:t>73</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30" w:history="1">
            <w:r w:rsidR="003514F4" w:rsidRPr="003D3F07">
              <w:rPr>
                <w:rStyle w:val="Hyperlink"/>
                <w:noProof/>
              </w:rPr>
              <w:t>5.3. Zone de depozitare</w:t>
            </w:r>
            <w:r w:rsidR="003514F4">
              <w:rPr>
                <w:noProof/>
                <w:webHidden/>
              </w:rPr>
              <w:tab/>
            </w:r>
            <w:r>
              <w:rPr>
                <w:noProof/>
                <w:webHidden/>
              </w:rPr>
              <w:fldChar w:fldCharType="begin"/>
            </w:r>
            <w:r w:rsidR="003514F4">
              <w:rPr>
                <w:noProof/>
                <w:webHidden/>
              </w:rPr>
              <w:instrText xml:space="preserve"> PAGEREF _Toc478033630 \h </w:instrText>
            </w:r>
            <w:r>
              <w:rPr>
                <w:noProof/>
                <w:webHidden/>
              </w:rPr>
            </w:r>
            <w:r>
              <w:rPr>
                <w:noProof/>
                <w:webHidden/>
              </w:rPr>
              <w:fldChar w:fldCharType="separate"/>
            </w:r>
            <w:r w:rsidR="003514F4">
              <w:rPr>
                <w:noProof/>
                <w:webHidden/>
              </w:rPr>
              <w:t>73</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31" w:history="1">
            <w:r w:rsidR="003514F4" w:rsidRPr="003D3F07">
              <w:rPr>
                <w:rStyle w:val="Hyperlink"/>
                <w:noProof/>
              </w:rPr>
              <w:t>5.4. Cerinţe speciale de depozitare</w:t>
            </w:r>
            <w:r w:rsidR="003514F4">
              <w:rPr>
                <w:noProof/>
                <w:webHidden/>
              </w:rPr>
              <w:tab/>
            </w:r>
            <w:r>
              <w:rPr>
                <w:noProof/>
                <w:webHidden/>
              </w:rPr>
              <w:fldChar w:fldCharType="begin"/>
            </w:r>
            <w:r w:rsidR="003514F4">
              <w:rPr>
                <w:noProof/>
                <w:webHidden/>
              </w:rPr>
              <w:instrText xml:space="preserve"> PAGEREF _Toc478033631 \h </w:instrText>
            </w:r>
            <w:r>
              <w:rPr>
                <w:noProof/>
                <w:webHidden/>
              </w:rPr>
            </w:r>
            <w:r>
              <w:rPr>
                <w:noProof/>
                <w:webHidden/>
              </w:rPr>
              <w:fldChar w:fldCharType="separate"/>
            </w:r>
            <w:r w:rsidR="003514F4">
              <w:rPr>
                <w:noProof/>
                <w:webHidden/>
              </w:rPr>
              <w:t>73</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32" w:history="1">
            <w:r w:rsidR="003514F4" w:rsidRPr="003D3F07">
              <w:rPr>
                <w:rStyle w:val="Hyperlink"/>
                <w:noProof/>
              </w:rPr>
              <w:t>5.5. Recipienți de depozitare (acolo unde sunt folosiți)</w:t>
            </w:r>
            <w:r w:rsidR="003514F4">
              <w:rPr>
                <w:noProof/>
                <w:webHidden/>
              </w:rPr>
              <w:tab/>
            </w:r>
            <w:r>
              <w:rPr>
                <w:noProof/>
                <w:webHidden/>
              </w:rPr>
              <w:fldChar w:fldCharType="begin"/>
            </w:r>
            <w:r w:rsidR="003514F4">
              <w:rPr>
                <w:noProof/>
                <w:webHidden/>
              </w:rPr>
              <w:instrText xml:space="preserve"> PAGEREF _Toc478033632 \h </w:instrText>
            </w:r>
            <w:r>
              <w:rPr>
                <w:noProof/>
                <w:webHidden/>
              </w:rPr>
            </w:r>
            <w:r>
              <w:rPr>
                <w:noProof/>
                <w:webHidden/>
              </w:rPr>
              <w:fldChar w:fldCharType="separate"/>
            </w:r>
            <w:r w:rsidR="003514F4">
              <w:rPr>
                <w:noProof/>
                <w:webHidden/>
              </w:rPr>
              <w:t>73</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33" w:history="1">
            <w:r w:rsidR="003514F4" w:rsidRPr="003D3F07">
              <w:rPr>
                <w:rStyle w:val="Hyperlink"/>
                <w:noProof/>
              </w:rPr>
              <w:t>5.6. Recuperarea sau eliminarea deşeurilor</w:t>
            </w:r>
            <w:r w:rsidR="003514F4">
              <w:rPr>
                <w:noProof/>
                <w:webHidden/>
              </w:rPr>
              <w:tab/>
            </w:r>
            <w:r>
              <w:rPr>
                <w:noProof/>
                <w:webHidden/>
              </w:rPr>
              <w:fldChar w:fldCharType="begin"/>
            </w:r>
            <w:r w:rsidR="003514F4">
              <w:rPr>
                <w:noProof/>
                <w:webHidden/>
              </w:rPr>
              <w:instrText xml:space="preserve"> PAGEREF _Toc478033633 \h </w:instrText>
            </w:r>
            <w:r>
              <w:rPr>
                <w:noProof/>
                <w:webHidden/>
              </w:rPr>
            </w:r>
            <w:r>
              <w:rPr>
                <w:noProof/>
                <w:webHidden/>
              </w:rPr>
              <w:fldChar w:fldCharType="separate"/>
            </w:r>
            <w:r w:rsidR="003514F4">
              <w:rPr>
                <w:noProof/>
                <w:webHidden/>
              </w:rPr>
              <w:t>74</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34" w:history="1">
            <w:r w:rsidR="003514F4" w:rsidRPr="003D3F07">
              <w:rPr>
                <w:rStyle w:val="Hyperlink"/>
                <w:noProof/>
              </w:rPr>
              <w:t>5.7. Deşeuri de ambalaje</w:t>
            </w:r>
            <w:r w:rsidR="003514F4">
              <w:rPr>
                <w:noProof/>
                <w:webHidden/>
              </w:rPr>
              <w:tab/>
            </w:r>
            <w:r>
              <w:rPr>
                <w:noProof/>
                <w:webHidden/>
              </w:rPr>
              <w:fldChar w:fldCharType="begin"/>
            </w:r>
            <w:r w:rsidR="003514F4">
              <w:rPr>
                <w:noProof/>
                <w:webHidden/>
              </w:rPr>
              <w:instrText xml:space="preserve"> PAGEREF _Toc478033634 \h </w:instrText>
            </w:r>
            <w:r>
              <w:rPr>
                <w:noProof/>
                <w:webHidden/>
              </w:rPr>
            </w:r>
            <w:r>
              <w:rPr>
                <w:noProof/>
                <w:webHidden/>
              </w:rPr>
              <w:fldChar w:fldCharType="separate"/>
            </w:r>
            <w:r w:rsidR="003514F4">
              <w:rPr>
                <w:noProof/>
                <w:webHidden/>
              </w:rPr>
              <w:t>75</w:t>
            </w:r>
            <w:r>
              <w:rPr>
                <w:noProof/>
                <w:webHidden/>
              </w:rPr>
              <w:fldChar w:fldCharType="end"/>
            </w:r>
          </w:hyperlink>
        </w:p>
        <w:p w:rsidR="003514F4" w:rsidRDefault="004D5CAC" w:rsidP="006224C2">
          <w:pPr>
            <w:pStyle w:val="TOC1"/>
            <w:rPr>
              <w:rFonts w:asciiTheme="minorHAnsi" w:hAnsiTheme="minorHAnsi"/>
              <w:noProof/>
              <w:sz w:val="22"/>
            </w:rPr>
          </w:pPr>
          <w:hyperlink w:anchor="_Toc478033635" w:history="1">
            <w:r w:rsidR="003514F4" w:rsidRPr="003D3F07">
              <w:rPr>
                <w:rStyle w:val="Hyperlink"/>
                <w:rFonts w:cs="Times New Roman"/>
                <w:b/>
                <w:noProof/>
              </w:rPr>
              <w:t>Modul de gestionare al deșeurilor</w:t>
            </w:r>
            <w:r w:rsidR="003514F4">
              <w:rPr>
                <w:noProof/>
                <w:webHidden/>
              </w:rPr>
              <w:tab/>
            </w:r>
            <w:r>
              <w:rPr>
                <w:noProof/>
                <w:webHidden/>
              </w:rPr>
              <w:fldChar w:fldCharType="begin"/>
            </w:r>
            <w:r w:rsidR="003514F4">
              <w:rPr>
                <w:noProof/>
                <w:webHidden/>
              </w:rPr>
              <w:instrText xml:space="preserve"> PAGEREF _Toc478033635 \h </w:instrText>
            </w:r>
            <w:r>
              <w:rPr>
                <w:noProof/>
                <w:webHidden/>
              </w:rPr>
            </w:r>
            <w:r>
              <w:rPr>
                <w:noProof/>
                <w:webHidden/>
              </w:rPr>
              <w:fldChar w:fldCharType="separate"/>
            </w:r>
            <w:r w:rsidR="003514F4">
              <w:rPr>
                <w:noProof/>
                <w:webHidden/>
              </w:rPr>
              <w:t>75</w:t>
            </w:r>
            <w:r>
              <w:rPr>
                <w:noProof/>
                <w:webHidden/>
              </w:rPr>
              <w:fldChar w:fldCharType="end"/>
            </w:r>
          </w:hyperlink>
        </w:p>
        <w:p w:rsidR="003514F4" w:rsidRDefault="004D5CAC" w:rsidP="006224C2">
          <w:pPr>
            <w:pStyle w:val="TOC1"/>
            <w:rPr>
              <w:rFonts w:asciiTheme="minorHAnsi" w:hAnsiTheme="minorHAnsi"/>
              <w:noProof/>
              <w:sz w:val="22"/>
            </w:rPr>
          </w:pPr>
          <w:hyperlink w:anchor="_Toc478033636" w:history="1">
            <w:r w:rsidR="003514F4" w:rsidRPr="003D3F07">
              <w:rPr>
                <w:rStyle w:val="Hyperlink"/>
                <w:noProof/>
              </w:rPr>
              <w:t>15 01 02 - deşeuri de materiale plastice</w:t>
            </w:r>
            <w:r w:rsidR="003514F4">
              <w:rPr>
                <w:noProof/>
                <w:webHidden/>
              </w:rPr>
              <w:tab/>
            </w:r>
            <w:r>
              <w:rPr>
                <w:noProof/>
                <w:webHidden/>
              </w:rPr>
              <w:fldChar w:fldCharType="begin"/>
            </w:r>
            <w:r w:rsidR="003514F4">
              <w:rPr>
                <w:noProof/>
                <w:webHidden/>
              </w:rPr>
              <w:instrText xml:space="preserve"> PAGEREF _Toc478033636 \h </w:instrText>
            </w:r>
            <w:r>
              <w:rPr>
                <w:noProof/>
                <w:webHidden/>
              </w:rPr>
            </w:r>
            <w:r>
              <w:rPr>
                <w:noProof/>
                <w:webHidden/>
              </w:rPr>
              <w:fldChar w:fldCharType="separate"/>
            </w:r>
            <w:r w:rsidR="003514F4">
              <w:rPr>
                <w:noProof/>
                <w:webHidden/>
              </w:rPr>
              <w:t>76</w:t>
            </w:r>
            <w:r>
              <w:rPr>
                <w:noProof/>
                <w:webHidden/>
              </w:rPr>
              <w:fldChar w:fldCharType="end"/>
            </w:r>
          </w:hyperlink>
        </w:p>
        <w:p w:rsidR="003514F4" w:rsidRDefault="004D5CAC" w:rsidP="006224C2">
          <w:pPr>
            <w:pStyle w:val="TOC1"/>
            <w:rPr>
              <w:rFonts w:asciiTheme="minorHAnsi" w:hAnsiTheme="minorHAnsi"/>
              <w:noProof/>
              <w:sz w:val="22"/>
            </w:rPr>
          </w:pPr>
          <w:hyperlink w:anchor="_Toc478033637" w:history="1">
            <w:r w:rsidR="003514F4" w:rsidRPr="003D3F07">
              <w:rPr>
                <w:rStyle w:val="Hyperlink"/>
                <w:noProof/>
              </w:rPr>
              <w:t>SECŢIUNEA 6</w:t>
            </w:r>
            <w:r w:rsidR="003514F4">
              <w:rPr>
                <w:noProof/>
                <w:webHidden/>
              </w:rPr>
              <w:tab/>
            </w:r>
            <w:r>
              <w:rPr>
                <w:noProof/>
                <w:webHidden/>
              </w:rPr>
              <w:fldChar w:fldCharType="begin"/>
            </w:r>
            <w:r w:rsidR="003514F4">
              <w:rPr>
                <w:noProof/>
                <w:webHidden/>
              </w:rPr>
              <w:instrText xml:space="preserve"> PAGEREF _Toc478033637 \h </w:instrText>
            </w:r>
            <w:r>
              <w:rPr>
                <w:noProof/>
                <w:webHidden/>
              </w:rPr>
            </w:r>
            <w:r>
              <w:rPr>
                <w:noProof/>
                <w:webHidden/>
              </w:rPr>
              <w:fldChar w:fldCharType="separate"/>
            </w:r>
            <w:r w:rsidR="003514F4">
              <w:rPr>
                <w:noProof/>
                <w:webHidden/>
              </w:rPr>
              <w:t>77</w:t>
            </w:r>
            <w:r>
              <w:rPr>
                <w:noProof/>
                <w:webHidden/>
              </w:rPr>
              <w:fldChar w:fldCharType="end"/>
            </w:r>
          </w:hyperlink>
        </w:p>
        <w:p w:rsidR="003514F4" w:rsidRDefault="004D5CAC" w:rsidP="006224C2">
          <w:pPr>
            <w:pStyle w:val="TOC1"/>
            <w:rPr>
              <w:rFonts w:asciiTheme="minorHAnsi" w:hAnsiTheme="minorHAnsi"/>
              <w:noProof/>
              <w:sz w:val="22"/>
            </w:rPr>
          </w:pPr>
          <w:hyperlink w:anchor="_Toc478033638" w:history="1">
            <w:r w:rsidR="003514F4" w:rsidRPr="003D3F07">
              <w:rPr>
                <w:rStyle w:val="Hyperlink"/>
                <w:noProof/>
              </w:rPr>
              <w:t>Energie</w:t>
            </w:r>
            <w:r w:rsidR="003514F4">
              <w:rPr>
                <w:noProof/>
                <w:webHidden/>
              </w:rPr>
              <w:tab/>
            </w:r>
            <w:r>
              <w:rPr>
                <w:noProof/>
                <w:webHidden/>
              </w:rPr>
              <w:fldChar w:fldCharType="begin"/>
            </w:r>
            <w:r w:rsidR="003514F4">
              <w:rPr>
                <w:noProof/>
                <w:webHidden/>
              </w:rPr>
              <w:instrText xml:space="preserve"> PAGEREF _Toc478033638 \h </w:instrText>
            </w:r>
            <w:r>
              <w:rPr>
                <w:noProof/>
                <w:webHidden/>
              </w:rPr>
            </w:r>
            <w:r>
              <w:rPr>
                <w:noProof/>
                <w:webHidden/>
              </w:rPr>
              <w:fldChar w:fldCharType="separate"/>
            </w:r>
            <w:r w:rsidR="003514F4">
              <w:rPr>
                <w:noProof/>
                <w:webHidden/>
              </w:rPr>
              <w:t>77</w:t>
            </w:r>
            <w:r>
              <w:rPr>
                <w:noProof/>
                <w:webHidden/>
              </w:rPr>
              <w:fldChar w:fldCharType="end"/>
            </w:r>
          </w:hyperlink>
        </w:p>
        <w:p w:rsidR="003514F4" w:rsidRDefault="004D5CAC" w:rsidP="006224C2">
          <w:pPr>
            <w:pStyle w:val="TOC1"/>
            <w:rPr>
              <w:rFonts w:asciiTheme="minorHAnsi" w:hAnsiTheme="minorHAnsi"/>
              <w:noProof/>
              <w:sz w:val="22"/>
            </w:rPr>
          </w:pPr>
          <w:hyperlink w:anchor="_Toc478033639" w:history="1">
            <w:r w:rsidR="003514F4" w:rsidRPr="003D3F07">
              <w:rPr>
                <w:rStyle w:val="Hyperlink"/>
                <w:noProof/>
              </w:rPr>
              <w:t>6. ENERGIE</w:t>
            </w:r>
            <w:r w:rsidR="003514F4">
              <w:rPr>
                <w:noProof/>
                <w:webHidden/>
              </w:rPr>
              <w:tab/>
            </w:r>
            <w:r>
              <w:rPr>
                <w:noProof/>
                <w:webHidden/>
              </w:rPr>
              <w:fldChar w:fldCharType="begin"/>
            </w:r>
            <w:r w:rsidR="003514F4">
              <w:rPr>
                <w:noProof/>
                <w:webHidden/>
              </w:rPr>
              <w:instrText xml:space="preserve"> PAGEREF _Toc478033639 \h </w:instrText>
            </w:r>
            <w:r>
              <w:rPr>
                <w:noProof/>
                <w:webHidden/>
              </w:rPr>
            </w:r>
            <w:r>
              <w:rPr>
                <w:noProof/>
                <w:webHidden/>
              </w:rPr>
              <w:fldChar w:fldCharType="separate"/>
            </w:r>
            <w:r w:rsidR="003514F4">
              <w:rPr>
                <w:noProof/>
                <w:webHidden/>
              </w:rPr>
              <w:t>77</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40" w:history="1">
            <w:r w:rsidR="003514F4" w:rsidRPr="003D3F07">
              <w:rPr>
                <w:rStyle w:val="Hyperlink"/>
                <w:noProof/>
              </w:rPr>
              <w:t>6.1. Cerinţe energetice de bază</w:t>
            </w:r>
            <w:r w:rsidR="003514F4">
              <w:rPr>
                <w:noProof/>
                <w:webHidden/>
              </w:rPr>
              <w:tab/>
            </w:r>
            <w:r>
              <w:rPr>
                <w:noProof/>
                <w:webHidden/>
              </w:rPr>
              <w:fldChar w:fldCharType="begin"/>
            </w:r>
            <w:r w:rsidR="003514F4">
              <w:rPr>
                <w:noProof/>
                <w:webHidden/>
              </w:rPr>
              <w:instrText xml:space="preserve"> PAGEREF _Toc478033640 \h </w:instrText>
            </w:r>
            <w:r>
              <w:rPr>
                <w:noProof/>
                <w:webHidden/>
              </w:rPr>
            </w:r>
            <w:r>
              <w:rPr>
                <w:noProof/>
                <w:webHidden/>
              </w:rPr>
              <w:fldChar w:fldCharType="separate"/>
            </w:r>
            <w:r w:rsidR="003514F4">
              <w:rPr>
                <w:noProof/>
                <w:webHidden/>
              </w:rPr>
              <w:t>77</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41" w:history="1">
            <w:r w:rsidR="003514F4" w:rsidRPr="003D3F07">
              <w:rPr>
                <w:rStyle w:val="Hyperlink"/>
                <w:noProof/>
              </w:rPr>
              <w:t>6.1.1. Consumul de energie</w:t>
            </w:r>
            <w:r w:rsidR="003514F4">
              <w:rPr>
                <w:noProof/>
                <w:webHidden/>
              </w:rPr>
              <w:tab/>
            </w:r>
            <w:r>
              <w:rPr>
                <w:noProof/>
                <w:webHidden/>
              </w:rPr>
              <w:fldChar w:fldCharType="begin"/>
            </w:r>
            <w:r w:rsidR="003514F4">
              <w:rPr>
                <w:noProof/>
                <w:webHidden/>
              </w:rPr>
              <w:instrText xml:space="preserve"> PAGEREF _Toc478033641 \h </w:instrText>
            </w:r>
            <w:r>
              <w:rPr>
                <w:noProof/>
                <w:webHidden/>
              </w:rPr>
            </w:r>
            <w:r>
              <w:rPr>
                <w:noProof/>
                <w:webHidden/>
              </w:rPr>
              <w:fldChar w:fldCharType="separate"/>
            </w:r>
            <w:r w:rsidR="003514F4">
              <w:rPr>
                <w:noProof/>
                <w:webHidden/>
              </w:rPr>
              <w:t>77</w:t>
            </w:r>
            <w:r>
              <w:rPr>
                <w:noProof/>
                <w:webHidden/>
              </w:rPr>
              <w:fldChar w:fldCharType="end"/>
            </w:r>
          </w:hyperlink>
        </w:p>
        <w:p w:rsidR="003514F4" w:rsidRDefault="004D5CAC" w:rsidP="006224C2">
          <w:pPr>
            <w:pStyle w:val="TOC1"/>
            <w:rPr>
              <w:rFonts w:asciiTheme="minorHAnsi" w:hAnsiTheme="minorHAnsi"/>
              <w:noProof/>
              <w:sz w:val="22"/>
            </w:rPr>
          </w:pPr>
          <w:hyperlink w:anchor="_Toc478033642" w:history="1">
            <w:r w:rsidR="003514F4" w:rsidRPr="003D3F07">
              <w:rPr>
                <w:rStyle w:val="Hyperlink"/>
                <w:b/>
                <w:i/>
                <w:noProof/>
              </w:rPr>
              <w:t xml:space="preserve">Recomandări BAT </w:t>
            </w:r>
            <w:r w:rsidR="003514F4" w:rsidRPr="003D3F07">
              <w:rPr>
                <w:rStyle w:val="Hyperlink"/>
                <w:b/>
                <w:noProof/>
              </w:rPr>
              <w:t>(BREF, s. 4.4., p. 154</w:t>
            </w:r>
            <w:r w:rsidR="003514F4" w:rsidRPr="003D3F07">
              <w:rPr>
                <w:rStyle w:val="Hyperlink"/>
                <w:b/>
                <w:noProof/>
                <w:vertAlign w:val="superscript"/>
              </w:rPr>
              <w:t>1</w:t>
            </w:r>
            <w:r w:rsidR="003514F4" w:rsidRPr="003D3F07">
              <w:rPr>
                <w:rStyle w:val="Hyperlink"/>
                <w:b/>
                <w:noProof/>
              </w:rPr>
              <w:t>)</w:t>
            </w:r>
            <w:r w:rsidR="003514F4">
              <w:rPr>
                <w:noProof/>
                <w:webHidden/>
              </w:rPr>
              <w:tab/>
            </w:r>
            <w:r>
              <w:rPr>
                <w:noProof/>
                <w:webHidden/>
              </w:rPr>
              <w:fldChar w:fldCharType="begin"/>
            </w:r>
            <w:r w:rsidR="003514F4">
              <w:rPr>
                <w:noProof/>
                <w:webHidden/>
              </w:rPr>
              <w:instrText xml:space="preserve"> PAGEREF _Toc478033642 \h </w:instrText>
            </w:r>
            <w:r>
              <w:rPr>
                <w:noProof/>
                <w:webHidden/>
              </w:rPr>
            </w:r>
            <w:r>
              <w:rPr>
                <w:noProof/>
                <w:webHidden/>
              </w:rPr>
              <w:fldChar w:fldCharType="separate"/>
            </w:r>
            <w:r w:rsidR="003514F4">
              <w:rPr>
                <w:noProof/>
                <w:webHidden/>
              </w:rPr>
              <w:t>77</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43" w:history="1">
            <w:r w:rsidR="003514F4" w:rsidRPr="003D3F07">
              <w:rPr>
                <w:rStyle w:val="Hyperlink"/>
                <w:noProof/>
              </w:rPr>
              <w:t>6.1.2. Întreţinere</w:t>
            </w:r>
            <w:r w:rsidR="003514F4">
              <w:rPr>
                <w:noProof/>
                <w:webHidden/>
              </w:rPr>
              <w:tab/>
            </w:r>
            <w:r>
              <w:rPr>
                <w:noProof/>
                <w:webHidden/>
              </w:rPr>
              <w:fldChar w:fldCharType="begin"/>
            </w:r>
            <w:r w:rsidR="003514F4">
              <w:rPr>
                <w:noProof/>
                <w:webHidden/>
              </w:rPr>
              <w:instrText xml:space="preserve"> PAGEREF _Toc478033643 \h </w:instrText>
            </w:r>
            <w:r>
              <w:rPr>
                <w:noProof/>
                <w:webHidden/>
              </w:rPr>
            </w:r>
            <w:r>
              <w:rPr>
                <w:noProof/>
                <w:webHidden/>
              </w:rPr>
              <w:fldChar w:fldCharType="separate"/>
            </w:r>
            <w:r w:rsidR="003514F4">
              <w:rPr>
                <w:noProof/>
                <w:webHidden/>
              </w:rPr>
              <w:t>78</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44" w:history="1">
            <w:r w:rsidR="003514F4" w:rsidRPr="003D3F07">
              <w:rPr>
                <w:rStyle w:val="Hyperlink"/>
                <w:noProof/>
              </w:rPr>
              <w:t>6.2. Măsuri tehnice</w:t>
            </w:r>
            <w:r w:rsidR="003514F4">
              <w:rPr>
                <w:noProof/>
                <w:webHidden/>
              </w:rPr>
              <w:tab/>
            </w:r>
            <w:r>
              <w:rPr>
                <w:noProof/>
                <w:webHidden/>
              </w:rPr>
              <w:fldChar w:fldCharType="begin"/>
            </w:r>
            <w:r w:rsidR="003514F4">
              <w:rPr>
                <w:noProof/>
                <w:webHidden/>
              </w:rPr>
              <w:instrText xml:space="preserve"> PAGEREF _Toc478033644 \h </w:instrText>
            </w:r>
            <w:r>
              <w:rPr>
                <w:noProof/>
                <w:webHidden/>
              </w:rPr>
            </w:r>
            <w:r>
              <w:rPr>
                <w:noProof/>
                <w:webHidden/>
              </w:rPr>
              <w:fldChar w:fldCharType="separate"/>
            </w:r>
            <w:r w:rsidR="003514F4">
              <w:rPr>
                <w:noProof/>
                <w:webHidden/>
              </w:rPr>
              <w:t>78</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45" w:history="1">
            <w:r w:rsidR="003514F4" w:rsidRPr="003D3F07">
              <w:rPr>
                <w:rStyle w:val="Hyperlink"/>
                <w:noProof/>
              </w:rPr>
              <w:t>6.2.1. Măsuri de service a clădirilor</w:t>
            </w:r>
            <w:r w:rsidR="003514F4">
              <w:rPr>
                <w:noProof/>
                <w:webHidden/>
              </w:rPr>
              <w:tab/>
            </w:r>
            <w:r>
              <w:rPr>
                <w:noProof/>
                <w:webHidden/>
              </w:rPr>
              <w:fldChar w:fldCharType="begin"/>
            </w:r>
            <w:r w:rsidR="003514F4">
              <w:rPr>
                <w:noProof/>
                <w:webHidden/>
              </w:rPr>
              <w:instrText xml:space="preserve"> PAGEREF _Toc478033645 \h </w:instrText>
            </w:r>
            <w:r>
              <w:rPr>
                <w:noProof/>
                <w:webHidden/>
              </w:rPr>
            </w:r>
            <w:r>
              <w:rPr>
                <w:noProof/>
                <w:webHidden/>
              </w:rPr>
              <w:fldChar w:fldCharType="separate"/>
            </w:r>
            <w:r w:rsidR="003514F4">
              <w:rPr>
                <w:noProof/>
                <w:webHidden/>
              </w:rPr>
              <w:t>79</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46" w:history="1">
            <w:r w:rsidR="003514F4" w:rsidRPr="003D3F07">
              <w:rPr>
                <w:rStyle w:val="Hyperlink"/>
                <w:noProof/>
              </w:rPr>
              <w:t>6.3. Eficienţa Energetică</w:t>
            </w:r>
            <w:r w:rsidR="003514F4">
              <w:rPr>
                <w:noProof/>
                <w:webHidden/>
              </w:rPr>
              <w:tab/>
            </w:r>
            <w:r>
              <w:rPr>
                <w:noProof/>
                <w:webHidden/>
              </w:rPr>
              <w:fldChar w:fldCharType="begin"/>
            </w:r>
            <w:r w:rsidR="003514F4">
              <w:rPr>
                <w:noProof/>
                <w:webHidden/>
              </w:rPr>
              <w:instrText xml:space="preserve"> PAGEREF _Toc478033646 \h </w:instrText>
            </w:r>
            <w:r>
              <w:rPr>
                <w:noProof/>
                <w:webHidden/>
              </w:rPr>
            </w:r>
            <w:r>
              <w:rPr>
                <w:noProof/>
                <w:webHidden/>
              </w:rPr>
              <w:fldChar w:fldCharType="separate"/>
            </w:r>
            <w:r w:rsidR="003514F4">
              <w:rPr>
                <w:noProof/>
                <w:webHidden/>
              </w:rPr>
              <w:t>79</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47" w:history="1">
            <w:r w:rsidR="003514F4" w:rsidRPr="003D3F07">
              <w:rPr>
                <w:rStyle w:val="Hyperlink"/>
                <w:noProof/>
              </w:rPr>
              <w:t>6.3.1. Cerinţe suplimentare pentru eficienţa energetică</w:t>
            </w:r>
            <w:r w:rsidR="003514F4">
              <w:rPr>
                <w:noProof/>
                <w:webHidden/>
              </w:rPr>
              <w:tab/>
            </w:r>
            <w:r>
              <w:rPr>
                <w:noProof/>
                <w:webHidden/>
              </w:rPr>
              <w:fldChar w:fldCharType="begin"/>
            </w:r>
            <w:r w:rsidR="003514F4">
              <w:rPr>
                <w:noProof/>
                <w:webHidden/>
              </w:rPr>
              <w:instrText xml:space="preserve"> PAGEREF _Toc478033647 \h </w:instrText>
            </w:r>
            <w:r>
              <w:rPr>
                <w:noProof/>
                <w:webHidden/>
              </w:rPr>
            </w:r>
            <w:r>
              <w:rPr>
                <w:noProof/>
                <w:webHidden/>
              </w:rPr>
              <w:fldChar w:fldCharType="separate"/>
            </w:r>
            <w:r w:rsidR="003514F4">
              <w:rPr>
                <w:noProof/>
                <w:webHidden/>
              </w:rPr>
              <w:t>80</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48" w:history="1">
            <w:r w:rsidR="003514F4" w:rsidRPr="003D3F07">
              <w:rPr>
                <w:rStyle w:val="Hyperlink"/>
                <w:noProof/>
              </w:rPr>
              <w:t>6.4. Alternative de furnizare a energiei</w:t>
            </w:r>
            <w:r w:rsidR="003514F4">
              <w:rPr>
                <w:noProof/>
                <w:webHidden/>
              </w:rPr>
              <w:tab/>
            </w:r>
            <w:r>
              <w:rPr>
                <w:noProof/>
                <w:webHidden/>
              </w:rPr>
              <w:fldChar w:fldCharType="begin"/>
            </w:r>
            <w:r w:rsidR="003514F4">
              <w:rPr>
                <w:noProof/>
                <w:webHidden/>
              </w:rPr>
              <w:instrText xml:space="preserve"> PAGEREF _Toc478033648 \h </w:instrText>
            </w:r>
            <w:r>
              <w:rPr>
                <w:noProof/>
                <w:webHidden/>
              </w:rPr>
            </w:r>
            <w:r>
              <w:rPr>
                <w:noProof/>
                <w:webHidden/>
              </w:rPr>
              <w:fldChar w:fldCharType="separate"/>
            </w:r>
            <w:r w:rsidR="003514F4">
              <w:rPr>
                <w:noProof/>
                <w:webHidden/>
              </w:rPr>
              <w:t>80</w:t>
            </w:r>
            <w:r>
              <w:rPr>
                <w:noProof/>
                <w:webHidden/>
              </w:rPr>
              <w:fldChar w:fldCharType="end"/>
            </w:r>
          </w:hyperlink>
        </w:p>
        <w:p w:rsidR="003514F4" w:rsidRDefault="004D5CAC" w:rsidP="006224C2">
          <w:pPr>
            <w:pStyle w:val="TOC1"/>
            <w:rPr>
              <w:rFonts w:asciiTheme="minorHAnsi" w:hAnsiTheme="minorHAnsi"/>
              <w:noProof/>
              <w:sz w:val="22"/>
            </w:rPr>
          </w:pPr>
          <w:hyperlink w:anchor="_Toc478033649" w:history="1">
            <w:r w:rsidR="003514F4" w:rsidRPr="003D3F07">
              <w:rPr>
                <w:rStyle w:val="Hyperlink"/>
                <w:noProof/>
              </w:rPr>
              <w:t>SECŢIUNEA 7</w:t>
            </w:r>
            <w:r w:rsidR="003514F4">
              <w:rPr>
                <w:noProof/>
                <w:webHidden/>
              </w:rPr>
              <w:tab/>
            </w:r>
            <w:r>
              <w:rPr>
                <w:noProof/>
                <w:webHidden/>
              </w:rPr>
              <w:fldChar w:fldCharType="begin"/>
            </w:r>
            <w:r w:rsidR="003514F4">
              <w:rPr>
                <w:noProof/>
                <w:webHidden/>
              </w:rPr>
              <w:instrText xml:space="preserve"> PAGEREF _Toc478033649 \h </w:instrText>
            </w:r>
            <w:r>
              <w:rPr>
                <w:noProof/>
                <w:webHidden/>
              </w:rPr>
            </w:r>
            <w:r>
              <w:rPr>
                <w:noProof/>
                <w:webHidden/>
              </w:rPr>
              <w:fldChar w:fldCharType="separate"/>
            </w:r>
            <w:r w:rsidR="003514F4">
              <w:rPr>
                <w:noProof/>
                <w:webHidden/>
              </w:rPr>
              <w:t>81</w:t>
            </w:r>
            <w:r>
              <w:rPr>
                <w:noProof/>
                <w:webHidden/>
              </w:rPr>
              <w:fldChar w:fldCharType="end"/>
            </w:r>
          </w:hyperlink>
        </w:p>
        <w:p w:rsidR="003514F4" w:rsidRDefault="004D5CAC" w:rsidP="006224C2">
          <w:pPr>
            <w:pStyle w:val="TOC1"/>
            <w:rPr>
              <w:rFonts w:asciiTheme="minorHAnsi" w:hAnsiTheme="minorHAnsi"/>
              <w:noProof/>
              <w:sz w:val="22"/>
            </w:rPr>
          </w:pPr>
          <w:hyperlink w:anchor="_Toc478033650" w:history="1">
            <w:r w:rsidR="003514F4" w:rsidRPr="003D3F07">
              <w:rPr>
                <w:rStyle w:val="Hyperlink"/>
                <w:noProof/>
              </w:rPr>
              <w:t>Accidentele şi consecinţele lor</w:t>
            </w:r>
            <w:r w:rsidR="003514F4">
              <w:rPr>
                <w:noProof/>
                <w:webHidden/>
              </w:rPr>
              <w:tab/>
            </w:r>
            <w:r>
              <w:rPr>
                <w:noProof/>
                <w:webHidden/>
              </w:rPr>
              <w:fldChar w:fldCharType="begin"/>
            </w:r>
            <w:r w:rsidR="003514F4">
              <w:rPr>
                <w:noProof/>
                <w:webHidden/>
              </w:rPr>
              <w:instrText xml:space="preserve"> PAGEREF _Toc478033650 \h </w:instrText>
            </w:r>
            <w:r>
              <w:rPr>
                <w:noProof/>
                <w:webHidden/>
              </w:rPr>
            </w:r>
            <w:r>
              <w:rPr>
                <w:noProof/>
                <w:webHidden/>
              </w:rPr>
              <w:fldChar w:fldCharType="separate"/>
            </w:r>
            <w:r w:rsidR="003514F4">
              <w:rPr>
                <w:noProof/>
                <w:webHidden/>
              </w:rPr>
              <w:t>81</w:t>
            </w:r>
            <w:r>
              <w:rPr>
                <w:noProof/>
                <w:webHidden/>
              </w:rPr>
              <w:fldChar w:fldCharType="end"/>
            </w:r>
          </w:hyperlink>
        </w:p>
        <w:p w:rsidR="003514F4" w:rsidRDefault="004D5CAC" w:rsidP="006224C2">
          <w:pPr>
            <w:pStyle w:val="TOC1"/>
            <w:rPr>
              <w:rFonts w:asciiTheme="minorHAnsi" w:hAnsiTheme="minorHAnsi"/>
              <w:noProof/>
              <w:sz w:val="22"/>
            </w:rPr>
          </w:pPr>
          <w:hyperlink w:anchor="_Toc478033651" w:history="1">
            <w:r w:rsidR="003514F4" w:rsidRPr="003D3F07">
              <w:rPr>
                <w:rStyle w:val="Hyperlink"/>
                <w:noProof/>
              </w:rPr>
              <w:t>7. ACCIDENTELE ŞI CONSECINŢELE LOR</w:t>
            </w:r>
            <w:r w:rsidR="003514F4">
              <w:rPr>
                <w:noProof/>
                <w:webHidden/>
              </w:rPr>
              <w:tab/>
            </w:r>
            <w:r>
              <w:rPr>
                <w:noProof/>
                <w:webHidden/>
              </w:rPr>
              <w:fldChar w:fldCharType="begin"/>
            </w:r>
            <w:r w:rsidR="003514F4">
              <w:rPr>
                <w:noProof/>
                <w:webHidden/>
              </w:rPr>
              <w:instrText xml:space="preserve"> PAGEREF _Toc478033651 \h </w:instrText>
            </w:r>
            <w:r>
              <w:rPr>
                <w:noProof/>
                <w:webHidden/>
              </w:rPr>
            </w:r>
            <w:r>
              <w:rPr>
                <w:noProof/>
                <w:webHidden/>
              </w:rPr>
              <w:fldChar w:fldCharType="separate"/>
            </w:r>
            <w:r w:rsidR="003514F4">
              <w:rPr>
                <w:noProof/>
                <w:webHidden/>
              </w:rPr>
              <w:t>81</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52" w:history="1">
            <w:r w:rsidR="003514F4" w:rsidRPr="003D3F07">
              <w:rPr>
                <w:rStyle w:val="Hyperlink"/>
                <w:noProof/>
              </w:rPr>
              <w:t>7.1. Controlul activităţilor care prezintă pericole de accidente majore în care sunt implicate substanţe periculoase - SEVESO</w:t>
            </w:r>
            <w:r w:rsidR="003514F4">
              <w:rPr>
                <w:noProof/>
                <w:webHidden/>
              </w:rPr>
              <w:tab/>
            </w:r>
            <w:r>
              <w:rPr>
                <w:noProof/>
                <w:webHidden/>
              </w:rPr>
              <w:fldChar w:fldCharType="begin"/>
            </w:r>
            <w:r w:rsidR="003514F4">
              <w:rPr>
                <w:noProof/>
                <w:webHidden/>
              </w:rPr>
              <w:instrText xml:space="preserve"> PAGEREF _Toc478033652 \h </w:instrText>
            </w:r>
            <w:r>
              <w:rPr>
                <w:noProof/>
                <w:webHidden/>
              </w:rPr>
            </w:r>
            <w:r>
              <w:rPr>
                <w:noProof/>
                <w:webHidden/>
              </w:rPr>
              <w:fldChar w:fldCharType="separate"/>
            </w:r>
            <w:r w:rsidR="003514F4">
              <w:rPr>
                <w:noProof/>
                <w:webHidden/>
              </w:rPr>
              <w:t>81</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53" w:history="1">
            <w:r w:rsidR="003514F4" w:rsidRPr="003D3F07">
              <w:rPr>
                <w:rStyle w:val="Hyperlink"/>
                <w:noProof/>
              </w:rPr>
              <w:t>7.2. Plan de management al accidentelor/incidentelor</w:t>
            </w:r>
            <w:r w:rsidR="003514F4">
              <w:rPr>
                <w:noProof/>
                <w:webHidden/>
              </w:rPr>
              <w:tab/>
            </w:r>
            <w:r>
              <w:rPr>
                <w:noProof/>
                <w:webHidden/>
              </w:rPr>
              <w:fldChar w:fldCharType="begin"/>
            </w:r>
            <w:r w:rsidR="003514F4">
              <w:rPr>
                <w:noProof/>
                <w:webHidden/>
              </w:rPr>
              <w:instrText xml:space="preserve"> PAGEREF _Toc478033653 \h </w:instrText>
            </w:r>
            <w:r>
              <w:rPr>
                <w:noProof/>
                <w:webHidden/>
              </w:rPr>
            </w:r>
            <w:r>
              <w:rPr>
                <w:noProof/>
                <w:webHidden/>
              </w:rPr>
              <w:fldChar w:fldCharType="separate"/>
            </w:r>
            <w:r w:rsidR="003514F4">
              <w:rPr>
                <w:noProof/>
                <w:webHidden/>
              </w:rPr>
              <w:t>82</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54" w:history="1">
            <w:r w:rsidR="003514F4" w:rsidRPr="003D3F07">
              <w:rPr>
                <w:rStyle w:val="Hyperlink"/>
                <w:noProof/>
              </w:rPr>
              <w:t>7.3. Tehnici</w:t>
            </w:r>
            <w:r w:rsidR="003514F4">
              <w:rPr>
                <w:noProof/>
                <w:webHidden/>
              </w:rPr>
              <w:tab/>
            </w:r>
            <w:r>
              <w:rPr>
                <w:noProof/>
                <w:webHidden/>
              </w:rPr>
              <w:fldChar w:fldCharType="begin"/>
            </w:r>
            <w:r w:rsidR="003514F4">
              <w:rPr>
                <w:noProof/>
                <w:webHidden/>
              </w:rPr>
              <w:instrText xml:space="preserve"> PAGEREF _Toc478033654 \h </w:instrText>
            </w:r>
            <w:r>
              <w:rPr>
                <w:noProof/>
                <w:webHidden/>
              </w:rPr>
            </w:r>
            <w:r>
              <w:rPr>
                <w:noProof/>
                <w:webHidden/>
              </w:rPr>
              <w:fldChar w:fldCharType="separate"/>
            </w:r>
            <w:r w:rsidR="003514F4">
              <w:rPr>
                <w:noProof/>
                <w:webHidden/>
              </w:rPr>
              <w:t>83</w:t>
            </w:r>
            <w:r>
              <w:rPr>
                <w:noProof/>
                <w:webHidden/>
              </w:rPr>
              <w:fldChar w:fldCharType="end"/>
            </w:r>
          </w:hyperlink>
        </w:p>
        <w:p w:rsidR="003514F4" w:rsidRDefault="004D5CAC" w:rsidP="006224C2">
          <w:pPr>
            <w:pStyle w:val="TOC1"/>
            <w:rPr>
              <w:rFonts w:asciiTheme="minorHAnsi" w:hAnsiTheme="minorHAnsi"/>
              <w:noProof/>
              <w:sz w:val="22"/>
            </w:rPr>
          </w:pPr>
          <w:hyperlink w:anchor="_Toc478033655" w:history="1">
            <w:r w:rsidR="003514F4" w:rsidRPr="003D3F07">
              <w:rPr>
                <w:rStyle w:val="Hyperlink"/>
                <w:noProof/>
              </w:rPr>
              <w:t>SECŢIUNEA 8</w:t>
            </w:r>
            <w:r w:rsidR="003514F4">
              <w:rPr>
                <w:noProof/>
                <w:webHidden/>
              </w:rPr>
              <w:tab/>
            </w:r>
            <w:r>
              <w:rPr>
                <w:noProof/>
                <w:webHidden/>
              </w:rPr>
              <w:fldChar w:fldCharType="begin"/>
            </w:r>
            <w:r w:rsidR="003514F4">
              <w:rPr>
                <w:noProof/>
                <w:webHidden/>
              </w:rPr>
              <w:instrText xml:space="preserve"> PAGEREF _Toc478033655 \h </w:instrText>
            </w:r>
            <w:r>
              <w:rPr>
                <w:noProof/>
                <w:webHidden/>
              </w:rPr>
            </w:r>
            <w:r>
              <w:rPr>
                <w:noProof/>
                <w:webHidden/>
              </w:rPr>
              <w:fldChar w:fldCharType="separate"/>
            </w:r>
            <w:r w:rsidR="003514F4">
              <w:rPr>
                <w:noProof/>
                <w:webHidden/>
              </w:rPr>
              <w:t>84</w:t>
            </w:r>
            <w:r>
              <w:rPr>
                <w:noProof/>
                <w:webHidden/>
              </w:rPr>
              <w:fldChar w:fldCharType="end"/>
            </w:r>
          </w:hyperlink>
        </w:p>
        <w:p w:rsidR="003514F4" w:rsidRDefault="004D5CAC" w:rsidP="006224C2">
          <w:pPr>
            <w:pStyle w:val="TOC1"/>
            <w:rPr>
              <w:rFonts w:asciiTheme="minorHAnsi" w:hAnsiTheme="minorHAnsi"/>
              <w:noProof/>
              <w:sz w:val="22"/>
            </w:rPr>
          </w:pPr>
          <w:hyperlink w:anchor="_Toc478033656" w:history="1">
            <w:r w:rsidR="003514F4" w:rsidRPr="003D3F07">
              <w:rPr>
                <w:rStyle w:val="Hyperlink"/>
                <w:noProof/>
              </w:rPr>
              <w:t>Zgomot şi vibraţii</w:t>
            </w:r>
            <w:r w:rsidR="003514F4">
              <w:rPr>
                <w:noProof/>
                <w:webHidden/>
              </w:rPr>
              <w:tab/>
            </w:r>
            <w:r>
              <w:rPr>
                <w:noProof/>
                <w:webHidden/>
              </w:rPr>
              <w:fldChar w:fldCharType="begin"/>
            </w:r>
            <w:r w:rsidR="003514F4">
              <w:rPr>
                <w:noProof/>
                <w:webHidden/>
              </w:rPr>
              <w:instrText xml:space="preserve"> PAGEREF _Toc478033656 \h </w:instrText>
            </w:r>
            <w:r>
              <w:rPr>
                <w:noProof/>
                <w:webHidden/>
              </w:rPr>
            </w:r>
            <w:r>
              <w:rPr>
                <w:noProof/>
                <w:webHidden/>
              </w:rPr>
              <w:fldChar w:fldCharType="separate"/>
            </w:r>
            <w:r w:rsidR="003514F4">
              <w:rPr>
                <w:noProof/>
                <w:webHidden/>
              </w:rPr>
              <w:t>84</w:t>
            </w:r>
            <w:r>
              <w:rPr>
                <w:noProof/>
                <w:webHidden/>
              </w:rPr>
              <w:fldChar w:fldCharType="end"/>
            </w:r>
          </w:hyperlink>
        </w:p>
        <w:p w:rsidR="003514F4" w:rsidRDefault="004D5CAC" w:rsidP="006224C2">
          <w:pPr>
            <w:pStyle w:val="TOC1"/>
            <w:rPr>
              <w:rFonts w:asciiTheme="minorHAnsi" w:hAnsiTheme="minorHAnsi"/>
              <w:noProof/>
              <w:sz w:val="22"/>
            </w:rPr>
          </w:pPr>
          <w:hyperlink w:anchor="_Toc478033657" w:history="1">
            <w:r w:rsidR="003514F4" w:rsidRPr="003D3F07">
              <w:rPr>
                <w:rStyle w:val="Hyperlink"/>
                <w:noProof/>
              </w:rPr>
              <w:t>8. ZGOMOT ŞI VIBRAŢII</w:t>
            </w:r>
            <w:r w:rsidR="003514F4">
              <w:rPr>
                <w:noProof/>
                <w:webHidden/>
              </w:rPr>
              <w:tab/>
            </w:r>
            <w:r>
              <w:rPr>
                <w:noProof/>
                <w:webHidden/>
              </w:rPr>
              <w:fldChar w:fldCharType="begin"/>
            </w:r>
            <w:r w:rsidR="003514F4">
              <w:rPr>
                <w:noProof/>
                <w:webHidden/>
              </w:rPr>
              <w:instrText xml:space="preserve"> PAGEREF _Toc478033657 \h </w:instrText>
            </w:r>
            <w:r>
              <w:rPr>
                <w:noProof/>
                <w:webHidden/>
              </w:rPr>
            </w:r>
            <w:r>
              <w:rPr>
                <w:noProof/>
                <w:webHidden/>
              </w:rPr>
              <w:fldChar w:fldCharType="separate"/>
            </w:r>
            <w:r w:rsidR="003514F4">
              <w:rPr>
                <w:noProof/>
                <w:webHidden/>
              </w:rPr>
              <w:t>84</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58" w:history="1">
            <w:r w:rsidR="003514F4" w:rsidRPr="003D3F07">
              <w:rPr>
                <w:rStyle w:val="Hyperlink"/>
                <w:noProof/>
              </w:rPr>
              <w:t>8.1. Receptori sensibili</w:t>
            </w:r>
            <w:r w:rsidR="003514F4">
              <w:rPr>
                <w:noProof/>
                <w:webHidden/>
              </w:rPr>
              <w:tab/>
            </w:r>
            <w:r>
              <w:rPr>
                <w:noProof/>
                <w:webHidden/>
              </w:rPr>
              <w:fldChar w:fldCharType="begin"/>
            </w:r>
            <w:r w:rsidR="003514F4">
              <w:rPr>
                <w:noProof/>
                <w:webHidden/>
              </w:rPr>
              <w:instrText xml:space="preserve"> PAGEREF _Toc478033658 \h </w:instrText>
            </w:r>
            <w:r>
              <w:rPr>
                <w:noProof/>
                <w:webHidden/>
              </w:rPr>
            </w:r>
            <w:r>
              <w:rPr>
                <w:noProof/>
                <w:webHidden/>
              </w:rPr>
              <w:fldChar w:fldCharType="separate"/>
            </w:r>
            <w:r w:rsidR="003514F4">
              <w:rPr>
                <w:noProof/>
                <w:webHidden/>
              </w:rPr>
              <w:t>84</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59" w:history="1">
            <w:r w:rsidR="003514F4" w:rsidRPr="003D3F07">
              <w:rPr>
                <w:rStyle w:val="Hyperlink"/>
                <w:noProof/>
              </w:rPr>
              <w:t>8.2. Surse de zgomot</w:t>
            </w:r>
            <w:r w:rsidR="003514F4">
              <w:rPr>
                <w:noProof/>
                <w:webHidden/>
              </w:rPr>
              <w:tab/>
            </w:r>
            <w:r>
              <w:rPr>
                <w:noProof/>
                <w:webHidden/>
              </w:rPr>
              <w:fldChar w:fldCharType="begin"/>
            </w:r>
            <w:r w:rsidR="003514F4">
              <w:rPr>
                <w:noProof/>
                <w:webHidden/>
              </w:rPr>
              <w:instrText xml:space="preserve"> PAGEREF _Toc478033659 \h </w:instrText>
            </w:r>
            <w:r>
              <w:rPr>
                <w:noProof/>
                <w:webHidden/>
              </w:rPr>
            </w:r>
            <w:r>
              <w:rPr>
                <w:noProof/>
                <w:webHidden/>
              </w:rPr>
              <w:fldChar w:fldCharType="separate"/>
            </w:r>
            <w:r w:rsidR="003514F4">
              <w:rPr>
                <w:noProof/>
                <w:webHidden/>
              </w:rPr>
              <w:t>85</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60" w:history="1">
            <w:r w:rsidR="003514F4" w:rsidRPr="003D3F07">
              <w:rPr>
                <w:rStyle w:val="Hyperlink"/>
                <w:noProof/>
              </w:rPr>
              <w:t>8.3. Studii privind măsurarea zgomotului în mediu</w:t>
            </w:r>
            <w:r w:rsidR="003514F4">
              <w:rPr>
                <w:noProof/>
                <w:webHidden/>
              </w:rPr>
              <w:tab/>
            </w:r>
            <w:r>
              <w:rPr>
                <w:noProof/>
                <w:webHidden/>
              </w:rPr>
              <w:fldChar w:fldCharType="begin"/>
            </w:r>
            <w:r w:rsidR="003514F4">
              <w:rPr>
                <w:noProof/>
                <w:webHidden/>
              </w:rPr>
              <w:instrText xml:space="preserve"> PAGEREF _Toc478033660 \h </w:instrText>
            </w:r>
            <w:r>
              <w:rPr>
                <w:noProof/>
                <w:webHidden/>
              </w:rPr>
            </w:r>
            <w:r>
              <w:rPr>
                <w:noProof/>
                <w:webHidden/>
              </w:rPr>
              <w:fldChar w:fldCharType="separate"/>
            </w:r>
            <w:r w:rsidR="003514F4">
              <w:rPr>
                <w:noProof/>
                <w:webHidden/>
              </w:rPr>
              <w:t>86</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61" w:history="1">
            <w:r w:rsidR="003514F4" w:rsidRPr="003D3F07">
              <w:rPr>
                <w:rStyle w:val="Hyperlink"/>
                <w:noProof/>
              </w:rPr>
              <w:t>8.4. Intreţinere</w:t>
            </w:r>
            <w:r w:rsidR="003514F4">
              <w:rPr>
                <w:noProof/>
                <w:webHidden/>
              </w:rPr>
              <w:tab/>
            </w:r>
            <w:r>
              <w:rPr>
                <w:noProof/>
                <w:webHidden/>
              </w:rPr>
              <w:fldChar w:fldCharType="begin"/>
            </w:r>
            <w:r w:rsidR="003514F4">
              <w:rPr>
                <w:noProof/>
                <w:webHidden/>
              </w:rPr>
              <w:instrText xml:space="preserve"> PAGEREF _Toc478033661 \h </w:instrText>
            </w:r>
            <w:r>
              <w:rPr>
                <w:noProof/>
                <w:webHidden/>
              </w:rPr>
            </w:r>
            <w:r>
              <w:rPr>
                <w:noProof/>
                <w:webHidden/>
              </w:rPr>
              <w:fldChar w:fldCharType="separate"/>
            </w:r>
            <w:r w:rsidR="003514F4">
              <w:rPr>
                <w:noProof/>
                <w:webHidden/>
              </w:rPr>
              <w:t>86</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62" w:history="1">
            <w:r w:rsidR="003514F4" w:rsidRPr="003D3F07">
              <w:rPr>
                <w:rStyle w:val="Hyperlink"/>
                <w:noProof/>
              </w:rPr>
              <w:t>8.5. Limite</w:t>
            </w:r>
            <w:r w:rsidR="003514F4">
              <w:rPr>
                <w:noProof/>
                <w:webHidden/>
              </w:rPr>
              <w:tab/>
            </w:r>
            <w:r>
              <w:rPr>
                <w:noProof/>
                <w:webHidden/>
              </w:rPr>
              <w:fldChar w:fldCharType="begin"/>
            </w:r>
            <w:r w:rsidR="003514F4">
              <w:rPr>
                <w:noProof/>
                <w:webHidden/>
              </w:rPr>
              <w:instrText xml:space="preserve"> PAGEREF _Toc478033662 \h </w:instrText>
            </w:r>
            <w:r>
              <w:rPr>
                <w:noProof/>
                <w:webHidden/>
              </w:rPr>
            </w:r>
            <w:r>
              <w:rPr>
                <w:noProof/>
                <w:webHidden/>
              </w:rPr>
              <w:fldChar w:fldCharType="separate"/>
            </w:r>
            <w:r w:rsidR="003514F4">
              <w:rPr>
                <w:noProof/>
                <w:webHidden/>
              </w:rPr>
              <w:t>86</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63" w:history="1">
            <w:r w:rsidR="003514F4" w:rsidRPr="003D3F07">
              <w:rPr>
                <w:rStyle w:val="Hyperlink"/>
                <w:noProof/>
              </w:rPr>
              <w:t>8.6. Informaţii suplimentare cerute pentru instalaţiile complexe şi/sau cu risc ridicat</w:t>
            </w:r>
            <w:r w:rsidR="003514F4">
              <w:rPr>
                <w:noProof/>
                <w:webHidden/>
              </w:rPr>
              <w:tab/>
            </w:r>
            <w:r>
              <w:rPr>
                <w:noProof/>
                <w:webHidden/>
              </w:rPr>
              <w:fldChar w:fldCharType="begin"/>
            </w:r>
            <w:r w:rsidR="003514F4">
              <w:rPr>
                <w:noProof/>
                <w:webHidden/>
              </w:rPr>
              <w:instrText xml:space="preserve"> PAGEREF _Toc478033663 \h </w:instrText>
            </w:r>
            <w:r>
              <w:rPr>
                <w:noProof/>
                <w:webHidden/>
              </w:rPr>
            </w:r>
            <w:r>
              <w:rPr>
                <w:noProof/>
                <w:webHidden/>
              </w:rPr>
              <w:fldChar w:fldCharType="separate"/>
            </w:r>
            <w:r w:rsidR="003514F4">
              <w:rPr>
                <w:noProof/>
                <w:webHidden/>
              </w:rPr>
              <w:t>86</w:t>
            </w:r>
            <w:r>
              <w:rPr>
                <w:noProof/>
                <w:webHidden/>
              </w:rPr>
              <w:fldChar w:fldCharType="end"/>
            </w:r>
          </w:hyperlink>
        </w:p>
        <w:p w:rsidR="003514F4" w:rsidRDefault="004D5CAC" w:rsidP="006224C2">
          <w:pPr>
            <w:pStyle w:val="TOC1"/>
            <w:rPr>
              <w:rFonts w:asciiTheme="minorHAnsi" w:hAnsiTheme="minorHAnsi"/>
              <w:noProof/>
              <w:sz w:val="22"/>
            </w:rPr>
          </w:pPr>
          <w:hyperlink w:anchor="_Toc478033664" w:history="1">
            <w:r w:rsidR="003514F4" w:rsidRPr="003D3F07">
              <w:rPr>
                <w:rStyle w:val="Hyperlink"/>
                <w:rFonts w:cs="Times New Roman"/>
                <w:noProof/>
              </w:rPr>
              <w:t>Minimizarea potenţialului de disconfort datorat zgomotului, în special de la:</w:t>
            </w:r>
            <w:r w:rsidR="003514F4">
              <w:rPr>
                <w:noProof/>
                <w:webHidden/>
              </w:rPr>
              <w:tab/>
            </w:r>
            <w:r>
              <w:rPr>
                <w:noProof/>
                <w:webHidden/>
              </w:rPr>
              <w:fldChar w:fldCharType="begin"/>
            </w:r>
            <w:r w:rsidR="003514F4">
              <w:rPr>
                <w:noProof/>
                <w:webHidden/>
              </w:rPr>
              <w:instrText xml:space="preserve"> PAGEREF _Toc478033664 \h </w:instrText>
            </w:r>
            <w:r>
              <w:rPr>
                <w:noProof/>
                <w:webHidden/>
              </w:rPr>
            </w:r>
            <w:r>
              <w:rPr>
                <w:noProof/>
                <w:webHidden/>
              </w:rPr>
              <w:fldChar w:fldCharType="separate"/>
            </w:r>
            <w:r w:rsidR="003514F4">
              <w:rPr>
                <w:noProof/>
                <w:webHidden/>
              </w:rPr>
              <w:t>87</w:t>
            </w:r>
            <w:r>
              <w:rPr>
                <w:noProof/>
                <w:webHidden/>
              </w:rPr>
              <w:fldChar w:fldCharType="end"/>
            </w:r>
          </w:hyperlink>
        </w:p>
        <w:p w:rsidR="003514F4" w:rsidRDefault="004D5CAC" w:rsidP="006224C2">
          <w:pPr>
            <w:pStyle w:val="TOC1"/>
            <w:rPr>
              <w:rFonts w:asciiTheme="minorHAnsi" w:hAnsiTheme="minorHAnsi"/>
              <w:noProof/>
              <w:sz w:val="22"/>
            </w:rPr>
          </w:pPr>
          <w:hyperlink w:anchor="_Toc478033665" w:history="1">
            <w:r w:rsidR="003514F4" w:rsidRPr="003D3F07">
              <w:rPr>
                <w:rStyle w:val="Hyperlink"/>
                <w:rFonts w:cs="Times New Roman"/>
                <w:noProof/>
              </w:rPr>
              <w:t>a. utilaje de ridicat, precum benzi transportatoare sau ascensoare:</w:t>
            </w:r>
            <w:r w:rsidR="003514F4">
              <w:rPr>
                <w:noProof/>
                <w:webHidden/>
              </w:rPr>
              <w:tab/>
            </w:r>
            <w:r>
              <w:rPr>
                <w:noProof/>
                <w:webHidden/>
              </w:rPr>
              <w:fldChar w:fldCharType="begin"/>
            </w:r>
            <w:r w:rsidR="003514F4">
              <w:rPr>
                <w:noProof/>
                <w:webHidden/>
              </w:rPr>
              <w:instrText xml:space="preserve"> PAGEREF _Toc478033665 \h </w:instrText>
            </w:r>
            <w:r>
              <w:rPr>
                <w:noProof/>
                <w:webHidden/>
              </w:rPr>
            </w:r>
            <w:r>
              <w:rPr>
                <w:noProof/>
                <w:webHidden/>
              </w:rPr>
              <w:fldChar w:fldCharType="separate"/>
            </w:r>
            <w:r w:rsidR="003514F4">
              <w:rPr>
                <w:noProof/>
                <w:webHidden/>
              </w:rPr>
              <w:t>87</w:t>
            </w:r>
            <w:r>
              <w:rPr>
                <w:noProof/>
                <w:webHidden/>
              </w:rPr>
              <w:fldChar w:fldCharType="end"/>
            </w:r>
          </w:hyperlink>
        </w:p>
        <w:p w:rsidR="003514F4" w:rsidRDefault="004D5CAC" w:rsidP="006224C2">
          <w:pPr>
            <w:pStyle w:val="TOC1"/>
            <w:rPr>
              <w:rFonts w:asciiTheme="minorHAnsi" w:hAnsiTheme="minorHAnsi"/>
              <w:noProof/>
              <w:sz w:val="22"/>
            </w:rPr>
          </w:pPr>
          <w:hyperlink w:anchor="_Toc478033666" w:history="1">
            <w:r w:rsidR="003514F4" w:rsidRPr="003D3F07">
              <w:rPr>
                <w:rStyle w:val="Hyperlink"/>
                <w:rFonts w:cs="Times New Roman"/>
                <w:noProof/>
              </w:rPr>
              <w:t>b. manevrare mecanică:</w:t>
            </w:r>
            <w:r w:rsidR="003514F4">
              <w:rPr>
                <w:noProof/>
                <w:webHidden/>
              </w:rPr>
              <w:tab/>
            </w:r>
            <w:r>
              <w:rPr>
                <w:noProof/>
                <w:webHidden/>
              </w:rPr>
              <w:fldChar w:fldCharType="begin"/>
            </w:r>
            <w:r w:rsidR="003514F4">
              <w:rPr>
                <w:noProof/>
                <w:webHidden/>
              </w:rPr>
              <w:instrText xml:space="preserve"> PAGEREF _Toc478033666 \h </w:instrText>
            </w:r>
            <w:r>
              <w:rPr>
                <w:noProof/>
                <w:webHidden/>
              </w:rPr>
            </w:r>
            <w:r>
              <w:rPr>
                <w:noProof/>
                <w:webHidden/>
              </w:rPr>
              <w:fldChar w:fldCharType="separate"/>
            </w:r>
            <w:r w:rsidR="003514F4">
              <w:rPr>
                <w:noProof/>
                <w:webHidden/>
              </w:rPr>
              <w:t>87</w:t>
            </w:r>
            <w:r>
              <w:rPr>
                <w:noProof/>
                <w:webHidden/>
              </w:rPr>
              <w:fldChar w:fldCharType="end"/>
            </w:r>
          </w:hyperlink>
        </w:p>
        <w:p w:rsidR="003514F4" w:rsidRDefault="004D5CAC" w:rsidP="006224C2">
          <w:pPr>
            <w:pStyle w:val="TOC1"/>
            <w:rPr>
              <w:rFonts w:asciiTheme="minorHAnsi" w:hAnsiTheme="minorHAnsi"/>
              <w:noProof/>
              <w:sz w:val="22"/>
            </w:rPr>
          </w:pPr>
          <w:hyperlink w:anchor="_Toc478033667" w:history="1">
            <w:r w:rsidR="003514F4" w:rsidRPr="003D3F07">
              <w:rPr>
                <w:rStyle w:val="Hyperlink"/>
                <w:rFonts w:cs="Times New Roman"/>
                <w:noProof/>
              </w:rPr>
              <w:t>c. deplasarea vehiculelor, în special încărcătoare interne precum autoîncărcătoare:</w:t>
            </w:r>
            <w:r w:rsidR="003514F4">
              <w:rPr>
                <w:noProof/>
                <w:webHidden/>
              </w:rPr>
              <w:tab/>
            </w:r>
            <w:r>
              <w:rPr>
                <w:noProof/>
                <w:webHidden/>
              </w:rPr>
              <w:fldChar w:fldCharType="begin"/>
            </w:r>
            <w:r w:rsidR="003514F4">
              <w:rPr>
                <w:noProof/>
                <w:webHidden/>
              </w:rPr>
              <w:instrText xml:space="preserve"> PAGEREF _Toc478033667 \h </w:instrText>
            </w:r>
            <w:r>
              <w:rPr>
                <w:noProof/>
                <w:webHidden/>
              </w:rPr>
            </w:r>
            <w:r>
              <w:rPr>
                <w:noProof/>
                <w:webHidden/>
              </w:rPr>
              <w:fldChar w:fldCharType="separate"/>
            </w:r>
            <w:r w:rsidR="003514F4">
              <w:rPr>
                <w:noProof/>
                <w:webHidden/>
              </w:rPr>
              <w:t>87</w:t>
            </w:r>
            <w:r>
              <w:rPr>
                <w:noProof/>
                <w:webHidden/>
              </w:rPr>
              <w:fldChar w:fldCharType="end"/>
            </w:r>
          </w:hyperlink>
        </w:p>
        <w:p w:rsidR="003514F4" w:rsidRDefault="004D5CAC" w:rsidP="006224C2">
          <w:pPr>
            <w:pStyle w:val="TOC1"/>
            <w:rPr>
              <w:rFonts w:asciiTheme="minorHAnsi" w:hAnsiTheme="minorHAnsi"/>
              <w:noProof/>
              <w:sz w:val="22"/>
            </w:rPr>
          </w:pPr>
          <w:hyperlink w:anchor="_Toc478033668" w:history="1">
            <w:r w:rsidR="003514F4" w:rsidRPr="003D3F07">
              <w:rPr>
                <w:rStyle w:val="Hyperlink"/>
                <w:noProof/>
              </w:rPr>
              <w:t>SECTIUNEA 9</w:t>
            </w:r>
            <w:r w:rsidR="003514F4">
              <w:rPr>
                <w:noProof/>
                <w:webHidden/>
              </w:rPr>
              <w:tab/>
            </w:r>
            <w:r>
              <w:rPr>
                <w:noProof/>
                <w:webHidden/>
              </w:rPr>
              <w:fldChar w:fldCharType="begin"/>
            </w:r>
            <w:r w:rsidR="003514F4">
              <w:rPr>
                <w:noProof/>
                <w:webHidden/>
              </w:rPr>
              <w:instrText xml:space="preserve"> PAGEREF _Toc478033668 \h </w:instrText>
            </w:r>
            <w:r>
              <w:rPr>
                <w:noProof/>
                <w:webHidden/>
              </w:rPr>
            </w:r>
            <w:r>
              <w:rPr>
                <w:noProof/>
                <w:webHidden/>
              </w:rPr>
              <w:fldChar w:fldCharType="separate"/>
            </w:r>
            <w:r w:rsidR="003514F4">
              <w:rPr>
                <w:noProof/>
                <w:webHidden/>
              </w:rPr>
              <w:t>88</w:t>
            </w:r>
            <w:r>
              <w:rPr>
                <w:noProof/>
                <w:webHidden/>
              </w:rPr>
              <w:fldChar w:fldCharType="end"/>
            </w:r>
          </w:hyperlink>
        </w:p>
        <w:p w:rsidR="003514F4" w:rsidRDefault="004D5CAC" w:rsidP="006224C2">
          <w:pPr>
            <w:pStyle w:val="TOC1"/>
            <w:rPr>
              <w:rFonts w:asciiTheme="minorHAnsi" w:hAnsiTheme="minorHAnsi"/>
              <w:noProof/>
              <w:sz w:val="22"/>
            </w:rPr>
          </w:pPr>
          <w:hyperlink w:anchor="_Toc478033669" w:history="1">
            <w:r w:rsidR="003514F4" w:rsidRPr="003D3F07">
              <w:rPr>
                <w:rStyle w:val="Hyperlink"/>
                <w:noProof/>
              </w:rPr>
              <w:t>Monitorizare</w:t>
            </w:r>
            <w:r w:rsidR="003514F4">
              <w:rPr>
                <w:noProof/>
                <w:webHidden/>
              </w:rPr>
              <w:tab/>
            </w:r>
            <w:r>
              <w:rPr>
                <w:noProof/>
                <w:webHidden/>
              </w:rPr>
              <w:fldChar w:fldCharType="begin"/>
            </w:r>
            <w:r w:rsidR="003514F4">
              <w:rPr>
                <w:noProof/>
                <w:webHidden/>
              </w:rPr>
              <w:instrText xml:space="preserve"> PAGEREF _Toc478033669 \h </w:instrText>
            </w:r>
            <w:r>
              <w:rPr>
                <w:noProof/>
                <w:webHidden/>
              </w:rPr>
            </w:r>
            <w:r>
              <w:rPr>
                <w:noProof/>
                <w:webHidden/>
              </w:rPr>
              <w:fldChar w:fldCharType="separate"/>
            </w:r>
            <w:r w:rsidR="003514F4">
              <w:rPr>
                <w:noProof/>
                <w:webHidden/>
              </w:rPr>
              <w:t>88</w:t>
            </w:r>
            <w:r>
              <w:rPr>
                <w:noProof/>
                <w:webHidden/>
              </w:rPr>
              <w:fldChar w:fldCharType="end"/>
            </w:r>
          </w:hyperlink>
        </w:p>
        <w:p w:rsidR="003514F4" w:rsidRDefault="004D5CAC" w:rsidP="006224C2">
          <w:pPr>
            <w:pStyle w:val="TOC1"/>
            <w:rPr>
              <w:rFonts w:asciiTheme="minorHAnsi" w:hAnsiTheme="minorHAnsi"/>
              <w:noProof/>
              <w:sz w:val="22"/>
            </w:rPr>
          </w:pPr>
          <w:hyperlink w:anchor="_Toc478033670" w:history="1">
            <w:r w:rsidR="003514F4" w:rsidRPr="003D3F07">
              <w:rPr>
                <w:rStyle w:val="Hyperlink"/>
                <w:noProof/>
              </w:rPr>
              <w:t>9. MONITORIZARE</w:t>
            </w:r>
            <w:r w:rsidR="003514F4">
              <w:rPr>
                <w:noProof/>
                <w:webHidden/>
              </w:rPr>
              <w:tab/>
            </w:r>
            <w:r>
              <w:rPr>
                <w:noProof/>
                <w:webHidden/>
              </w:rPr>
              <w:fldChar w:fldCharType="begin"/>
            </w:r>
            <w:r w:rsidR="003514F4">
              <w:rPr>
                <w:noProof/>
                <w:webHidden/>
              </w:rPr>
              <w:instrText xml:space="preserve"> PAGEREF _Toc478033670 \h </w:instrText>
            </w:r>
            <w:r>
              <w:rPr>
                <w:noProof/>
                <w:webHidden/>
              </w:rPr>
            </w:r>
            <w:r>
              <w:rPr>
                <w:noProof/>
                <w:webHidden/>
              </w:rPr>
              <w:fldChar w:fldCharType="separate"/>
            </w:r>
            <w:r w:rsidR="003514F4">
              <w:rPr>
                <w:noProof/>
                <w:webHidden/>
              </w:rPr>
              <w:t>88</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71" w:history="1">
            <w:r w:rsidR="003514F4" w:rsidRPr="003D3F07">
              <w:rPr>
                <w:rStyle w:val="Hyperlink"/>
                <w:noProof/>
              </w:rPr>
              <w:t>9.1. Monitorizarea şi raportarea emisiilor în aer</w:t>
            </w:r>
            <w:r w:rsidR="003514F4">
              <w:rPr>
                <w:noProof/>
                <w:webHidden/>
              </w:rPr>
              <w:tab/>
            </w:r>
            <w:r>
              <w:rPr>
                <w:noProof/>
                <w:webHidden/>
              </w:rPr>
              <w:fldChar w:fldCharType="begin"/>
            </w:r>
            <w:r w:rsidR="003514F4">
              <w:rPr>
                <w:noProof/>
                <w:webHidden/>
              </w:rPr>
              <w:instrText xml:space="preserve"> PAGEREF _Toc478033671 \h </w:instrText>
            </w:r>
            <w:r>
              <w:rPr>
                <w:noProof/>
                <w:webHidden/>
              </w:rPr>
            </w:r>
            <w:r>
              <w:rPr>
                <w:noProof/>
                <w:webHidden/>
              </w:rPr>
              <w:fldChar w:fldCharType="separate"/>
            </w:r>
            <w:r w:rsidR="003514F4">
              <w:rPr>
                <w:noProof/>
                <w:webHidden/>
              </w:rPr>
              <w:t>88</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72" w:history="1">
            <w:r w:rsidR="003514F4" w:rsidRPr="003D3F07">
              <w:rPr>
                <w:rStyle w:val="Hyperlink"/>
                <w:noProof/>
              </w:rPr>
              <w:t>9.2. Monitorizarea emisiilor în apă</w:t>
            </w:r>
            <w:r w:rsidR="003514F4">
              <w:rPr>
                <w:noProof/>
                <w:webHidden/>
              </w:rPr>
              <w:tab/>
            </w:r>
            <w:r>
              <w:rPr>
                <w:noProof/>
                <w:webHidden/>
              </w:rPr>
              <w:fldChar w:fldCharType="begin"/>
            </w:r>
            <w:r w:rsidR="003514F4">
              <w:rPr>
                <w:noProof/>
                <w:webHidden/>
              </w:rPr>
              <w:instrText xml:space="preserve"> PAGEREF _Toc478033672 \h </w:instrText>
            </w:r>
            <w:r>
              <w:rPr>
                <w:noProof/>
                <w:webHidden/>
              </w:rPr>
            </w:r>
            <w:r>
              <w:rPr>
                <w:noProof/>
                <w:webHidden/>
              </w:rPr>
              <w:fldChar w:fldCharType="separate"/>
            </w:r>
            <w:r w:rsidR="003514F4">
              <w:rPr>
                <w:noProof/>
                <w:webHidden/>
              </w:rPr>
              <w:t>88</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73" w:history="1">
            <w:r w:rsidR="003514F4" w:rsidRPr="003D3F07">
              <w:rPr>
                <w:rStyle w:val="Hyperlink"/>
                <w:noProof/>
              </w:rPr>
              <w:t>9.2.1. Monitorizarea şi raportarea emisiilor în apă în perioada următoare</w:t>
            </w:r>
            <w:r w:rsidR="003514F4">
              <w:rPr>
                <w:noProof/>
                <w:webHidden/>
              </w:rPr>
              <w:tab/>
            </w:r>
            <w:r>
              <w:rPr>
                <w:noProof/>
                <w:webHidden/>
              </w:rPr>
              <w:fldChar w:fldCharType="begin"/>
            </w:r>
            <w:r w:rsidR="003514F4">
              <w:rPr>
                <w:noProof/>
                <w:webHidden/>
              </w:rPr>
              <w:instrText xml:space="preserve"> PAGEREF _Toc478033673 \h </w:instrText>
            </w:r>
            <w:r>
              <w:rPr>
                <w:noProof/>
                <w:webHidden/>
              </w:rPr>
            </w:r>
            <w:r>
              <w:rPr>
                <w:noProof/>
                <w:webHidden/>
              </w:rPr>
              <w:fldChar w:fldCharType="separate"/>
            </w:r>
            <w:r w:rsidR="003514F4">
              <w:rPr>
                <w:noProof/>
                <w:webHidden/>
              </w:rPr>
              <w:t>88</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74" w:history="1">
            <w:r w:rsidR="003514F4" w:rsidRPr="003D3F07">
              <w:rPr>
                <w:rStyle w:val="Hyperlink"/>
                <w:noProof/>
              </w:rPr>
              <w:t>9.3. Monitorizarea şi raportarea emisiilor în apa subterană</w:t>
            </w:r>
            <w:r w:rsidR="003514F4">
              <w:rPr>
                <w:noProof/>
                <w:webHidden/>
              </w:rPr>
              <w:tab/>
            </w:r>
            <w:r>
              <w:rPr>
                <w:noProof/>
                <w:webHidden/>
              </w:rPr>
              <w:fldChar w:fldCharType="begin"/>
            </w:r>
            <w:r w:rsidR="003514F4">
              <w:rPr>
                <w:noProof/>
                <w:webHidden/>
              </w:rPr>
              <w:instrText xml:space="preserve"> PAGEREF _Toc478033674 \h </w:instrText>
            </w:r>
            <w:r>
              <w:rPr>
                <w:noProof/>
                <w:webHidden/>
              </w:rPr>
            </w:r>
            <w:r>
              <w:rPr>
                <w:noProof/>
                <w:webHidden/>
              </w:rPr>
              <w:fldChar w:fldCharType="separate"/>
            </w:r>
            <w:r w:rsidR="003514F4">
              <w:rPr>
                <w:noProof/>
                <w:webHidden/>
              </w:rPr>
              <w:t>88</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75" w:history="1">
            <w:r w:rsidR="003514F4" w:rsidRPr="003D3F07">
              <w:rPr>
                <w:rStyle w:val="Hyperlink"/>
                <w:noProof/>
              </w:rPr>
              <w:t>9.4. Monitorizarea şi raportarea emisiilor în rețeaua de canalizare</w:t>
            </w:r>
            <w:r w:rsidR="003514F4">
              <w:rPr>
                <w:noProof/>
                <w:webHidden/>
              </w:rPr>
              <w:tab/>
            </w:r>
            <w:r>
              <w:rPr>
                <w:noProof/>
                <w:webHidden/>
              </w:rPr>
              <w:fldChar w:fldCharType="begin"/>
            </w:r>
            <w:r w:rsidR="003514F4">
              <w:rPr>
                <w:noProof/>
                <w:webHidden/>
              </w:rPr>
              <w:instrText xml:space="preserve"> PAGEREF _Toc478033675 \h </w:instrText>
            </w:r>
            <w:r>
              <w:rPr>
                <w:noProof/>
                <w:webHidden/>
              </w:rPr>
            </w:r>
            <w:r>
              <w:rPr>
                <w:noProof/>
                <w:webHidden/>
              </w:rPr>
              <w:fldChar w:fldCharType="separate"/>
            </w:r>
            <w:r w:rsidR="003514F4">
              <w:rPr>
                <w:noProof/>
                <w:webHidden/>
              </w:rPr>
              <w:t>89</w:t>
            </w:r>
            <w:r>
              <w:rPr>
                <w:noProof/>
                <w:webHidden/>
              </w:rPr>
              <w:fldChar w:fldCharType="end"/>
            </w:r>
          </w:hyperlink>
        </w:p>
        <w:p w:rsidR="003514F4" w:rsidRDefault="004D5CAC" w:rsidP="006224C2">
          <w:pPr>
            <w:pStyle w:val="TOC1"/>
            <w:rPr>
              <w:rFonts w:asciiTheme="minorHAnsi" w:hAnsiTheme="minorHAnsi"/>
              <w:noProof/>
              <w:sz w:val="22"/>
            </w:rPr>
          </w:pPr>
          <w:hyperlink w:anchor="_Toc478033676" w:history="1">
            <w:r w:rsidR="003514F4" w:rsidRPr="003D3F07">
              <w:rPr>
                <w:rStyle w:val="Hyperlink"/>
                <w:rFonts w:cs="Times New Roman"/>
                <w:b/>
                <w:noProof/>
              </w:rPr>
              <w:t>Limite admisibile</w:t>
            </w:r>
            <w:r w:rsidR="003514F4">
              <w:rPr>
                <w:noProof/>
                <w:webHidden/>
              </w:rPr>
              <w:tab/>
            </w:r>
            <w:r>
              <w:rPr>
                <w:noProof/>
                <w:webHidden/>
              </w:rPr>
              <w:fldChar w:fldCharType="begin"/>
            </w:r>
            <w:r w:rsidR="003514F4">
              <w:rPr>
                <w:noProof/>
                <w:webHidden/>
              </w:rPr>
              <w:instrText xml:space="preserve"> PAGEREF _Toc478033676 \h </w:instrText>
            </w:r>
            <w:r>
              <w:rPr>
                <w:noProof/>
                <w:webHidden/>
              </w:rPr>
            </w:r>
            <w:r>
              <w:rPr>
                <w:noProof/>
                <w:webHidden/>
              </w:rPr>
              <w:fldChar w:fldCharType="separate"/>
            </w:r>
            <w:r w:rsidR="003514F4">
              <w:rPr>
                <w:noProof/>
                <w:webHidden/>
              </w:rPr>
              <w:t>89</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77" w:history="1">
            <w:r w:rsidR="003514F4" w:rsidRPr="003D3F07">
              <w:rPr>
                <w:rStyle w:val="Hyperlink"/>
                <w:noProof/>
              </w:rPr>
              <w:t>9.5. Monitorizarea şi raportarea deșeurilor</w:t>
            </w:r>
            <w:r w:rsidR="003514F4">
              <w:rPr>
                <w:noProof/>
                <w:webHidden/>
              </w:rPr>
              <w:tab/>
            </w:r>
            <w:r>
              <w:rPr>
                <w:noProof/>
                <w:webHidden/>
              </w:rPr>
              <w:fldChar w:fldCharType="begin"/>
            </w:r>
            <w:r w:rsidR="003514F4">
              <w:rPr>
                <w:noProof/>
                <w:webHidden/>
              </w:rPr>
              <w:instrText xml:space="preserve"> PAGEREF _Toc478033677 \h </w:instrText>
            </w:r>
            <w:r>
              <w:rPr>
                <w:noProof/>
                <w:webHidden/>
              </w:rPr>
            </w:r>
            <w:r>
              <w:rPr>
                <w:noProof/>
                <w:webHidden/>
              </w:rPr>
              <w:fldChar w:fldCharType="separate"/>
            </w:r>
            <w:r w:rsidR="003514F4">
              <w:rPr>
                <w:noProof/>
                <w:webHidden/>
              </w:rPr>
              <w:t>89</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78" w:history="1">
            <w:r w:rsidR="003514F4" w:rsidRPr="003D3F07">
              <w:rPr>
                <w:rStyle w:val="Hyperlink"/>
                <w:noProof/>
              </w:rPr>
              <w:t>9.6. Monitorizarea mediului</w:t>
            </w:r>
            <w:r w:rsidR="003514F4">
              <w:rPr>
                <w:noProof/>
                <w:webHidden/>
              </w:rPr>
              <w:tab/>
            </w:r>
            <w:r>
              <w:rPr>
                <w:noProof/>
                <w:webHidden/>
              </w:rPr>
              <w:fldChar w:fldCharType="begin"/>
            </w:r>
            <w:r w:rsidR="003514F4">
              <w:rPr>
                <w:noProof/>
                <w:webHidden/>
              </w:rPr>
              <w:instrText xml:space="preserve"> PAGEREF _Toc478033678 \h </w:instrText>
            </w:r>
            <w:r>
              <w:rPr>
                <w:noProof/>
                <w:webHidden/>
              </w:rPr>
            </w:r>
            <w:r>
              <w:rPr>
                <w:noProof/>
                <w:webHidden/>
              </w:rPr>
              <w:fldChar w:fldCharType="separate"/>
            </w:r>
            <w:r w:rsidR="003514F4">
              <w:rPr>
                <w:noProof/>
                <w:webHidden/>
              </w:rPr>
              <w:t>89</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79" w:history="1">
            <w:r w:rsidR="003514F4" w:rsidRPr="003D3F07">
              <w:rPr>
                <w:rStyle w:val="Hyperlink"/>
                <w:noProof/>
              </w:rPr>
              <w:t>9.6.1. Contribuţia la poluarea mediului ambiant</w:t>
            </w:r>
            <w:r w:rsidR="003514F4">
              <w:rPr>
                <w:noProof/>
                <w:webHidden/>
              </w:rPr>
              <w:tab/>
            </w:r>
            <w:r>
              <w:rPr>
                <w:noProof/>
                <w:webHidden/>
              </w:rPr>
              <w:fldChar w:fldCharType="begin"/>
            </w:r>
            <w:r w:rsidR="003514F4">
              <w:rPr>
                <w:noProof/>
                <w:webHidden/>
              </w:rPr>
              <w:instrText xml:space="preserve"> PAGEREF _Toc478033679 \h </w:instrText>
            </w:r>
            <w:r>
              <w:rPr>
                <w:noProof/>
                <w:webHidden/>
              </w:rPr>
            </w:r>
            <w:r>
              <w:rPr>
                <w:noProof/>
                <w:webHidden/>
              </w:rPr>
              <w:fldChar w:fldCharType="separate"/>
            </w:r>
            <w:r w:rsidR="003514F4">
              <w:rPr>
                <w:noProof/>
                <w:webHidden/>
              </w:rPr>
              <w:t>89</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680" w:history="1">
            <w:r w:rsidR="003514F4" w:rsidRPr="003D3F07">
              <w:rPr>
                <w:rStyle w:val="Hyperlink"/>
                <w:noProof/>
              </w:rPr>
              <w:t>9.6.2. Monitorizarea impactului</w:t>
            </w:r>
            <w:r w:rsidR="003514F4">
              <w:rPr>
                <w:noProof/>
                <w:webHidden/>
              </w:rPr>
              <w:tab/>
            </w:r>
            <w:r>
              <w:rPr>
                <w:noProof/>
                <w:webHidden/>
              </w:rPr>
              <w:fldChar w:fldCharType="begin"/>
            </w:r>
            <w:r w:rsidR="003514F4">
              <w:rPr>
                <w:noProof/>
                <w:webHidden/>
              </w:rPr>
              <w:instrText xml:space="preserve"> PAGEREF _Toc478033680 \h </w:instrText>
            </w:r>
            <w:r>
              <w:rPr>
                <w:noProof/>
                <w:webHidden/>
              </w:rPr>
            </w:r>
            <w:r>
              <w:rPr>
                <w:noProof/>
                <w:webHidden/>
              </w:rPr>
              <w:fldChar w:fldCharType="separate"/>
            </w:r>
            <w:r w:rsidR="003514F4">
              <w:rPr>
                <w:noProof/>
                <w:webHidden/>
              </w:rPr>
              <w:t>89</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81" w:history="1">
            <w:r w:rsidR="003514F4" w:rsidRPr="003D3F07">
              <w:rPr>
                <w:rStyle w:val="Hyperlink"/>
                <w:noProof/>
              </w:rPr>
              <w:t>9.7. Monitorizarea variabilelor de proces</w:t>
            </w:r>
            <w:r w:rsidR="003514F4">
              <w:rPr>
                <w:noProof/>
                <w:webHidden/>
              </w:rPr>
              <w:tab/>
            </w:r>
            <w:r>
              <w:rPr>
                <w:noProof/>
                <w:webHidden/>
              </w:rPr>
              <w:fldChar w:fldCharType="begin"/>
            </w:r>
            <w:r w:rsidR="003514F4">
              <w:rPr>
                <w:noProof/>
                <w:webHidden/>
              </w:rPr>
              <w:instrText xml:space="preserve"> PAGEREF _Toc478033681 \h </w:instrText>
            </w:r>
            <w:r>
              <w:rPr>
                <w:noProof/>
                <w:webHidden/>
              </w:rPr>
            </w:r>
            <w:r>
              <w:rPr>
                <w:noProof/>
                <w:webHidden/>
              </w:rPr>
              <w:fldChar w:fldCharType="separate"/>
            </w:r>
            <w:r w:rsidR="003514F4">
              <w:rPr>
                <w:noProof/>
                <w:webHidden/>
              </w:rPr>
              <w:t>89</w:t>
            </w:r>
            <w:r>
              <w:rPr>
                <w:noProof/>
                <w:webHidden/>
              </w:rPr>
              <w:fldChar w:fldCharType="end"/>
            </w:r>
          </w:hyperlink>
        </w:p>
        <w:p w:rsidR="003514F4" w:rsidRDefault="004D5CAC" w:rsidP="006224C2">
          <w:pPr>
            <w:pStyle w:val="TOC1"/>
            <w:rPr>
              <w:rFonts w:asciiTheme="minorHAnsi" w:hAnsiTheme="minorHAnsi"/>
              <w:noProof/>
              <w:sz w:val="22"/>
            </w:rPr>
          </w:pPr>
          <w:hyperlink w:anchor="_Toc478033682" w:history="1">
            <w:r w:rsidR="003514F4" w:rsidRPr="003D3F07">
              <w:rPr>
                <w:rStyle w:val="Hyperlink"/>
                <w:i/>
                <w:noProof/>
              </w:rPr>
              <w:t>Controlul climatului din halele de creştere a păsărilor</w:t>
            </w:r>
            <w:r w:rsidR="003514F4">
              <w:rPr>
                <w:noProof/>
                <w:webHidden/>
              </w:rPr>
              <w:tab/>
            </w:r>
            <w:r>
              <w:rPr>
                <w:noProof/>
                <w:webHidden/>
              </w:rPr>
              <w:fldChar w:fldCharType="begin"/>
            </w:r>
            <w:r w:rsidR="003514F4">
              <w:rPr>
                <w:noProof/>
                <w:webHidden/>
              </w:rPr>
              <w:instrText xml:space="preserve"> PAGEREF _Toc478033682 \h </w:instrText>
            </w:r>
            <w:r>
              <w:rPr>
                <w:noProof/>
                <w:webHidden/>
              </w:rPr>
            </w:r>
            <w:r>
              <w:rPr>
                <w:noProof/>
                <w:webHidden/>
              </w:rPr>
              <w:fldChar w:fldCharType="separate"/>
            </w:r>
            <w:r w:rsidR="003514F4">
              <w:rPr>
                <w:noProof/>
                <w:webHidden/>
              </w:rPr>
              <w:t>90</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83" w:history="1">
            <w:r w:rsidR="003514F4" w:rsidRPr="003D3F07">
              <w:rPr>
                <w:rStyle w:val="Hyperlink"/>
                <w:noProof/>
              </w:rPr>
              <w:t>9.8. Monitorizarea pe perioadele de funcţionare anormală</w:t>
            </w:r>
            <w:r w:rsidR="003514F4">
              <w:rPr>
                <w:noProof/>
                <w:webHidden/>
              </w:rPr>
              <w:tab/>
            </w:r>
            <w:r>
              <w:rPr>
                <w:noProof/>
                <w:webHidden/>
              </w:rPr>
              <w:fldChar w:fldCharType="begin"/>
            </w:r>
            <w:r w:rsidR="003514F4">
              <w:rPr>
                <w:noProof/>
                <w:webHidden/>
              </w:rPr>
              <w:instrText xml:space="preserve"> PAGEREF _Toc478033683 \h </w:instrText>
            </w:r>
            <w:r>
              <w:rPr>
                <w:noProof/>
                <w:webHidden/>
              </w:rPr>
            </w:r>
            <w:r>
              <w:rPr>
                <w:noProof/>
                <w:webHidden/>
              </w:rPr>
              <w:fldChar w:fldCharType="separate"/>
            </w:r>
            <w:r w:rsidR="003514F4">
              <w:rPr>
                <w:noProof/>
                <w:webHidden/>
              </w:rPr>
              <w:t>90</w:t>
            </w:r>
            <w:r>
              <w:rPr>
                <w:noProof/>
                <w:webHidden/>
              </w:rPr>
              <w:fldChar w:fldCharType="end"/>
            </w:r>
          </w:hyperlink>
        </w:p>
        <w:p w:rsidR="003514F4" w:rsidRDefault="004D5CAC" w:rsidP="006224C2">
          <w:pPr>
            <w:pStyle w:val="TOC1"/>
            <w:rPr>
              <w:rFonts w:asciiTheme="minorHAnsi" w:hAnsiTheme="minorHAnsi"/>
              <w:noProof/>
              <w:sz w:val="22"/>
            </w:rPr>
          </w:pPr>
          <w:hyperlink w:anchor="_Toc478033684" w:history="1">
            <w:r w:rsidR="003514F4" w:rsidRPr="003D3F07">
              <w:rPr>
                <w:rStyle w:val="Hyperlink"/>
                <w:noProof/>
              </w:rPr>
              <w:t>SECŢIUNEA 10</w:t>
            </w:r>
            <w:r w:rsidR="003514F4">
              <w:rPr>
                <w:noProof/>
                <w:webHidden/>
              </w:rPr>
              <w:tab/>
            </w:r>
            <w:r>
              <w:rPr>
                <w:noProof/>
                <w:webHidden/>
              </w:rPr>
              <w:fldChar w:fldCharType="begin"/>
            </w:r>
            <w:r w:rsidR="003514F4">
              <w:rPr>
                <w:noProof/>
                <w:webHidden/>
              </w:rPr>
              <w:instrText xml:space="preserve"> PAGEREF _Toc478033684 \h </w:instrText>
            </w:r>
            <w:r>
              <w:rPr>
                <w:noProof/>
                <w:webHidden/>
              </w:rPr>
            </w:r>
            <w:r>
              <w:rPr>
                <w:noProof/>
                <w:webHidden/>
              </w:rPr>
              <w:fldChar w:fldCharType="separate"/>
            </w:r>
            <w:r w:rsidR="003514F4">
              <w:rPr>
                <w:noProof/>
                <w:webHidden/>
              </w:rPr>
              <w:t>91</w:t>
            </w:r>
            <w:r>
              <w:rPr>
                <w:noProof/>
                <w:webHidden/>
              </w:rPr>
              <w:fldChar w:fldCharType="end"/>
            </w:r>
          </w:hyperlink>
        </w:p>
        <w:p w:rsidR="003514F4" w:rsidRDefault="004D5CAC" w:rsidP="006224C2">
          <w:pPr>
            <w:pStyle w:val="TOC1"/>
            <w:rPr>
              <w:rFonts w:asciiTheme="minorHAnsi" w:hAnsiTheme="minorHAnsi"/>
              <w:noProof/>
              <w:sz w:val="22"/>
            </w:rPr>
          </w:pPr>
          <w:hyperlink w:anchor="_Toc478033685" w:history="1">
            <w:r w:rsidR="003514F4" w:rsidRPr="003D3F07">
              <w:rPr>
                <w:rStyle w:val="Hyperlink"/>
                <w:noProof/>
              </w:rPr>
              <w:t>Dezafectare</w:t>
            </w:r>
            <w:r w:rsidR="003514F4">
              <w:rPr>
                <w:noProof/>
                <w:webHidden/>
              </w:rPr>
              <w:tab/>
            </w:r>
            <w:r>
              <w:rPr>
                <w:noProof/>
                <w:webHidden/>
              </w:rPr>
              <w:fldChar w:fldCharType="begin"/>
            </w:r>
            <w:r w:rsidR="003514F4">
              <w:rPr>
                <w:noProof/>
                <w:webHidden/>
              </w:rPr>
              <w:instrText xml:space="preserve"> PAGEREF _Toc478033685 \h </w:instrText>
            </w:r>
            <w:r>
              <w:rPr>
                <w:noProof/>
                <w:webHidden/>
              </w:rPr>
            </w:r>
            <w:r>
              <w:rPr>
                <w:noProof/>
                <w:webHidden/>
              </w:rPr>
              <w:fldChar w:fldCharType="separate"/>
            </w:r>
            <w:r w:rsidR="003514F4">
              <w:rPr>
                <w:noProof/>
                <w:webHidden/>
              </w:rPr>
              <w:t>91</w:t>
            </w:r>
            <w:r>
              <w:rPr>
                <w:noProof/>
                <w:webHidden/>
              </w:rPr>
              <w:fldChar w:fldCharType="end"/>
            </w:r>
          </w:hyperlink>
        </w:p>
        <w:p w:rsidR="003514F4" w:rsidRDefault="004D5CAC" w:rsidP="006224C2">
          <w:pPr>
            <w:pStyle w:val="TOC1"/>
            <w:rPr>
              <w:rFonts w:asciiTheme="minorHAnsi" w:hAnsiTheme="minorHAnsi"/>
              <w:noProof/>
              <w:sz w:val="22"/>
            </w:rPr>
          </w:pPr>
          <w:hyperlink w:anchor="_Toc478033686" w:history="1">
            <w:r w:rsidR="003514F4" w:rsidRPr="003D3F07">
              <w:rPr>
                <w:rStyle w:val="Hyperlink"/>
                <w:noProof/>
              </w:rPr>
              <w:t>10. DEZAFECTARE</w:t>
            </w:r>
            <w:r w:rsidR="003514F4">
              <w:rPr>
                <w:noProof/>
                <w:webHidden/>
              </w:rPr>
              <w:tab/>
            </w:r>
            <w:r>
              <w:rPr>
                <w:noProof/>
                <w:webHidden/>
              </w:rPr>
              <w:fldChar w:fldCharType="begin"/>
            </w:r>
            <w:r w:rsidR="003514F4">
              <w:rPr>
                <w:noProof/>
                <w:webHidden/>
              </w:rPr>
              <w:instrText xml:space="preserve"> PAGEREF _Toc478033686 \h </w:instrText>
            </w:r>
            <w:r>
              <w:rPr>
                <w:noProof/>
                <w:webHidden/>
              </w:rPr>
            </w:r>
            <w:r>
              <w:rPr>
                <w:noProof/>
                <w:webHidden/>
              </w:rPr>
              <w:fldChar w:fldCharType="separate"/>
            </w:r>
            <w:r w:rsidR="003514F4">
              <w:rPr>
                <w:noProof/>
                <w:webHidden/>
              </w:rPr>
              <w:t>91</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87" w:history="1">
            <w:r w:rsidR="003514F4" w:rsidRPr="003D3F07">
              <w:rPr>
                <w:rStyle w:val="Hyperlink"/>
                <w:noProof/>
              </w:rPr>
              <w:t>10.1. Măsuri de prevenire a poluării luate încă din faza de proiectare</w:t>
            </w:r>
            <w:r w:rsidR="003514F4">
              <w:rPr>
                <w:noProof/>
                <w:webHidden/>
              </w:rPr>
              <w:tab/>
            </w:r>
            <w:r>
              <w:rPr>
                <w:noProof/>
                <w:webHidden/>
              </w:rPr>
              <w:fldChar w:fldCharType="begin"/>
            </w:r>
            <w:r w:rsidR="003514F4">
              <w:rPr>
                <w:noProof/>
                <w:webHidden/>
              </w:rPr>
              <w:instrText xml:space="preserve"> PAGEREF _Toc478033687 \h </w:instrText>
            </w:r>
            <w:r>
              <w:rPr>
                <w:noProof/>
                <w:webHidden/>
              </w:rPr>
            </w:r>
            <w:r>
              <w:rPr>
                <w:noProof/>
                <w:webHidden/>
              </w:rPr>
              <w:fldChar w:fldCharType="separate"/>
            </w:r>
            <w:r w:rsidR="003514F4">
              <w:rPr>
                <w:noProof/>
                <w:webHidden/>
              </w:rPr>
              <w:t>91</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88" w:history="1">
            <w:r w:rsidR="003514F4" w:rsidRPr="003D3F07">
              <w:rPr>
                <w:rStyle w:val="Hyperlink"/>
                <w:noProof/>
              </w:rPr>
              <w:t>10.2. Planul de închidere a instalaţiei</w:t>
            </w:r>
            <w:r w:rsidR="003514F4">
              <w:rPr>
                <w:noProof/>
                <w:webHidden/>
              </w:rPr>
              <w:tab/>
            </w:r>
            <w:r>
              <w:rPr>
                <w:noProof/>
                <w:webHidden/>
              </w:rPr>
              <w:fldChar w:fldCharType="begin"/>
            </w:r>
            <w:r w:rsidR="003514F4">
              <w:rPr>
                <w:noProof/>
                <w:webHidden/>
              </w:rPr>
              <w:instrText xml:space="preserve"> PAGEREF _Toc478033688 \h </w:instrText>
            </w:r>
            <w:r>
              <w:rPr>
                <w:noProof/>
                <w:webHidden/>
              </w:rPr>
            </w:r>
            <w:r>
              <w:rPr>
                <w:noProof/>
                <w:webHidden/>
              </w:rPr>
              <w:fldChar w:fldCharType="separate"/>
            </w:r>
            <w:r w:rsidR="003514F4">
              <w:rPr>
                <w:noProof/>
                <w:webHidden/>
              </w:rPr>
              <w:t>91</w:t>
            </w:r>
            <w:r>
              <w:rPr>
                <w:noProof/>
                <w:webHidden/>
              </w:rPr>
              <w:fldChar w:fldCharType="end"/>
            </w:r>
          </w:hyperlink>
        </w:p>
        <w:p w:rsidR="003514F4" w:rsidRDefault="004D5CAC" w:rsidP="006224C2">
          <w:pPr>
            <w:pStyle w:val="TOC1"/>
            <w:rPr>
              <w:rFonts w:asciiTheme="minorHAnsi" w:hAnsiTheme="minorHAnsi"/>
              <w:noProof/>
              <w:sz w:val="22"/>
            </w:rPr>
          </w:pPr>
          <w:hyperlink w:anchor="_Toc478033689" w:history="1">
            <w:r w:rsidR="003514F4" w:rsidRPr="003D3F07">
              <w:rPr>
                <w:rStyle w:val="Hyperlink"/>
                <w:rFonts w:cs="Times New Roman"/>
                <w:b/>
                <w:i/>
                <w:noProof/>
              </w:rPr>
              <w:t>Structuri subterane</w:t>
            </w:r>
            <w:r w:rsidR="003514F4">
              <w:rPr>
                <w:noProof/>
                <w:webHidden/>
              </w:rPr>
              <w:tab/>
            </w:r>
            <w:r>
              <w:rPr>
                <w:noProof/>
                <w:webHidden/>
              </w:rPr>
              <w:fldChar w:fldCharType="begin"/>
            </w:r>
            <w:r w:rsidR="003514F4">
              <w:rPr>
                <w:noProof/>
                <w:webHidden/>
              </w:rPr>
              <w:instrText xml:space="preserve"> PAGEREF _Toc478033689 \h </w:instrText>
            </w:r>
            <w:r>
              <w:rPr>
                <w:noProof/>
                <w:webHidden/>
              </w:rPr>
            </w:r>
            <w:r>
              <w:rPr>
                <w:noProof/>
                <w:webHidden/>
              </w:rPr>
              <w:fldChar w:fldCharType="separate"/>
            </w:r>
            <w:r w:rsidR="003514F4">
              <w:rPr>
                <w:noProof/>
                <w:webHidden/>
              </w:rPr>
              <w:t>91</w:t>
            </w:r>
            <w:r>
              <w:rPr>
                <w:noProof/>
                <w:webHidden/>
              </w:rPr>
              <w:fldChar w:fldCharType="end"/>
            </w:r>
          </w:hyperlink>
        </w:p>
        <w:p w:rsidR="003514F4" w:rsidRDefault="004D5CAC" w:rsidP="006224C2">
          <w:pPr>
            <w:pStyle w:val="TOC1"/>
            <w:rPr>
              <w:rFonts w:asciiTheme="minorHAnsi" w:hAnsiTheme="minorHAnsi"/>
              <w:noProof/>
              <w:sz w:val="22"/>
            </w:rPr>
          </w:pPr>
          <w:hyperlink w:anchor="_Toc478033690" w:history="1">
            <w:r w:rsidR="003514F4" w:rsidRPr="003D3F07">
              <w:rPr>
                <w:rStyle w:val="Hyperlink"/>
                <w:rFonts w:cs="Times New Roman"/>
                <w:b/>
                <w:i/>
                <w:noProof/>
              </w:rPr>
              <w:t>Structuri supraterane</w:t>
            </w:r>
            <w:r w:rsidR="003514F4">
              <w:rPr>
                <w:noProof/>
                <w:webHidden/>
              </w:rPr>
              <w:tab/>
            </w:r>
            <w:r>
              <w:rPr>
                <w:noProof/>
                <w:webHidden/>
              </w:rPr>
              <w:fldChar w:fldCharType="begin"/>
            </w:r>
            <w:r w:rsidR="003514F4">
              <w:rPr>
                <w:noProof/>
                <w:webHidden/>
              </w:rPr>
              <w:instrText xml:space="preserve"> PAGEREF _Toc478033690 \h </w:instrText>
            </w:r>
            <w:r>
              <w:rPr>
                <w:noProof/>
                <w:webHidden/>
              </w:rPr>
            </w:r>
            <w:r>
              <w:rPr>
                <w:noProof/>
                <w:webHidden/>
              </w:rPr>
              <w:fldChar w:fldCharType="separate"/>
            </w:r>
            <w:r w:rsidR="003514F4">
              <w:rPr>
                <w:noProof/>
                <w:webHidden/>
              </w:rPr>
              <w:t>91</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91" w:history="1">
            <w:r w:rsidR="003514F4" w:rsidRPr="003D3F07">
              <w:rPr>
                <w:rStyle w:val="Hyperlink"/>
                <w:noProof/>
              </w:rPr>
              <w:t>10.3. Structuri subterane</w:t>
            </w:r>
            <w:r w:rsidR="003514F4">
              <w:rPr>
                <w:noProof/>
                <w:webHidden/>
              </w:rPr>
              <w:tab/>
            </w:r>
            <w:r>
              <w:rPr>
                <w:noProof/>
                <w:webHidden/>
              </w:rPr>
              <w:fldChar w:fldCharType="begin"/>
            </w:r>
            <w:r w:rsidR="003514F4">
              <w:rPr>
                <w:noProof/>
                <w:webHidden/>
              </w:rPr>
              <w:instrText xml:space="preserve"> PAGEREF _Toc478033691 \h </w:instrText>
            </w:r>
            <w:r>
              <w:rPr>
                <w:noProof/>
                <w:webHidden/>
              </w:rPr>
            </w:r>
            <w:r>
              <w:rPr>
                <w:noProof/>
                <w:webHidden/>
              </w:rPr>
              <w:fldChar w:fldCharType="separate"/>
            </w:r>
            <w:r w:rsidR="003514F4">
              <w:rPr>
                <w:noProof/>
                <w:webHidden/>
              </w:rPr>
              <w:t>91</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92" w:history="1">
            <w:r w:rsidR="003514F4" w:rsidRPr="003D3F07">
              <w:rPr>
                <w:rStyle w:val="Hyperlink"/>
                <w:noProof/>
              </w:rPr>
              <w:t>10.4. Structuri supraterane</w:t>
            </w:r>
            <w:r w:rsidR="003514F4">
              <w:rPr>
                <w:noProof/>
                <w:webHidden/>
              </w:rPr>
              <w:tab/>
            </w:r>
            <w:r>
              <w:rPr>
                <w:noProof/>
                <w:webHidden/>
              </w:rPr>
              <w:fldChar w:fldCharType="begin"/>
            </w:r>
            <w:r w:rsidR="003514F4">
              <w:rPr>
                <w:noProof/>
                <w:webHidden/>
              </w:rPr>
              <w:instrText xml:space="preserve"> PAGEREF _Toc478033692 \h </w:instrText>
            </w:r>
            <w:r>
              <w:rPr>
                <w:noProof/>
                <w:webHidden/>
              </w:rPr>
            </w:r>
            <w:r>
              <w:rPr>
                <w:noProof/>
                <w:webHidden/>
              </w:rPr>
              <w:fldChar w:fldCharType="separate"/>
            </w:r>
            <w:r w:rsidR="003514F4">
              <w:rPr>
                <w:noProof/>
                <w:webHidden/>
              </w:rPr>
              <w:t>92</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93" w:history="1">
            <w:r w:rsidR="003514F4" w:rsidRPr="003D3F07">
              <w:rPr>
                <w:rStyle w:val="Hyperlink"/>
                <w:noProof/>
              </w:rPr>
              <w:t>10.5. Lagune (iazuri de decantare, iazuri biologice). Nu este cazul</w:t>
            </w:r>
            <w:r w:rsidR="003514F4">
              <w:rPr>
                <w:noProof/>
                <w:webHidden/>
              </w:rPr>
              <w:tab/>
            </w:r>
            <w:r>
              <w:rPr>
                <w:noProof/>
                <w:webHidden/>
              </w:rPr>
              <w:fldChar w:fldCharType="begin"/>
            </w:r>
            <w:r w:rsidR="003514F4">
              <w:rPr>
                <w:noProof/>
                <w:webHidden/>
              </w:rPr>
              <w:instrText xml:space="preserve"> PAGEREF _Toc478033693 \h </w:instrText>
            </w:r>
            <w:r>
              <w:rPr>
                <w:noProof/>
                <w:webHidden/>
              </w:rPr>
            </w:r>
            <w:r>
              <w:rPr>
                <w:noProof/>
                <w:webHidden/>
              </w:rPr>
              <w:fldChar w:fldCharType="separate"/>
            </w:r>
            <w:r w:rsidR="003514F4">
              <w:rPr>
                <w:noProof/>
                <w:webHidden/>
              </w:rPr>
              <w:t>92</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94" w:history="1">
            <w:r w:rsidR="003514F4" w:rsidRPr="003D3F07">
              <w:rPr>
                <w:rStyle w:val="Hyperlink"/>
                <w:noProof/>
              </w:rPr>
              <w:t>10.6. Depozite de deşeuri. Nu sunt depozite definitive de deşeuri pe</w:t>
            </w:r>
            <w:r w:rsidR="003514F4">
              <w:rPr>
                <w:noProof/>
                <w:webHidden/>
              </w:rPr>
              <w:tab/>
            </w:r>
            <w:r>
              <w:rPr>
                <w:noProof/>
                <w:webHidden/>
              </w:rPr>
              <w:fldChar w:fldCharType="begin"/>
            </w:r>
            <w:r w:rsidR="003514F4">
              <w:rPr>
                <w:noProof/>
                <w:webHidden/>
              </w:rPr>
              <w:instrText xml:space="preserve"> PAGEREF _Toc478033694 \h </w:instrText>
            </w:r>
            <w:r>
              <w:rPr>
                <w:noProof/>
                <w:webHidden/>
              </w:rPr>
            </w:r>
            <w:r>
              <w:rPr>
                <w:noProof/>
                <w:webHidden/>
              </w:rPr>
              <w:fldChar w:fldCharType="separate"/>
            </w:r>
            <w:r w:rsidR="003514F4">
              <w:rPr>
                <w:noProof/>
                <w:webHidden/>
              </w:rPr>
              <w:t>92</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95" w:history="1">
            <w:r w:rsidR="003514F4" w:rsidRPr="003D3F07">
              <w:rPr>
                <w:rStyle w:val="Hyperlink"/>
                <w:noProof/>
              </w:rPr>
              <w:t>amplasament. </w:t>
            </w:r>
            <w:r w:rsidR="003514F4">
              <w:rPr>
                <w:noProof/>
                <w:webHidden/>
              </w:rPr>
              <w:tab/>
            </w:r>
            <w:r>
              <w:rPr>
                <w:noProof/>
                <w:webHidden/>
              </w:rPr>
              <w:fldChar w:fldCharType="begin"/>
            </w:r>
            <w:r w:rsidR="003514F4">
              <w:rPr>
                <w:noProof/>
                <w:webHidden/>
              </w:rPr>
              <w:instrText xml:space="preserve"> PAGEREF _Toc478033695 \h </w:instrText>
            </w:r>
            <w:r>
              <w:rPr>
                <w:noProof/>
                <w:webHidden/>
              </w:rPr>
            </w:r>
            <w:r>
              <w:rPr>
                <w:noProof/>
                <w:webHidden/>
              </w:rPr>
              <w:fldChar w:fldCharType="separate"/>
            </w:r>
            <w:r w:rsidR="003514F4">
              <w:rPr>
                <w:noProof/>
                <w:webHidden/>
              </w:rPr>
              <w:t>92</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696" w:history="1">
            <w:r w:rsidR="003514F4" w:rsidRPr="003D3F07">
              <w:rPr>
                <w:rStyle w:val="Hyperlink"/>
                <w:noProof/>
              </w:rPr>
              <w:t>10.7. Zone din care se prelevează probe</w:t>
            </w:r>
            <w:r w:rsidR="003514F4">
              <w:rPr>
                <w:noProof/>
                <w:webHidden/>
              </w:rPr>
              <w:tab/>
            </w:r>
            <w:r>
              <w:rPr>
                <w:noProof/>
                <w:webHidden/>
              </w:rPr>
              <w:fldChar w:fldCharType="begin"/>
            </w:r>
            <w:r w:rsidR="003514F4">
              <w:rPr>
                <w:noProof/>
                <w:webHidden/>
              </w:rPr>
              <w:instrText xml:space="preserve"> PAGEREF _Toc478033696 \h </w:instrText>
            </w:r>
            <w:r>
              <w:rPr>
                <w:noProof/>
                <w:webHidden/>
              </w:rPr>
            </w:r>
            <w:r>
              <w:rPr>
                <w:noProof/>
                <w:webHidden/>
              </w:rPr>
              <w:fldChar w:fldCharType="separate"/>
            </w:r>
            <w:r w:rsidR="003514F4">
              <w:rPr>
                <w:noProof/>
                <w:webHidden/>
              </w:rPr>
              <w:t>92</w:t>
            </w:r>
            <w:r>
              <w:rPr>
                <w:noProof/>
                <w:webHidden/>
              </w:rPr>
              <w:fldChar w:fldCharType="end"/>
            </w:r>
          </w:hyperlink>
        </w:p>
        <w:p w:rsidR="003514F4" w:rsidRDefault="004D5CAC" w:rsidP="006224C2">
          <w:pPr>
            <w:pStyle w:val="TOC1"/>
            <w:rPr>
              <w:rFonts w:asciiTheme="minorHAnsi" w:hAnsiTheme="minorHAnsi"/>
              <w:noProof/>
              <w:sz w:val="22"/>
            </w:rPr>
          </w:pPr>
          <w:hyperlink w:anchor="_Toc478033697" w:history="1">
            <w:r w:rsidR="003514F4" w:rsidRPr="003D3F07">
              <w:rPr>
                <w:rStyle w:val="Hyperlink"/>
                <w:noProof/>
              </w:rPr>
              <w:t>SECŢIUNEA 11</w:t>
            </w:r>
            <w:r w:rsidR="003514F4">
              <w:rPr>
                <w:noProof/>
                <w:webHidden/>
              </w:rPr>
              <w:tab/>
            </w:r>
            <w:r>
              <w:rPr>
                <w:noProof/>
                <w:webHidden/>
              </w:rPr>
              <w:fldChar w:fldCharType="begin"/>
            </w:r>
            <w:r w:rsidR="003514F4">
              <w:rPr>
                <w:noProof/>
                <w:webHidden/>
              </w:rPr>
              <w:instrText xml:space="preserve"> PAGEREF _Toc478033697 \h </w:instrText>
            </w:r>
            <w:r>
              <w:rPr>
                <w:noProof/>
                <w:webHidden/>
              </w:rPr>
            </w:r>
            <w:r>
              <w:rPr>
                <w:noProof/>
                <w:webHidden/>
              </w:rPr>
              <w:fldChar w:fldCharType="separate"/>
            </w:r>
            <w:r w:rsidR="003514F4">
              <w:rPr>
                <w:noProof/>
                <w:webHidden/>
              </w:rPr>
              <w:t>93</w:t>
            </w:r>
            <w:r>
              <w:rPr>
                <w:noProof/>
                <w:webHidden/>
              </w:rPr>
              <w:fldChar w:fldCharType="end"/>
            </w:r>
          </w:hyperlink>
        </w:p>
        <w:p w:rsidR="003514F4" w:rsidRDefault="004D5CAC" w:rsidP="006224C2">
          <w:pPr>
            <w:pStyle w:val="TOC1"/>
            <w:rPr>
              <w:rFonts w:asciiTheme="minorHAnsi" w:hAnsiTheme="minorHAnsi"/>
              <w:noProof/>
              <w:sz w:val="22"/>
            </w:rPr>
          </w:pPr>
          <w:hyperlink w:anchor="_Toc478033698" w:history="1">
            <w:r w:rsidR="003514F4" w:rsidRPr="003D3F07">
              <w:rPr>
                <w:rStyle w:val="Hyperlink"/>
                <w:noProof/>
              </w:rPr>
              <w:t>Aspecte legate de amplasamentul pe care se află instalaţia</w:t>
            </w:r>
            <w:r w:rsidR="003514F4">
              <w:rPr>
                <w:noProof/>
                <w:webHidden/>
              </w:rPr>
              <w:tab/>
            </w:r>
            <w:r>
              <w:rPr>
                <w:noProof/>
                <w:webHidden/>
              </w:rPr>
              <w:fldChar w:fldCharType="begin"/>
            </w:r>
            <w:r w:rsidR="003514F4">
              <w:rPr>
                <w:noProof/>
                <w:webHidden/>
              </w:rPr>
              <w:instrText xml:space="preserve"> PAGEREF _Toc478033698 \h </w:instrText>
            </w:r>
            <w:r>
              <w:rPr>
                <w:noProof/>
                <w:webHidden/>
              </w:rPr>
            </w:r>
            <w:r>
              <w:rPr>
                <w:noProof/>
                <w:webHidden/>
              </w:rPr>
              <w:fldChar w:fldCharType="separate"/>
            </w:r>
            <w:r w:rsidR="003514F4">
              <w:rPr>
                <w:noProof/>
                <w:webHidden/>
              </w:rPr>
              <w:t>93</w:t>
            </w:r>
            <w:r>
              <w:rPr>
                <w:noProof/>
                <w:webHidden/>
              </w:rPr>
              <w:fldChar w:fldCharType="end"/>
            </w:r>
          </w:hyperlink>
        </w:p>
        <w:p w:rsidR="003514F4" w:rsidRDefault="004D5CAC" w:rsidP="006224C2">
          <w:pPr>
            <w:pStyle w:val="TOC1"/>
            <w:rPr>
              <w:rFonts w:asciiTheme="minorHAnsi" w:hAnsiTheme="minorHAnsi"/>
              <w:noProof/>
              <w:sz w:val="22"/>
            </w:rPr>
          </w:pPr>
          <w:hyperlink w:anchor="_Toc478033699" w:history="1">
            <w:r w:rsidR="003514F4" w:rsidRPr="003D3F07">
              <w:rPr>
                <w:rStyle w:val="Hyperlink"/>
                <w:noProof/>
              </w:rPr>
              <w:t>11. ASPECTE LEGATE DE AMPLASAMENTUL PE CARE SE AFLĂ INSTALAŢIA</w:t>
            </w:r>
            <w:r w:rsidR="003514F4">
              <w:rPr>
                <w:noProof/>
                <w:webHidden/>
              </w:rPr>
              <w:tab/>
            </w:r>
            <w:r>
              <w:rPr>
                <w:noProof/>
                <w:webHidden/>
              </w:rPr>
              <w:fldChar w:fldCharType="begin"/>
            </w:r>
            <w:r w:rsidR="003514F4">
              <w:rPr>
                <w:noProof/>
                <w:webHidden/>
              </w:rPr>
              <w:instrText xml:space="preserve"> PAGEREF _Toc478033699 \h </w:instrText>
            </w:r>
            <w:r>
              <w:rPr>
                <w:noProof/>
                <w:webHidden/>
              </w:rPr>
            </w:r>
            <w:r>
              <w:rPr>
                <w:noProof/>
                <w:webHidden/>
              </w:rPr>
              <w:fldChar w:fldCharType="separate"/>
            </w:r>
            <w:r w:rsidR="003514F4">
              <w:rPr>
                <w:noProof/>
                <w:webHidden/>
              </w:rPr>
              <w:t>93</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700" w:history="1">
            <w:r w:rsidR="003514F4" w:rsidRPr="003D3F07">
              <w:rPr>
                <w:rStyle w:val="Hyperlink"/>
                <w:noProof/>
              </w:rPr>
              <w:t>11.1. Sinergii</w:t>
            </w:r>
            <w:r w:rsidR="003514F4">
              <w:rPr>
                <w:noProof/>
                <w:webHidden/>
              </w:rPr>
              <w:tab/>
            </w:r>
            <w:r>
              <w:rPr>
                <w:noProof/>
                <w:webHidden/>
              </w:rPr>
              <w:fldChar w:fldCharType="begin"/>
            </w:r>
            <w:r w:rsidR="003514F4">
              <w:rPr>
                <w:noProof/>
                <w:webHidden/>
              </w:rPr>
              <w:instrText xml:space="preserve"> PAGEREF _Toc478033700 \h </w:instrText>
            </w:r>
            <w:r>
              <w:rPr>
                <w:noProof/>
                <w:webHidden/>
              </w:rPr>
            </w:r>
            <w:r>
              <w:rPr>
                <w:noProof/>
                <w:webHidden/>
              </w:rPr>
              <w:fldChar w:fldCharType="separate"/>
            </w:r>
            <w:r w:rsidR="003514F4">
              <w:rPr>
                <w:noProof/>
                <w:webHidden/>
              </w:rPr>
              <w:t>93</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701" w:history="1">
            <w:r w:rsidR="003514F4" w:rsidRPr="003D3F07">
              <w:rPr>
                <w:rStyle w:val="Hyperlink"/>
                <w:noProof/>
              </w:rPr>
              <w:t>11.2. Selectarea amplasamentului</w:t>
            </w:r>
            <w:r w:rsidR="003514F4">
              <w:rPr>
                <w:noProof/>
                <w:webHidden/>
              </w:rPr>
              <w:tab/>
            </w:r>
            <w:r>
              <w:rPr>
                <w:noProof/>
                <w:webHidden/>
              </w:rPr>
              <w:fldChar w:fldCharType="begin"/>
            </w:r>
            <w:r w:rsidR="003514F4">
              <w:rPr>
                <w:noProof/>
                <w:webHidden/>
              </w:rPr>
              <w:instrText xml:space="preserve"> PAGEREF _Toc478033701 \h </w:instrText>
            </w:r>
            <w:r>
              <w:rPr>
                <w:noProof/>
                <w:webHidden/>
              </w:rPr>
            </w:r>
            <w:r>
              <w:rPr>
                <w:noProof/>
                <w:webHidden/>
              </w:rPr>
              <w:fldChar w:fldCharType="separate"/>
            </w:r>
            <w:r w:rsidR="003514F4">
              <w:rPr>
                <w:noProof/>
                <w:webHidden/>
              </w:rPr>
              <w:t>93</w:t>
            </w:r>
            <w:r>
              <w:rPr>
                <w:noProof/>
                <w:webHidden/>
              </w:rPr>
              <w:fldChar w:fldCharType="end"/>
            </w:r>
          </w:hyperlink>
        </w:p>
        <w:p w:rsidR="003514F4" w:rsidRDefault="004D5CAC" w:rsidP="006224C2">
          <w:pPr>
            <w:pStyle w:val="TOC1"/>
            <w:rPr>
              <w:rFonts w:asciiTheme="minorHAnsi" w:hAnsiTheme="minorHAnsi"/>
              <w:noProof/>
              <w:sz w:val="22"/>
            </w:rPr>
          </w:pPr>
          <w:hyperlink w:anchor="_Toc478033702" w:history="1">
            <w:r w:rsidR="003514F4" w:rsidRPr="003D3F07">
              <w:rPr>
                <w:rStyle w:val="Hyperlink"/>
                <w:noProof/>
              </w:rPr>
              <w:t>SECŢIUNEA 12</w:t>
            </w:r>
            <w:r w:rsidR="003514F4">
              <w:rPr>
                <w:noProof/>
                <w:webHidden/>
              </w:rPr>
              <w:tab/>
            </w:r>
            <w:r>
              <w:rPr>
                <w:noProof/>
                <w:webHidden/>
              </w:rPr>
              <w:fldChar w:fldCharType="begin"/>
            </w:r>
            <w:r w:rsidR="003514F4">
              <w:rPr>
                <w:noProof/>
                <w:webHidden/>
              </w:rPr>
              <w:instrText xml:space="preserve"> PAGEREF _Toc478033702 \h </w:instrText>
            </w:r>
            <w:r>
              <w:rPr>
                <w:noProof/>
                <w:webHidden/>
              </w:rPr>
            </w:r>
            <w:r>
              <w:rPr>
                <w:noProof/>
                <w:webHidden/>
              </w:rPr>
              <w:fldChar w:fldCharType="separate"/>
            </w:r>
            <w:r w:rsidR="003514F4">
              <w:rPr>
                <w:noProof/>
                <w:webHidden/>
              </w:rPr>
              <w:t>94</w:t>
            </w:r>
            <w:r>
              <w:rPr>
                <w:noProof/>
                <w:webHidden/>
              </w:rPr>
              <w:fldChar w:fldCharType="end"/>
            </w:r>
          </w:hyperlink>
        </w:p>
        <w:p w:rsidR="003514F4" w:rsidRDefault="004D5CAC" w:rsidP="006224C2">
          <w:pPr>
            <w:pStyle w:val="TOC1"/>
            <w:rPr>
              <w:rFonts w:asciiTheme="minorHAnsi" w:hAnsiTheme="minorHAnsi"/>
              <w:noProof/>
              <w:sz w:val="22"/>
            </w:rPr>
          </w:pPr>
          <w:hyperlink w:anchor="_Toc478033703" w:history="1">
            <w:r w:rsidR="003514F4" w:rsidRPr="003D3F07">
              <w:rPr>
                <w:rStyle w:val="Hyperlink"/>
                <w:noProof/>
              </w:rPr>
              <w:t>Limite de emisie</w:t>
            </w:r>
            <w:r w:rsidR="003514F4">
              <w:rPr>
                <w:noProof/>
                <w:webHidden/>
              </w:rPr>
              <w:tab/>
            </w:r>
            <w:r>
              <w:rPr>
                <w:noProof/>
                <w:webHidden/>
              </w:rPr>
              <w:fldChar w:fldCharType="begin"/>
            </w:r>
            <w:r w:rsidR="003514F4">
              <w:rPr>
                <w:noProof/>
                <w:webHidden/>
              </w:rPr>
              <w:instrText xml:space="preserve"> PAGEREF _Toc478033703 \h </w:instrText>
            </w:r>
            <w:r>
              <w:rPr>
                <w:noProof/>
                <w:webHidden/>
              </w:rPr>
            </w:r>
            <w:r>
              <w:rPr>
                <w:noProof/>
                <w:webHidden/>
              </w:rPr>
              <w:fldChar w:fldCharType="separate"/>
            </w:r>
            <w:r w:rsidR="003514F4">
              <w:rPr>
                <w:noProof/>
                <w:webHidden/>
              </w:rPr>
              <w:t>94</w:t>
            </w:r>
            <w:r>
              <w:rPr>
                <w:noProof/>
                <w:webHidden/>
              </w:rPr>
              <w:fldChar w:fldCharType="end"/>
            </w:r>
          </w:hyperlink>
        </w:p>
        <w:p w:rsidR="003514F4" w:rsidRDefault="004D5CAC" w:rsidP="006224C2">
          <w:pPr>
            <w:pStyle w:val="TOC1"/>
            <w:rPr>
              <w:rFonts w:asciiTheme="minorHAnsi" w:hAnsiTheme="minorHAnsi"/>
              <w:noProof/>
              <w:sz w:val="22"/>
            </w:rPr>
          </w:pPr>
          <w:hyperlink w:anchor="_Toc478033704" w:history="1">
            <w:r w:rsidR="003514F4" w:rsidRPr="003D3F07">
              <w:rPr>
                <w:rStyle w:val="Hyperlink"/>
                <w:noProof/>
              </w:rPr>
              <w:t>12. LIMITE DE EMISIE</w:t>
            </w:r>
            <w:r w:rsidR="003514F4">
              <w:rPr>
                <w:noProof/>
                <w:webHidden/>
              </w:rPr>
              <w:tab/>
            </w:r>
            <w:r>
              <w:rPr>
                <w:noProof/>
                <w:webHidden/>
              </w:rPr>
              <w:fldChar w:fldCharType="begin"/>
            </w:r>
            <w:r w:rsidR="003514F4">
              <w:rPr>
                <w:noProof/>
                <w:webHidden/>
              </w:rPr>
              <w:instrText xml:space="preserve"> PAGEREF _Toc478033704 \h </w:instrText>
            </w:r>
            <w:r>
              <w:rPr>
                <w:noProof/>
                <w:webHidden/>
              </w:rPr>
            </w:r>
            <w:r>
              <w:rPr>
                <w:noProof/>
                <w:webHidden/>
              </w:rPr>
              <w:fldChar w:fldCharType="separate"/>
            </w:r>
            <w:r w:rsidR="003514F4">
              <w:rPr>
                <w:noProof/>
                <w:webHidden/>
              </w:rPr>
              <w:t>94</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705" w:history="1">
            <w:r w:rsidR="003514F4" w:rsidRPr="003D3F07">
              <w:rPr>
                <w:rStyle w:val="Hyperlink"/>
                <w:noProof/>
              </w:rPr>
              <w:t>12.1. Emisii în aer asociate cu utilizarea BAT-urilor (BREF, s. 3.3.2.1, p. 121)</w:t>
            </w:r>
            <w:r w:rsidR="003514F4">
              <w:rPr>
                <w:noProof/>
                <w:webHidden/>
              </w:rPr>
              <w:tab/>
            </w:r>
            <w:r>
              <w:rPr>
                <w:noProof/>
                <w:webHidden/>
              </w:rPr>
              <w:fldChar w:fldCharType="begin"/>
            </w:r>
            <w:r w:rsidR="003514F4">
              <w:rPr>
                <w:noProof/>
                <w:webHidden/>
              </w:rPr>
              <w:instrText xml:space="preserve"> PAGEREF _Toc478033705 \h </w:instrText>
            </w:r>
            <w:r>
              <w:rPr>
                <w:noProof/>
                <w:webHidden/>
              </w:rPr>
            </w:r>
            <w:r>
              <w:rPr>
                <w:noProof/>
                <w:webHidden/>
              </w:rPr>
              <w:fldChar w:fldCharType="separate"/>
            </w:r>
            <w:r w:rsidR="003514F4">
              <w:rPr>
                <w:noProof/>
                <w:webHidden/>
              </w:rPr>
              <w:t>94</w:t>
            </w:r>
            <w:r>
              <w:rPr>
                <w:noProof/>
                <w:webHidden/>
              </w:rPr>
              <w:fldChar w:fldCharType="end"/>
            </w:r>
          </w:hyperlink>
        </w:p>
        <w:p w:rsidR="003514F4" w:rsidRDefault="004D5CAC" w:rsidP="006224C2">
          <w:pPr>
            <w:pStyle w:val="TOC1"/>
            <w:rPr>
              <w:rFonts w:asciiTheme="minorHAnsi" w:hAnsiTheme="minorHAnsi"/>
              <w:noProof/>
              <w:sz w:val="22"/>
            </w:rPr>
          </w:pPr>
          <w:hyperlink w:anchor="_Toc478033706" w:history="1">
            <w:r w:rsidR="003514F4" w:rsidRPr="003D3F07">
              <w:rPr>
                <w:rStyle w:val="Hyperlink"/>
                <w:rFonts w:cs="Times New Roman"/>
                <w:b/>
                <w:i/>
                <w:noProof/>
              </w:rPr>
              <w:t>Managementul dejecţiilor</w:t>
            </w:r>
            <w:r w:rsidR="003514F4">
              <w:rPr>
                <w:noProof/>
                <w:webHidden/>
              </w:rPr>
              <w:tab/>
            </w:r>
            <w:r>
              <w:rPr>
                <w:noProof/>
                <w:webHidden/>
              </w:rPr>
              <w:fldChar w:fldCharType="begin"/>
            </w:r>
            <w:r w:rsidR="003514F4">
              <w:rPr>
                <w:noProof/>
                <w:webHidden/>
              </w:rPr>
              <w:instrText xml:space="preserve"> PAGEREF _Toc478033706 \h </w:instrText>
            </w:r>
            <w:r>
              <w:rPr>
                <w:noProof/>
                <w:webHidden/>
              </w:rPr>
            </w:r>
            <w:r>
              <w:rPr>
                <w:noProof/>
                <w:webHidden/>
              </w:rPr>
              <w:fldChar w:fldCharType="separate"/>
            </w:r>
            <w:r w:rsidR="003514F4">
              <w:rPr>
                <w:noProof/>
                <w:webHidden/>
              </w:rPr>
              <w:t>94</w:t>
            </w:r>
            <w:r>
              <w:rPr>
                <w:noProof/>
                <w:webHidden/>
              </w:rPr>
              <w:fldChar w:fldCharType="end"/>
            </w:r>
          </w:hyperlink>
        </w:p>
        <w:p w:rsidR="003514F4" w:rsidRDefault="004D5CAC">
          <w:pPr>
            <w:pStyle w:val="TOC3"/>
            <w:tabs>
              <w:tab w:val="left" w:pos="1540"/>
              <w:tab w:val="right" w:leader="dot" w:pos="9913"/>
            </w:tabs>
            <w:rPr>
              <w:rFonts w:asciiTheme="minorHAnsi" w:hAnsiTheme="minorHAnsi"/>
              <w:noProof/>
              <w:sz w:val="22"/>
            </w:rPr>
          </w:pPr>
          <w:hyperlink w:anchor="_Toc478033707" w:history="1">
            <w:r w:rsidR="003514F4" w:rsidRPr="003D3F07">
              <w:rPr>
                <w:rStyle w:val="Hyperlink"/>
                <w:noProof/>
              </w:rPr>
              <w:t>12.1.1.</w:t>
            </w:r>
            <w:r w:rsidR="003514F4">
              <w:rPr>
                <w:rFonts w:asciiTheme="minorHAnsi" w:hAnsiTheme="minorHAnsi"/>
                <w:noProof/>
                <w:sz w:val="22"/>
              </w:rPr>
              <w:tab/>
            </w:r>
            <w:r w:rsidR="003514F4" w:rsidRPr="003D3F07">
              <w:rPr>
                <w:rStyle w:val="Hyperlink"/>
                <w:noProof/>
              </w:rPr>
              <w:t>Emisii de solvenți. Nu este cazul</w:t>
            </w:r>
            <w:r w:rsidR="003514F4">
              <w:rPr>
                <w:noProof/>
                <w:webHidden/>
              </w:rPr>
              <w:tab/>
            </w:r>
            <w:r>
              <w:rPr>
                <w:noProof/>
                <w:webHidden/>
              </w:rPr>
              <w:fldChar w:fldCharType="begin"/>
            </w:r>
            <w:r w:rsidR="003514F4">
              <w:rPr>
                <w:noProof/>
                <w:webHidden/>
              </w:rPr>
              <w:instrText xml:space="preserve"> PAGEREF _Toc478033707 \h </w:instrText>
            </w:r>
            <w:r>
              <w:rPr>
                <w:noProof/>
                <w:webHidden/>
              </w:rPr>
            </w:r>
            <w:r>
              <w:rPr>
                <w:noProof/>
                <w:webHidden/>
              </w:rPr>
              <w:fldChar w:fldCharType="separate"/>
            </w:r>
            <w:r w:rsidR="003514F4">
              <w:rPr>
                <w:noProof/>
                <w:webHidden/>
              </w:rPr>
              <w:t>94</w:t>
            </w:r>
            <w:r>
              <w:rPr>
                <w:noProof/>
                <w:webHidden/>
              </w:rPr>
              <w:fldChar w:fldCharType="end"/>
            </w:r>
          </w:hyperlink>
        </w:p>
        <w:p w:rsidR="003514F4" w:rsidRDefault="004D5CAC">
          <w:pPr>
            <w:pStyle w:val="TOC3"/>
            <w:tabs>
              <w:tab w:val="left" w:pos="1540"/>
              <w:tab w:val="right" w:leader="dot" w:pos="9913"/>
            </w:tabs>
            <w:rPr>
              <w:rFonts w:asciiTheme="minorHAnsi" w:hAnsiTheme="minorHAnsi"/>
              <w:noProof/>
              <w:sz w:val="22"/>
            </w:rPr>
          </w:pPr>
          <w:hyperlink w:anchor="_Toc478033708" w:history="1">
            <w:r w:rsidR="003514F4" w:rsidRPr="003D3F07">
              <w:rPr>
                <w:rStyle w:val="Hyperlink"/>
                <w:noProof/>
              </w:rPr>
              <w:t>12.1.2.</w:t>
            </w:r>
            <w:r w:rsidR="003514F4">
              <w:rPr>
                <w:rFonts w:asciiTheme="minorHAnsi" w:hAnsiTheme="minorHAnsi"/>
                <w:noProof/>
                <w:sz w:val="22"/>
              </w:rPr>
              <w:tab/>
            </w:r>
            <w:r w:rsidR="003514F4" w:rsidRPr="003D3F07">
              <w:rPr>
                <w:rStyle w:val="Hyperlink"/>
                <w:noProof/>
              </w:rPr>
              <w:t>Emisii de dioxid de carbon de la utilizarea energiei</w:t>
            </w:r>
            <w:r w:rsidR="003514F4">
              <w:rPr>
                <w:noProof/>
                <w:webHidden/>
              </w:rPr>
              <w:tab/>
            </w:r>
            <w:r>
              <w:rPr>
                <w:noProof/>
                <w:webHidden/>
              </w:rPr>
              <w:fldChar w:fldCharType="begin"/>
            </w:r>
            <w:r w:rsidR="003514F4">
              <w:rPr>
                <w:noProof/>
                <w:webHidden/>
              </w:rPr>
              <w:instrText xml:space="preserve"> PAGEREF _Toc478033708 \h </w:instrText>
            </w:r>
            <w:r>
              <w:rPr>
                <w:noProof/>
                <w:webHidden/>
              </w:rPr>
            </w:r>
            <w:r>
              <w:rPr>
                <w:noProof/>
                <w:webHidden/>
              </w:rPr>
              <w:fldChar w:fldCharType="separate"/>
            </w:r>
            <w:r w:rsidR="003514F4">
              <w:rPr>
                <w:noProof/>
                <w:webHidden/>
              </w:rPr>
              <w:t>94</w:t>
            </w:r>
            <w:r>
              <w:rPr>
                <w:noProof/>
                <w:webHidden/>
              </w:rPr>
              <w:fldChar w:fldCharType="end"/>
            </w:r>
          </w:hyperlink>
        </w:p>
        <w:p w:rsidR="003514F4" w:rsidRDefault="004D5CAC" w:rsidP="006224C2">
          <w:pPr>
            <w:pStyle w:val="TOC1"/>
            <w:rPr>
              <w:rFonts w:asciiTheme="minorHAnsi" w:hAnsiTheme="minorHAnsi"/>
              <w:noProof/>
              <w:sz w:val="22"/>
            </w:rPr>
          </w:pPr>
          <w:hyperlink w:anchor="_Toc478033709" w:history="1">
            <w:r w:rsidR="003514F4" w:rsidRPr="003D3F07">
              <w:rPr>
                <w:rStyle w:val="Hyperlink"/>
                <w:rFonts w:cs="Times New Roman"/>
                <w:i/>
                <w:noProof/>
              </w:rPr>
              <w:t>Specificaţi mai jos sursa şi factorul pentru emisiile de CO</w:t>
            </w:r>
            <w:r w:rsidR="003514F4" w:rsidRPr="003D3F07">
              <w:rPr>
                <w:rStyle w:val="Hyperlink"/>
                <w:rFonts w:cs="Times New Roman"/>
                <w:i/>
                <w:noProof/>
                <w:vertAlign w:val="subscript"/>
              </w:rPr>
              <w:t>2</w:t>
            </w:r>
            <w:r w:rsidR="003514F4" w:rsidRPr="003D3F07">
              <w:rPr>
                <w:rStyle w:val="Hyperlink"/>
                <w:rFonts w:cs="Times New Roman"/>
                <w:i/>
                <w:noProof/>
              </w:rPr>
              <w:t>.</w:t>
            </w:r>
            <w:r w:rsidR="003514F4">
              <w:rPr>
                <w:noProof/>
                <w:webHidden/>
              </w:rPr>
              <w:tab/>
            </w:r>
            <w:r>
              <w:rPr>
                <w:noProof/>
                <w:webHidden/>
              </w:rPr>
              <w:fldChar w:fldCharType="begin"/>
            </w:r>
            <w:r w:rsidR="003514F4">
              <w:rPr>
                <w:noProof/>
                <w:webHidden/>
              </w:rPr>
              <w:instrText xml:space="preserve"> PAGEREF _Toc478033709 \h </w:instrText>
            </w:r>
            <w:r>
              <w:rPr>
                <w:noProof/>
                <w:webHidden/>
              </w:rPr>
            </w:r>
            <w:r>
              <w:rPr>
                <w:noProof/>
                <w:webHidden/>
              </w:rPr>
              <w:fldChar w:fldCharType="separate"/>
            </w:r>
            <w:r w:rsidR="003514F4">
              <w:rPr>
                <w:noProof/>
                <w:webHidden/>
              </w:rPr>
              <w:t>94</w:t>
            </w:r>
            <w:r>
              <w:rPr>
                <w:noProof/>
                <w:webHidden/>
              </w:rPr>
              <w:fldChar w:fldCharType="end"/>
            </w:r>
          </w:hyperlink>
        </w:p>
        <w:p w:rsidR="003514F4" w:rsidRDefault="004D5CAC" w:rsidP="006224C2">
          <w:pPr>
            <w:pStyle w:val="TOC1"/>
            <w:rPr>
              <w:rFonts w:asciiTheme="minorHAnsi" w:hAnsiTheme="minorHAnsi"/>
              <w:noProof/>
              <w:sz w:val="22"/>
            </w:rPr>
          </w:pPr>
          <w:hyperlink w:anchor="_Toc478033710" w:history="1">
            <w:r w:rsidR="003514F4" w:rsidRPr="003D3F07">
              <w:rPr>
                <w:rStyle w:val="Hyperlink"/>
                <w:rFonts w:cs="Times New Roman"/>
                <w:noProof/>
              </w:rPr>
              <w:t>Nu există valori limită pentru emisiile masice de CO</w:t>
            </w:r>
            <w:r w:rsidR="003514F4" w:rsidRPr="003D3F07">
              <w:rPr>
                <w:rStyle w:val="Hyperlink"/>
                <w:rFonts w:cs="Times New Roman"/>
                <w:noProof/>
                <w:vertAlign w:val="subscript"/>
              </w:rPr>
              <w:t>2.</w:t>
            </w:r>
            <w:r w:rsidR="003514F4">
              <w:rPr>
                <w:noProof/>
                <w:webHidden/>
              </w:rPr>
              <w:tab/>
            </w:r>
            <w:r>
              <w:rPr>
                <w:noProof/>
                <w:webHidden/>
              </w:rPr>
              <w:fldChar w:fldCharType="begin"/>
            </w:r>
            <w:r w:rsidR="003514F4">
              <w:rPr>
                <w:noProof/>
                <w:webHidden/>
              </w:rPr>
              <w:instrText xml:space="preserve"> PAGEREF _Toc478033710 \h </w:instrText>
            </w:r>
            <w:r>
              <w:rPr>
                <w:noProof/>
                <w:webHidden/>
              </w:rPr>
            </w:r>
            <w:r>
              <w:rPr>
                <w:noProof/>
                <w:webHidden/>
              </w:rPr>
              <w:fldChar w:fldCharType="separate"/>
            </w:r>
            <w:r w:rsidR="003514F4">
              <w:rPr>
                <w:noProof/>
                <w:webHidden/>
              </w:rPr>
              <w:t>94</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711" w:history="1">
            <w:r w:rsidR="003514F4" w:rsidRPr="003D3F07">
              <w:rPr>
                <w:rStyle w:val="Hyperlink"/>
                <w:noProof/>
              </w:rPr>
              <w:t>12.2. Evacuări în reţeaua de canalizare proprie</w:t>
            </w:r>
            <w:r w:rsidR="003514F4">
              <w:rPr>
                <w:noProof/>
                <w:webHidden/>
              </w:rPr>
              <w:tab/>
            </w:r>
            <w:r>
              <w:rPr>
                <w:noProof/>
                <w:webHidden/>
              </w:rPr>
              <w:fldChar w:fldCharType="begin"/>
            </w:r>
            <w:r w:rsidR="003514F4">
              <w:rPr>
                <w:noProof/>
                <w:webHidden/>
              </w:rPr>
              <w:instrText xml:space="preserve"> PAGEREF _Toc478033711 \h </w:instrText>
            </w:r>
            <w:r>
              <w:rPr>
                <w:noProof/>
                <w:webHidden/>
              </w:rPr>
            </w:r>
            <w:r>
              <w:rPr>
                <w:noProof/>
                <w:webHidden/>
              </w:rPr>
              <w:fldChar w:fldCharType="separate"/>
            </w:r>
            <w:r w:rsidR="003514F4">
              <w:rPr>
                <w:noProof/>
                <w:webHidden/>
              </w:rPr>
              <w:t>94</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712" w:history="1">
            <w:r w:rsidR="003514F4" w:rsidRPr="003D3F07">
              <w:rPr>
                <w:rStyle w:val="Hyperlink"/>
                <w:noProof/>
              </w:rPr>
              <w:t>12.3. Emisii ape uzate în reţeaua de canalizare orăşenească (după preepurare proprie)</w:t>
            </w:r>
            <w:r w:rsidR="003514F4">
              <w:rPr>
                <w:noProof/>
                <w:webHidden/>
              </w:rPr>
              <w:tab/>
            </w:r>
            <w:r>
              <w:rPr>
                <w:noProof/>
                <w:webHidden/>
              </w:rPr>
              <w:fldChar w:fldCharType="begin"/>
            </w:r>
            <w:r w:rsidR="003514F4">
              <w:rPr>
                <w:noProof/>
                <w:webHidden/>
              </w:rPr>
              <w:instrText xml:space="preserve"> PAGEREF _Toc478033712 \h </w:instrText>
            </w:r>
            <w:r>
              <w:rPr>
                <w:noProof/>
                <w:webHidden/>
              </w:rPr>
            </w:r>
            <w:r>
              <w:rPr>
                <w:noProof/>
                <w:webHidden/>
              </w:rPr>
              <w:fldChar w:fldCharType="separate"/>
            </w:r>
            <w:r w:rsidR="003514F4">
              <w:rPr>
                <w:noProof/>
                <w:webHidden/>
              </w:rPr>
              <w:t>95</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713" w:history="1">
            <w:r w:rsidR="003514F4" w:rsidRPr="003D3F07">
              <w:rPr>
                <w:rStyle w:val="Hyperlink"/>
                <w:noProof/>
              </w:rPr>
              <w:t>12.4. Managementul dejecţiilor</w:t>
            </w:r>
            <w:r w:rsidR="003514F4">
              <w:rPr>
                <w:noProof/>
                <w:webHidden/>
              </w:rPr>
              <w:tab/>
            </w:r>
            <w:r>
              <w:rPr>
                <w:noProof/>
                <w:webHidden/>
              </w:rPr>
              <w:fldChar w:fldCharType="begin"/>
            </w:r>
            <w:r w:rsidR="003514F4">
              <w:rPr>
                <w:noProof/>
                <w:webHidden/>
              </w:rPr>
              <w:instrText xml:space="preserve"> PAGEREF _Toc478033713 \h </w:instrText>
            </w:r>
            <w:r>
              <w:rPr>
                <w:noProof/>
                <w:webHidden/>
              </w:rPr>
            </w:r>
            <w:r>
              <w:rPr>
                <w:noProof/>
                <w:webHidden/>
              </w:rPr>
              <w:fldChar w:fldCharType="separate"/>
            </w:r>
            <w:r w:rsidR="003514F4">
              <w:rPr>
                <w:noProof/>
                <w:webHidden/>
              </w:rPr>
              <w:t>95</w:t>
            </w:r>
            <w:r>
              <w:rPr>
                <w:noProof/>
                <w:webHidden/>
              </w:rPr>
              <w:fldChar w:fldCharType="end"/>
            </w:r>
          </w:hyperlink>
        </w:p>
        <w:p w:rsidR="003514F4" w:rsidRDefault="004D5CAC" w:rsidP="006224C2">
          <w:pPr>
            <w:pStyle w:val="TOC1"/>
            <w:rPr>
              <w:rFonts w:asciiTheme="minorHAnsi" w:hAnsiTheme="minorHAnsi"/>
              <w:noProof/>
              <w:sz w:val="22"/>
            </w:rPr>
          </w:pPr>
          <w:hyperlink w:anchor="_Toc478033714" w:history="1">
            <w:r w:rsidR="003514F4" w:rsidRPr="003D3F07">
              <w:rPr>
                <w:rStyle w:val="Hyperlink"/>
                <w:rFonts w:cs="Times New Roman"/>
                <w:b/>
                <w:i/>
                <w:noProof/>
              </w:rPr>
              <w:t>Managementul dejecţiilor se axează pe:</w:t>
            </w:r>
            <w:r w:rsidR="003514F4">
              <w:rPr>
                <w:noProof/>
                <w:webHidden/>
              </w:rPr>
              <w:tab/>
            </w:r>
            <w:r>
              <w:rPr>
                <w:noProof/>
                <w:webHidden/>
              </w:rPr>
              <w:fldChar w:fldCharType="begin"/>
            </w:r>
            <w:r w:rsidR="003514F4">
              <w:rPr>
                <w:noProof/>
                <w:webHidden/>
              </w:rPr>
              <w:instrText xml:space="preserve"> PAGEREF _Toc478033714 \h </w:instrText>
            </w:r>
            <w:r>
              <w:rPr>
                <w:noProof/>
                <w:webHidden/>
              </w:rPr>
            </w:r>
            <w:r>
              <w:rPr>
                <w:noProof/>
                <w:webHidden/>
              </w:rPr>
              <w:fldChar w:fldCharType="separate"/>
            </w:r>
            <w:r w:rsidR="003514F4">
              <w:rPr>
                <w:noProof/>
                <w:webHidden/>
              </w:rPr>
              <w:t>95</w:t>
            </w:r>
            <w:r>
              <w:rPr>
                <w:noProof/>
                <w:webHidden/>
              </w:rPr>
              <w:fldChar w:fldCharType="end"/>
            </w:r>
          </w:hyperlink>
        </w:p>
        <w:p w:rsidR="003514F4" w:rsidRDefault="004D5CAC" w:rsidP="006224C2">
          <w:pPr>
            <w:pStyle w:val="TOC1"/>
            <w:rPr>
              <w:rFonts w:asciiTheme="minorHAnsi" w:hAnsiTheme="minorHAnsi"/>
              <w:noProof/>
              <w:sz w:val="22"/>
            </w:rPr>
          </w:pPr>
          <w:hyperlink w:anchor="_Toc478033715" w:history="1">
            <w:r w:rsidR="003514F4" w:rsidRPr="003D3F07">
              <w:rPr>
                <w:rStyle w:val="Hyperlink"/>
                <w:rFonts w:cs="Times New Roman"/>
                <w:b/>
                <w:i/>
                <w:noProof/>
              </w:rPr>
              <w:t>Controlul sistemului de hrănire</w:t>
            </w:r>
            <w:r w:rsidR="003514F4">
              <w:rPr>
                <w:noProof/>
                <w:webHidden/>
              </w:rPr>
              <w:tab/>
            </w:r>
            <w:r>
              <w:rPr>
                <w:noProof/>
                <w:webHidden/>
              </w:rPr>
              <w:fldChar w:fldCharType="begin"/>
            </w:r>
            <w:r w:rsidR="003514F4">
              <w:rPr>
                <w:noProof/>
                <w:webHidden/>
              </w:rPr>
              <w:instrText xml:space="preserve"> PAGEREF _Toc478033715 \h </w:instrText>
            </w:r>
            <w:r>
              <w:rPr>
                <w:noProof/>
                <w:webHidden/>
              </w:rPr>
            </w:r>
            <w:r>
              <w:rPr>
                <w:noProof/>
                <w:webHidden/>
              </w:rPr>
              <w:fldChar w:fldCharType="separate"/>
            </w:r>
            <w:r w:rsidR="003514F4">
              <w:rPr>
                <w:noProof/>
                <w:webHidden/>
              </w:rPr>
              <w:t>95</w:t>
            </w:r>
            <w:r>
              <w:rPr>
                <w:noProof/>
                <w:webHidden/>
              </w:rPr>
              <w:fldChar w:fldCharType="end"/>
            </w:r>
          </w:hyperlink>
        </w:p>
        <w:p w:rsidR="003514F4" w:rsidRDefault="004D5CAC" w:rsidP="006224C2">
          <w:pPr>
            <w:pStyle w:val="TOC1"/>
            <w:rPr>
              <w:rFonts w:asciiTheme="minorHAnsi" w:hAnsiTheme="minorHAnsi"/>
              <w:noProof/>
              <w:sz w:val="22"/>
            </w:rPr>
          </w:pPr>
          <w:hyperlink w:anchor="_Toc478033716" w:history="1">
            <w:r w:rsidR="003514F4" w:rsidRPr="003D3F07">
              <w:rPr>
                <w:rStyle w:val="Hyperlink"/>
                <w:rFonts w:cs="Times New Roman"/>
                <w:b/>
                <w:i/>
                <w:noProof/>
              </w:rPr>
              <w:t>Controlul sistemului de adăpare, respectiv a pierderilor de apă</w:t>
            </w:r>
            <w:r w:rsidR="003514F4">
              <w:rPr>
                <w:noProof/>
                <w:webHidden/>
              </w:rPr>
              <w:tab/>
            </w:r>
            <w:r>
              <w:rPr>
                <w:noProof/>
                <w:webHidden/>
              </w:rPr>
              <w:fldChar w:fldCharType="begin"/>
            </w:r>
            <w:r w:rsidR="003514F4">
              <w:rPr>
                <w:noProof/>
                <w:webHidden/>
              </w:rPr>
              <w:instrText xml:space="preserve"> PAGEREF _Toc478033716 \h </w:instrText>
            </w:r>
            <w:r>
              <w:rPr>
                <w:noProof/>
                <w:webHidden/>
              </w:rPr>
            </w:r>
            <w:r>
              <w:rPr>
                <w:noProof/>
                <w:webHidden/>
              </w:rPr>
              <w:fldChar w:fldCharType="separate"/>
            </w:r>
            <w:r w:rsidR="003514F4">
              <w:rPr>
                <w:noProof/>
                <w:webHidden/>
              </w:rPr>
              <w:t>95</w:t>
            </w:r>
            <w:r>
              <w:rPr>
                <w:noProof/>
                <w:webHidden/>
              </w:rPr>
              <w:fldChar w:fldCharType="end"/>
            </w:r>
          </w:hyperlink>
        </w:p>
        <w:p w:rsidR="003514F4" w:rsidRDefault="004D5CAC" w:rsidP="006224C2">
          <w:pPr>
            <w:pStyle w:val="TOC1"/>
            <w:rPr>
              <w:rFonts w:asciiTheme="minorHAnsi" w:hAnsiTheme="minorHAnsi"/>
              <w:noProof/>
              <w:sz w:val="22"/>
            </w:rPr>
          </w:pPr>
          <w:hyperlink w:anchor="_Toc478033717" w:history="1">
            <w:r w:rsidR="003514F4" w:rsidRPr="003D3F07">
              <w:rPr>
                <w:rStyle w:val="Hyperlink"/>
                <w:rFonts w:cs="Times New Roman"/>
                <w:b/>
                <w:i/>
                <w:noProof/>
              </w:rPr>
              <w:t>Tipul aşternutului</w:t>
            </w:r>
            <w:r w:rsidR="003514F4">
              <w:rPr>
                <w:noProof/>
                <w:webHidden/>
              </w:rPr>
              <w:tab/>
            </w:r>
            <w:r>
              <w:rPr>
                <w:noProof/>
                <w:webHidden/>
              </w:rPr>
              <w:fldChar w:fldCharType="begin"/>
            </w:r>
            <w:r w:rsidR="003514F4">
              <w:rPr>
                <w:noProof/>
                <w:webHidden/>
              </w:rPr>
              <w:instrText xml:space="preserve"> PAGEREF _Toc478033717 \h </w:instrText>
            </w:r>
            <w:r>
              <w:rPr>
                <w:noProof/>
                <w:webHidden/>
              </w:rPr>
            </w:r>
            <w:r>
              <w:rPr>
                <w:noProof/>
                <w:webHidden/>
              </w:rPr>
              <w:fldChar w:fldCharType="separate"/>
            </w:r>
            <w:r w:rsidR="003514F4">
              <w:rPr>
                <w:noProof/>
                <w:webHidden/>
              </w:rPr>
              <w:t>95</w:t>
            </w:r>
            <w:r>
              <w:rPr>
                <w:noProof/>
                <w:webHidden/>
              </w:rPr>
              <w:fldChar w:fldCharType="end"/>
            </w:r>
          </w:hyperlink>
        </w:p>
        <w:p w:rsidR="003514F4" w:rsidRDefault="004D5CAC" w:rsidP="006224C2">
          <w:pPr>
            <w:pStyle w:val="TOC1"/>
            <w:rPr>
              <w:rFonts w:asciiTheme="minorHAnsi" w:hAnsiTheme="minorHAnsi"/>
              <w:noProof/>
              <w:sz w:val="22"/>
            </w:rPr>
          </w:pPr>
          <w:hyperlink w:anchor="_Toc478033718" w:history="1">
            <w:r w:rsidR="003514F4" w:rsidRPr="003D3F07">
              <w:rPr>
                <w:rStyle w:val="Hyperlink"/>
                <w:rFonts w:cs="Times New Roman"/>
                <w:b/>
                <w:i/>
                <w:noProof/>
              </w:rPr>
              <w:t>Sistemul de depozitare a dejecţiilor</w:t>
            </w:r>
            <w:r w:rsidR="003514F4">
              <w:rPr>
                <w:noProof/>
                <w:webHidden/>
              </w:rPr>
              <w:tab/>
            </w:r>
            <w:r>
              <w:rPr>
                <w:noProof/>
                <w:webHidden/>
              </w:rPr>
              <w:fldChar w:fldCharType="begin"/>
            </w:r>
            <w:r w:rsidR="003514F4">
              <w:rPr>
                <w:noProof/>
                <w:webHidden/>
              </w:rPr>
              <w:instrText xml:space="preserve"> PAGEREF _Toc478033718 \h </w:instrText>
            </w:r>
            <w:r>
              <w:rPr>
                <w:noProof/>
                <w:webHidden/>
              </w:rPr>
            </w:r>
            <w:r>
              <w:rPr>
                <w:noProof/>
                <w:webHidden/>
              </w:rPr>
              <w:fldChar w:fldCharType="separate"/>
            </w:r>
            <w:r w:rsidR="003514F4">
              <w:rPr>
                <w:noProof/>
                <w:webHidden/>
              </w:rPr>
              <w:t>95</w:t>
            </w:r>
            <w:r>
              <w:rPr>
                <w:noProof/>
                <w:webHidden/>
              </w:rPr>
              <w:fldChar w:fldCharType="end"/>
            </w:r>
          </w:hyperlink>
        </w:p>
        <w:p w:rsidR="003514F4" w:rsidRDefault="004D5CAC" w:rsidP="006224C2">
          <w:pPr>
            <w:pStyle w:val="TOC1"/>
            <w:rPr>
              <w:rFonts w:asciiTheme="minorHAnsi" w:hAnsiTheme="minorHAnsi"/>
              <w:noProof/>
              <w:sz w:val="22"/>
            </w:rPr>
          </w:pPr>
          <w:hyperlink w:anchor="_Toc478033719" w:history="1">
            <w:r w:rsidR="003514F4" w:rsidRPr="003D3F07">
              <w:rPr>
                <w:rStyle w:val="Hyperlink"/>
                <w:rFonts w:cs="Times New Roman"/>
                <w:b/>
                <w:i/>
                <w:noProof/>
              </w:rPr>
              <w:t>Recomandări privind realizarea capacităţii de stocare conform Codului bunelor practici agricole</w:t>
            </w:r>
            <w:r w:rsidR="003514F4">
              <w:rPr>
                <w:noProof/>
                <w:webHidden/>
              </w:rPr>
              <w:tab/>
            </w:r>
            <w:r>
              <w:rPr>
                <w:noProof/>
                <w:webHidden/>
              </w:rPr>
              <w:fldChar w:fldCharType="begin"/>
            </w:r>
            <w:r w:rsidR="003514F4">
              <w:rPr>
                <w:noProof/>
                <w:webHidden/>
              </w:rPr>
              <w:instrText xml:space="preserve"> PAGEREF _Toc478033719 \h </w:instrText>
            </w:r>
            <w:r>
              <w:rPr>
                <w:noProof/>
                <w:webHidden/>
              </w:rPr>
            </w:r>
            <w:r>
              <w:rPr>
                <w:noProof/>
                <w:webHidden/>
              </w:rPr>
              <w:fldChar w:fldCharType="separate"/>
            </w:r>
            <w:r w:rsidR="003514F4">
              <w:rPr>
                <w:noProof/>
                <w:webHidden/>
              </w:rPr>
              <w:t>95</w:t>
            </w:r>
            <w:r>
              <w:rPr>
                <w:noProof/>
                <w:webHidden/>
              </w:rPr>
              <w:fldChar w:fldCharType="end"/>
            </w:r>
          </w:hyperlink>
        </w:p>
        <w:p w:rsidR="003514F4" w:rsidRDefault="004D5CAC" w:rsidP="006224C2">
          <w:pPr>
            <w:pStyle w:val="TOC1"/>
            <w:rPr>
              <w:rFonts w:asciiTheme="minorHAnsi" w:hAnsiTheme="minorHAnsi"/>
              <w:noProof/>
              <w:sz w:val="22"/>
            </w:rPr>
          </w:pPr>
          <w:hyperlink w:anchor="_Toc478033720" w:history="1">
            <w:r w:rsidR="003514F4" w:rsidRPr="003D3F07">
              <w:rPr>
                <w:rStyle w:val="Hyperlink"/>
                <w:rFonts w:cs="Times New Roman"/>
                <w:b/>
                <w:i/>
                <w:noProof/>
              </w:rPr>
              <w:t>Imprăştierea pe câmp a dejecţiilor</w:t>
            </w:r>
            <w:r w:rsidR="003514F4">
              <w:rPr>
                <w:noProof/>
                <w:webHidden/>
              </w:rPr>
              <w:tab/>
            </w:r>
            <w:r>
              <w:rPr>
                <w:noProof/>
                <w:webHidden/>
              </w:rPr>
              <w:fldChar w:fldCharType="begin"/>
            </w:r>
            <w:r w:rsidR="003514F4">
              <w:rPr>
                <w:noProof/>
                <w:webHidden/>
              </w:rPr>
              <w:instrText xml:space="preserve"> PAGEREF _Toc478033720 \h </w:instrText>
            </w:r>
            <w:r>
              <w:rPr>
                <w:noProof/>
                <w:webHidden/>
              </w:rPr>
            </w:r>
            <w:r>
              <w:rPr>
                <w:noProof/>
                <w:webHidden/>
              </w:rPr>
              <w:fldChar w:fldCharType="separate"/>
            </w:r>
            <w:r w:rsidR="003514F4">
              <w:rPr>
                <w:noProof/>
                <w:webHidden/>
              </w:rPr>
              <w:t>96</w:t>
            </w:r>
            <w:r>
              <w:rPr>
                <w:noProof/>
                <w:webHidden/>
              </w:rPr>
              <w:fldChar w:fldCharType="end"/>
            </w:r>
          </w:hyperlink>
        </w:p>
        <w:p w:rsidR="003514F4" w:rsidRDefault="004D5CAC" w:rsidP="006224C2">
          <w:pPr>
            <w:pStyle w:val="TOC1"/>
            <w:rPr>
              <w:rFonts w:asciiTheme="minorHAnsi" w:hAnsiTheme="minorHAnsi"/>
              <w:noProof/>
              <w:sz w:val="22"/>
            </w:rPr>
          </w:pPr>
          <w:hyperlink w:anchor="_Toc478033721" w:history="1">
            <w:r w:rsidR="003514F4" w:rsidRPr="003D3F07">
              <w:rPr>
                <w:rStyle w:val="Hyperlink"/>
                <w:noProof/>
              </w:rPr>
              <w:t>SECŢIUNEA 13</w:t>
            </w:r>
            <w:r w:rsidR="003514F4">
              <w:rPr>
                <w:noProof/>
                <w:webHidden/>
              </w:rPr>
              <w:tab/>
            </w:r>
            <w:r>
              <w:rPr>
                <w:noProof/>
                <w:webHidden/>
              </w:rPr>
              <w:fldChar w:fldCharType="begin"/>
            </w:r>
            <w:r w:rsidR="003514F4">
              <w:rPr>
                <w:noProof/>
                <w:webHidden/>
              </w:rPr>
              <w:instrText xml:space="preserve"> PAGEREF _Toc478033721 \h </w:instrText>
            </w:r>
            <w:r>
              <w:rPr>
                <w:noProof/>
                <w:webHidden/>
              </w:rPr>
            </w:r>
            <w:r>
              <w:rPr>
                <w:noProof/>
                <w:webHidden/>
              </w:rPr>
              <w:fldChar w:fldCharType="separate"/>
            </w:r>
            <w:r w:rsidR="003514F4">
              <w:rPr>
                <w:noProof/>
                <w:webHidden/>
              </w:rPr>
              <w:t>97</w:t>
            </w:r>
            <w:r>
              <w:rPr>
                <w:noProof/>
                <w:webHidden/>
              </w:rPr>
              <w:fldChar w:fldCharType="end"/>
            </w:r>
          </w:hyperlink>
        </w:p>
        <w:p w:rsidR="003514F4" w:rsidRDefault="004D5CAC" w:rsidP="006224C2">
          <w:pPr>
            <w:pStyle w:val="TOC1"/>
            <w:rPr>
              <w:rFonts w:asciiTheme="minorHAnsi" w:hAnsiTheme="minorHAnsi"/>
              <w:noProof/>
              <w:sz w:val="22"/>
            </w:rPr>
          </w:pPr>
          <w:hyperlink w:anchor="_Toc478033722" w:history="1">
            <w:r w:rsidR="003514F4" w:rsidRPr="003D3F07">
              <w:rPr>
                <w:rStyle w:val="Hyperlink"/>
                <w:noProof/>
              </w:rPr>
              <w:t>Impact</w:t>
            </w:r>
            <w:r w:rsidR="003514F4">
              <w:rPr>
                <w:noProof/>
                <w:webHidden/>
              </w:rPr>
              <w:tab/>
            </w:r>
            <w:r>
              <w:rPr>
                <w:noProof/>
                <w:webHidden/>
              </w:rPr>
              <w:fldChar w:fldCharType="begin"/>
            </w:r>
            <w:r w:rsidR="003514F4">
              <w:rPr>
                <w:noProof/>
                <w:webHidden/>
              </w:rPr>
              <w:instrText xml:space="preserve"> PAGEREF _Toc478033722 \h </w:instrText>
            </w:r>
            <w:r>
              <w:rPr>
                <w:noProof/>
                <w:webHidden/>
              </w:rPr>
            </w:r>
            <w:r>
              <w:rPr>
                <w:noProof/>
                <w:webHidden/>
              </w:rPr>
              <w:fldChar w:fldCharType="separate"/>
            </w:r>
            <w:r w:rsidR="003514F4">
              <w:rPr>
                <w:noProof/>
                <w:webHidden/>
              </w:rPr>
              <w:t>97</w:t>
            </w:r>
            <w:r>
              <w:rPr>
                <w:noProof/>
                <w:webHidden/>
              </w:rPr>
              <w:fldChar w:fldCharType="end"/>
            </w:r>
          </w:hyperlink>
        </w:p>
        <w:p w:rsidR="003514F4" w:rsidRDefault="004D5CAC" w:rsidP="006224C2">
          <w:pPr>
            <w:pStyle w:val="TOC1"/>
            <w:rPr>
              <w:rFonts w:asciiTheme="minorHAnsi" w:hAnsiTheme="minorHAnsi"/>
              <w:noProof/>
              <w:sz w:val="22"/>
            </w:rPr>
          </w:pPr>
          <w:hyperlink w:anchor="_Toc478033723" w:history="1">
            <w:r w:rsidR="003514F4" w:rsidRPr="003D3F07">
              <w:rPr>
                <w:rStyle w:val="Hyperlink"/>
                <w:noProof/>
              </w:rPr>
              <w:t>13. IMPACT</w:t>
            </w:r>
            <w:r w:rsidR="003514F4">
              <w:rPr>
                <w:noProof/>
                <w:webHidden/>
              </w:rPr>
              <w:tab/>
            </w:r>
            <w:r>
              <w:rPr>
                <w:noProof/>
                <w:webHidden/>
              </w:rPr>
              <w:fldChar w:fldCharType="begin"/>
            </w:r>
            <w:r w:rsidR="003514F4">
              <w:rPr>
                <w:noProof/>
                <w:webHidden/>
              </w:rPr>
              <w:instrText xml:space="preserve"> PAGEREF _Toc478033723 \h </w:instrText>
            </w:r>
            <w:r>
              <w:rPr>
                <w:noProof/>
                <w:webHidden/>
              </w:rPr>
            </w:r>
            <w:r>
              <w:rPr>
                <w:noProof/>
                <w:webHidden/>
              </w:rPr>
              <w:fldChar w:fldCharType="separate"/>
            </w:r>
            <w:r w:rsidR="003514F4">
              <w:rPr>
                <w:noProof/>
                <w:webHidden/>
              </w:rPr>
              <w:t>97</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724" w:history="1">
            <w:r w:rsidR="003514F4" w:rsidRPr="003D3F07">
              <w:rPr>
                <w:rStyle w:val="Hyperlink"/>
                <w:noProof/>
              </w:rPr>
              <w:t>13.1. Evaluarea impactului emisiilor asupra mediului.</w:t>
            </w:r>
            <w:r w:rsidR="003514F4">
              <w:rPr>
                <w:noProof/>
                <w:webHidden/>
              </w:rPr>
              <w:tab/>
            </w:r>
            <w:r>
              <w:rPr>
                <w:noProof/>
                <w:webHidden/>
              </w:rPr>
              <w:fldChar w:fldCharType="begin"/>
            </w:r>
            <w:r w:rsidR="003514F4">
              <w:rPr>
                <w:noProof/>
                <w:webHidden/>
              </w:rPr>
              <w:instrText xml:space="preserve"> PAGEREF _Toc478033724 \h </w:instrText>
            </w:r>
            <w:r>
              <w:rPr>
                <w:noProof/>
                <w:webHidden/>
              </w:rPr>
            </w:r>
            <w:r>
              <w:rPr>
                <w:noProof/>
                <w:webHidden/>
              </w:rPr>
              <w:fldChar w:fldCharType="separate"/>
            </w:r>
            <w:r w:rsidR="003514F4">
              <w:rPr>
                <w:noProof/>
                <w:webHidden/>
              </w:rPr>
              <w:t>97</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725" w:history="1">
            <w:r w:rsidR="003514F4" w:rsidRPr="003D3F07">
              <w:rPr>
                <w:rStyle w:val="Hyperlink"/>
                <w:noProof/>
              </w:rPr>
              <w:t>13.2. Localizarea receptorilor, a surselor de emisii şi a punctelor de monitorizare</w:t>
            </w:r>
            <w:r w:rsidR="003514F4">
              <w:rPr>
                <w:noProof/>
                <w:webHidden/>
              </w:rPr>
              <w:tab/>
            </w:r>
            <w:r>
              <w:rPr>
                <w:noProof/>
                <w:webHidden/>
              </w:rPr>
              <w:fldChar w:fldCharType="begin"/>
            </w:r>
            <w:r w:rsidR="003514F4">
              <w:rPr>
                <w:noProof/>
                <w:webHidden/>
              </w:rPr>
              <w:instrText xml:space="preserve"> PAGEREF _Toc478033725 \h </w:instrText>
            </w:r>
            <w:r>
              <w:rPr>
                <w:noProof/>
                <w:webHidden/>
              </w:rPr>
            </w:r>
            <w:r>
              <w:rPr>
                <w:noProof/>
                <w:webHidden/>
              </w:rPr>
              <w:fldChar w:fldCharType="separate"/>
            </w:r>
            <w:r w:rsidR="003514F4">
              <w:rPr>
                <w:noProof/>
                <w:webHidden/>
              </w:rPr>
              <w:t>97</w:t>
            </w:r>
            <w:r>
              <w:rPr>
                <w:noProof/>
                <w:webHidden/>
              </w:rPr>
              <w:fldChar w:fldCharType="end"/>
            </w:r>
          </w:hyperlink>
        </w:p>
        <w:p w:rsidR="003514F4" w:rsidRDefault="004D5CAC">
          <w:pPr>
            <w:pStyle w:val="TOC3"/>
            <w:tabs>
              <w:tab w:val="right" w:leader="dot" w:pos="9913"/>
            </w:tabs>
            <w:rPr>
              <w:rFonts w:asciiTheme="minorHAnsi" w:hAnsiTheme="minorHAnsi"/>
              <w:noProof/>
              <w:sz w:val="22"/>
            </w:rPr>
          </w:pPr>
          <w:hyperlink w:anchor="_Toc478033726" w:history="1">
            <w:r w:rsidR="003514F4" w:rsidRPr="003D3F07">
              <w:rPr>
                <w:rStyle w:val="Hyperlink"/>
                <w:noProof/>
              </w:rPr>
              <w:t>13.2.1. Identificarea receptorilor importanți</w:t>
            </w:r>
            <w:r w:rsidR="003514F4">
              <w:rPr>
                <w:noProof/>
                <w:webHidden/>
              </w:rPr>
              <w:tab/>
            </w:r>
            <w:r>
              <w:rPr>
                <w:noProof/>
                <w:webHidden/>
              </w:rPr>
              <w:fldChar w:fldCharType="begin"/>
            </w:r>
            <w:r w:rsidR="003514F4">
              <w:rPr>
                <w:noProof/>
                <w:webHidden/>
              </w:rPr>
              <w:instrText xml:space="preserve"> PAGEREF _Toc478033726 \h </w:instrText>
            </w:r>
            <w:r>
              <w:rPr>
                <w:noProof/>
                <w:webHidden/>
              </w:rPr>
            </w:r>
            <w:r>
              <w:rPr>
                <w:noProof/>
                <w:webHidden/>
              </w:rPr>
              <w:fldChar w:fldCharType="separate"/>
            </w:r>
            <w:r w:rsidR="003514F4">
              <w:rPr>
                <w:noProof/>
                <w:webHidden/>
              </w:rPr>
              <w:t>97</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727" w:history="1">
            <w:r w:rsidR="003514F4" w:rsidRPr="003D3F07">
              <w:rPr>
                <w:rStyle w:val="Hyperlink"/>
                <w:noProof/>
              </w:rPr>
              <w:t>13.3. Identificarea efectelor evacuărilor din instalaţie asupra mediului</w:t>
            </w:r>
            <w:r w:rsidR="003514F4">
              <w:rPr>
                <w:noProof/>
                <w:webHidden/>
              </w:rPr>
              <w:tab/>
            </w:r>
            <w:r>
              <w:rPr>
                <w:noProof/>
                <w:webHidden/>
              </w:rPr>
              <w:fldChar w:fldCharType="begin"/>
            </w:r>
            <w:r w:rsidR="003514F4">
              <w:rPr>
                <w:noProof/>
                <w:webHidden/>
              </w:rPr>
              <w:instrText xml:space="preserve"> PAGEREF _Toc478033727 \h </w:instrText>
            </w:r>
            <w:r>
              <w:rPr>
                <w:noProof/>
                <w:webHidden/>
              </w:rPr>
            </w:r>
            <w:r>
              <w:rPr>
                <w:noProof/>
                <w:webHidden/>
              </w:rPr>
              <w:fldChar w:fldCharType="separate"/>
            </w:r>
            <w:r w:rsidR="003514F4">
              <w:rPr>
                <w:noProof/>
                <w:webHidden/>
              </w:rPr>
              <w:t>97</w:t>
            </w:r>
            <w:r>
              <w:rPr>
                <w:noProof/>
                <w:webHidden/>
              </w:rPr>
              <w:fldChar w:fldCharType="end"/>
            </w:r>
          </w:hyperlink>
        </w:p>
        <w:p w:rsidR="003514F4" w:rsidRDefault="004D5CAC" w:rsidP="006224C2">
          <w:pPr>
            <w:pStyle w:val="TOC1"/>
            <w:rPr>
              <w:rFonts w:asciiTheme="minorHAnsi" w:hAnsiTheme="minorHAnsi"/>
              <w:noProof/>
              <w:sz w:val="22"/>
            </w:rPr>
          </w:pPr>
          <w:hyperlink w:anchor="_Toc478033728" w:history="1">
            <w:r w:rsidR="003514F4" w:rsidRPr="003D3F07">
              <w:rPr>
                <w:rStyle w:val="Hyperlink"/>
                <w:rFonts w:cs="Times New Roman"/>
                <w:b/>
                <w:noProof/>
              </w:rPr>
              <w:t>Concluzii</w:t>
            </w:r>
            <w:r w:rsidR="003514F4">
              <w:rPr>
                <w:noProof/>
                <w:webHidden/>
              </w:rPr>
              <w:tab/>
            </w:r>
            <w:r>
              <w:rPr>
                <w:noProof/>
                <w:webHidden/>
              </w:rPr>
              <w:fldChar w:fldCharType="begin"/>
            </w:r>
            <w:r w:rsidR="003514F4">
              <w:rPr>
                <w:noProof/>
                <w:webHidden/>
              </w:rPr>
              <w:instrText xml:space="preserve"> PAGEREF _Toc478033728 \h </w:instrText>
            </w:r>
            <w:r>
              <w:rPr>
                <w:noProof/>
                <w:webHidden/>
              </w:rPr>
            </w:r>
            <w:r>
              <w:rPr>
                <w:noProof/>
                <w:webHidden/>
              </w:rPr>
              <w:fldChar w:fldCharType="separate"/>
            </w:r>
            <w:r w:rsidR="003514F4">
              <w:rPr>
                <w:noProof/>
                <w:webHidden/>
              </w:rPr>
              <w:t>97</w:t>
            </w:r>
            <w:r>
              <w:rPr>
                <w:noProof/>
                <w:webHidden/>
              </w:rPr>
              <w:fldChar w:fldCharType="end"/>
            </w:r>
          </w:hyperlink>
        </w:p>
        <w:p w:rsidR="003514F4" w:rsidRDefault="004D5CAC">
          <w:pPr>
            <w:pStyle w:val="TOC2"/>
            <w:tabs>
              <w:tab w:val="right" w:leader="dot" w:pos="9913"/>
            </w:tabs>
            <w:rPr>
              <w:rFonts w:asciiTheme="minorHAnsi" w:hAnsiTheme="minorHAnsi"/>
              <w:noProof/>
              <w:sz w:val="22"/>
            </w:rPr>
          </w:pPr>
          <w:hyperlink w:anchor="_Toc478033729" w:history="1">
            <w:r w:rsidR="003514F4" w:rsidRPr="003D3F07">
              <w:rPr>
                <w:rStyle w:val="Hyperlink"/>
                <w:noProof/>
              </w:rPr>
              <w:t>13.4. Managementul deşeurilor</w:t>
            </w:r>
            <w:r w:rsidR="003514F4">
              <w:rPr>
                <w:noProof/>
                <w:webHidden/>
              </w:rPr>
              <w:tab/>
            </w:r>
            <w:r>
              <w:rPr>
                <w:noProof/>
                <w:webHidden/>
              </w:rPr>
              <w:fldChar w:fldCharType="begin"/>
            </w:r>
            <w:r w:rsidR="003514F4">
              <w:rPr>
                <w:noProof/>
                <w:webHidden/>
              </w:rPr>
              <w:instrText xml:space="preserve"> PAGEREF _Toc478033729 \h </w:instrText>
            </w:r>
            <w:r>
              <w:rPr>
                <w:noProof/>
                <w:webHidden/>
              </w:rPr>
            </w:r>
            <w:r>
              <w:rPr>
                <w:noProof/>
                <w:webHidden/>
              </w:rPr>
              <w:fldChar w:fldCharType="separate"/>
            </w:r>
            <w:r w:rsidR="003514F4">
              <w:rPr>
                <w:noProof/>
                <w:webHidden/>
              </w:rPr>
              <w:t>97</w:t>
            </w:r>
            <w:r>
              <w:rPr>
                <w:noProof/>
                <w:webHidden/>
              </w:rPr>
              <w:fldChar w:fldCharType="end"/>
            </w:r>
          </w:hyperlink>
        </w:p>
        <w:p w:rsidR="003514F4" w:rsidRDefault="004D5CAC" w:rsidP="006224C2">
          <w:pPr>
            <w:pStyle w:val="TOC1"/>
            <w:rPr>
              <w:rFonts w:asciiTheme="minorHAnsi" w:hAnsiTheme="minorHAnsi"/>
              <w:noProof/>
              <w:sz w:val="22"/>
            </w:rPr>
          </w:pPr>
          <w:hyperlink w:anchor="_Toc478033730" w:history="1">
            <w:r w:rsidR="003514F4" w:rsidRPr="003D3F07">
              <w:rPr>
                <w:rStyle w:val="Hyperlink"/>
                <w:noProof/>
              </w:rPr>
              <w:t>SECŢIUNEA 14</w:t>
            </w:r>
            <w:r w:rsidR="003514F4">
              <w:rPr>
                <w:noProof/>
                <w:webHidden/>
              </w:rPr>
              <w:tab/>
            </w:r>
            <w:r>
              <w:rPr>
                <w:noProof/>
                <w:webHidden/>
              </w:rPr>
              <w:fldChar w:fldCharType="begin"/>
            </w:r>
            <w:r w:rsidR="003514F4">
              <w:rPr>
                <w:noProof/>
                <w:webHidden/>
              </w:rPr>
              <w:instrText xml:space="preserve"> PAGEREF _Toc478033730 \h </w:instrText>
            </w:r>
            <w:r>
              <w:rPr>
                <w:noProof/>
                <w:webHidden/>
              </w:rPr>
            </w:r>
            <w:r>
              <w:rPr>
                <w:noProof/>
                <w:webHidden/>
              </w:rPr>
              <w:fldChar w:fldCharType="separate"/>
            </w:r>
            <w:r w:rsidR="003514F4">
              <w:rPr>
                <w:noProof/>
                <w:webHidden/>
              </w:rPr>
              <w:t>99</w:t>
            </w:r>
            <w:r>
              <w:rPr>
                <w:noProof/>
                <w:webHidden/>
              </w:rPr>
              <w:fldChar w:fldCharType="end"/>
            </w:r>
          </w:hyperlink>
        </w:p>
        <w:p w:rsidR="003514F4" w:rsidRDefault="004D5CAC" w:rsidP="006224C2">
          <w:pPr>
            <w:pStyle w:val="TOC1"/>
            <w:rPr>
              <w:rFonts w:asciiTheme="minorHAnsi" w:hAnsiTheme="minorHAnsi"/>
              <w:noProof/>
              <w:sz w:val="22"/>
            </w:rPr>
          </w:pPr>
          <w:hyperlink w:anchor="_Toc478033731" w:history="1">
            <w:r w:rsidR="003514F4" w:rsidRPr="003D3F07">
              <w:rPr>
                <w:rStyle w:val="Hyperlink"/>
                <w:noProof/>
              </w:rPr>
              <w:t>Programul pentru conformare şi Programul de modernizare</w:t>
            </w:r>
            <w:r w:rsidR="003514F4">
              <w:rPr>
                <w:noProof/>
                <w:webHidden/>
              </w:rPr>
              <w:tab/>
            </w:r>
            <w:r>
              <w:rPr>
                <w:noProof/>
                <w:webHidden/>
              </w:rPr>
              <w:fldChar w:fldCharType="begin"/>
            </w:r>
            <w:r w:rsidR="003514F4">
              <w:rPr>
                <w:noProof/>
                <w:webHidden/>
              </w:rPr>
              <w:instrText xml:space="preserve"> PAGEREF _Toc478033731 \h </w:instrText>
            </w:r>
            <w:r>
              <w:rPr>
                <w:noProof/>
                <w:webHidden/>
              </w:rPr>
            </w:r>
            <w:r>
              <w:rPr>
                <w:noProof/>
                <w:webHidden/>
              </w:rPr>
              <w:fldChar w:fldCharType="separate"/>
            </w:r>
            <w:r w:rsidR="003514F4">
              <w:rPr>
                <w:noProof/>
                <w:webHidden/>
              </w:rPr>
              <w:t>99</w:t>
            </w:r>
            <w:r>
              <w:rPr>
                <w:noProof/>
                <w:webHidden/>
              </w:rPr>
              <w:fldChar w:fldCharType="end"/>
            </w:r>
          </w:hyperlink>
        </w:p>
        <w:p w:rsidR="003514F4" w:rsidRDefault="004D5CAC" w:rsidP="006224C2">
          <w:pPr>
            <w:pStyle w:val="TOC1"/>
            <w:rPr>
              <w:rFonts w:asciiTheme="minorHAnsi" w:hAnsiTheme="minorHAnsi"/>
              <w:noProof/>
              <w:sz w:val="22"/>
            </w:rPr>
          </w:pPr>
          <w:hyperlink w:anchor="_Toc478033732" w:history="1">
            <w:r w:rsidR="003514F4" w:rsidRPr="003D3F07">
              <w:rPr>
                <w:rStyle w:val="Hyperlink"/>
                <w:noProof/>
              </w:rPr>
              <w:t>14. PROGRAMUL PENTRU CONFORMARE ŞI PROGRAMUL DE MODERNIZARE.</w:t>
            </w:r>
            <w:r w:rsidR="003514F4">
              <w:rPr>
                <w:noProof/>
                <w:webHidden/>
              </w:rPr>
              <w:tab/>
            </w:r>
            <w:r>
              <w:rPr>
                <w:noProof/>
                <w:webHidden/>
              </w:rPr>
              <w:fldChar w:fldCharType="begin"/>
            </w:r>
            <w:r w:rsidR="003514F4">
              <w:rPr>
                <w:noProof/>
                <w:webHidden/>
              </w:rPr>
              <w:instrText xml:space="preserve"> PAGEREF _Toc478033732 \h </w:instrText>
            </w:r>
            <w:r>
              <w:rPr>
                <w:noProof/>
                <w:webHidden/>
              </w:rPr>
            </w:r>
            <w:r>
              <w:rPr>
                <w:noProof/>
                <w:webHidden/>
              </w:rPr>
              <w:fldChar w:fldCharType="separate"/>
            </w:r>
            <w:r w:rsidR="003514F4">
              <w:rPr>
                <w:noProof/>
                <w:webHidden/>
              </w:rPr>
              <w:t>99</w:t>
            </w:r>
            <w:r>
              <w:rPr>
                <w:noProof/>
                <w:webHidden/>
              </w:rPr>
              <w:fldChar w:fldCharType="end"/>
            </w:r>
          </w:hyperlink>
        </w:p>
        <w:p w:rsidR="003514F4" w:rsidRDefault="004D5CAC" w:rsidP="006224C2">
          <w:pPr>
            <w:pStyle w:val="TOC1"/>
            <w:rPr>
              <w:rFonts w:asciiTheme="minorHAnsi" w:hAnsiTheme="minorHAnsi"/>
              <w:noProof/>
              <w:sz w:val="22"/>
            </w:rPr>
          </w:pPr>
          <w:hyperlink w:anchor="_Toc478033733" w:history="1">
            <w:r w:rsidR="003514F4" w:rsidRPr="003D3F07">
              <w:rPr>
                <w:rStyle w:val="Hyperlink"/>
                <w:rFonts w:cs="Times New Roman"/>
                <w:b/>
                <w:i/>
                <w:noProof/>
              </w:rPr>
              <w:t>Notă:</w:t>
            </w:r>
            <w:r w:rsidR="003514F4">
              <w:rPr>
                <w:noProof/>
                <w:webHidden/>
              </w:rPr>
              <w:tab/>
            </w:r>
            <w:r>
              <w:rPr>
                <w:noProof/>
                <w:webHidden/>
              </w:rPr>
              <w:fldChar w:fldCharType="begin"/>
            </w:r>
            <w:r w:rsidR="003514F4">
              <w:rPr>
                <w:noProof/>
                <w:webHidden/>
              </w:rPr>
              <w:instrText xml:space="preserve"> PAGEREF _Toc478033733 \h </w:instrText>
            </w:r>
            <w:r>
              <w:rPr>
                <w:noProof/>
                <w:webHidden/>
              </w:rPr>
            </w:r>
            <w:r>
              <w:rPr>
                <w:noProof/>
                <w:webHidden/>
              </w:rPr>
              <w:fldChar w:fldCharType="separate"/>
            </w:r>
            <w:r w:rsidR="003514F4">
              <w:rPr>
                <w:noProof/>
                <w:webHidden/>
              </w:rPr>
              <w:t>99</w:t>
            </w:r>
            <w:r>
              <w:rPr>
                <w:noProof/>
                <w:webHidden/>
              </w:rPr>
              <w:fldChar w:fldCharType="end"/>
            </w:r>
          </w:hyperlink>
        </w:p>
        <w:p w:rsidR="003514F4" w:rsidRDefault="004D5CAC" w:rsidP="006224C2">
          <w:pPr>
            <w:pStyle w:val="TOC1"/>
            <w:rPr>
              <w:rFonts w:asciiTheme="minorHAnsi" w:hAnsiTheme="minorHAnsi"/>
              <w:noProof/>
              <w:sz w:val="22"/>
            </w:rPr>
          </w:pPr>
          <w:hyperlink w:anchor="_Toc478033734" w:history="1">
            <w:r w:rsidR="003514F4" w:rsidRPr="003D3F07">
              <w:rPr>
                <w:rStyle w:val="Hyperlink"/>
                <w:rFonts w:cs="Times New Roman"/>
                <w:b/>
                <w:noProof/>
              </w:rPr>
              <w:t>ANEXE</w:t>
            </w:r>
            <w:r w:rsidR="003514F4">
              <w:rPr>
                <w:noProof/>
                <w:webHidden/>
              </w:rPr>
              <w:tab/>
            </w:r>
            <w:r>
              <w:rPr>
                <w:noProof/>
                <w:webHidden/>
              </w:rPr>
              <w:fldChar w:fldCharType="begin"/>
            </w:r>
            <w:r w:rsidR="003514F4">
              <w:rPr>
                <w:noProof/>
                <w:webHidden/>
              </w:rPr>
              <w:instrText xml:space="preserve"> PAGEREF _Toc478033734 \h </w:instrText>
            </w:r>
            <w:r>
              <w:rPr>
                <w:noProof/>
                <w:webHidden/>
              </w:rPr>
            </w:r>
            <w:r>
              <w:rPr>
                <w:noProof/>
                <w:webHidden/>
              </w:rPr>
              <w:fldChar w:fldCharType="separate"/>
            </w:r>
            <w:r w:rsidR="003514F4">
              <w:rPr>
                <w:noProof/>
                <w:webHidden/>
              </w:rPr>
              <w:t>99</w:t>
            </w:r>
            <w:r>
              <w:rPr>
                <w:noProof/>
                <w:webHidden/>
              </w:rPr>
              <w:fldChar w:fldCharType="end"/>
            </w:r>
          </w:hyperlink>
        </w:p>
        <w:p w:rsidR="003514F4" w:rsidRDefault="004D5CAC" w:rsidP="006224C2">
          <w:pPr>
            <w:pStyle w:val="TOC1"/>
            <w:rPr>
              <w:rFonts w:asciiTheme="minorHAnsi" w:hAnsiTheme="minorHAnsi"/>
              <w:noProof/>
              <w:sz w:val="22"/>
            </w:rPr>
          </w:pPr>
          <w:hyperlink w:anchor="_Toc478033735" w:history="1">
            <w:r w:rsidR="003514F4" w:rsidRPr="003D3F07">
              <w:rPr>
                <w:rStyle w:val="Hyperlink"/>
                <w:noProof/>
              </w:rPr>
              <w:t>Bibliografie</w:t>
            </w:r>
            <w:r w:rsidR="003514F4">
              <w:rPr>
                <w:noProof/>
                <w:webHidden/>
              </w:rPr>
              <w:tab/>
            </w:r>
            <w:r>
              <w:rPr>
                <w:noProof/>
                <w:webHidden/>
              </w:rPr>
              <w:fldChar w:fldCharType="begin"/>
            </w:r>
            <w:r w:rsidR="003514F4">
              <w:rPr>
                <w:noProof/>
                <w:webHidden/>
              </w:rPr>
              <w:instrText xml:space="preserve"> PAGEREF _Toc478033735 \h </w:instrText>
            </w:r>
            <w:r>
              <w:rPr>
                <w:noProof/>
                <w:webHidden/>
              </w:rPr>
            </w:r>
            <w:r>
              <w:rPr>
                <w:noProof/>
                <w:webHidden/>
              </w:rPr>
              <w:fldChar w:fldCharType="separate"/>
            </w:r>
            <w:r w:rsidR="003514F4">
              <w:rPr>
                <w:noProof/>
                <w:webHidden/>
              </w:rPr>
              <w:t>100</w:t>
            </w:r>
            <w:r>
              <w:rPr>
                <w:noProof/>
                <w:webHidden/>
              </w:rPr>
              <w:fldChar w:fldCharType="end"/>
            </w:r>
          </w:hyperlink>
        </w:p>
        <w:p w:rsidR="003514F4" w:rsidRDefault="004D5CAC" w:rsidP="006224C2">
          <w:pPr>
            <w:pStyle w:val="TOC1"/>
            <w:rPr>
              <w:rFonts w:asciiTheme="minorHAnsi" w:hAnsiTheme="minorHAnsi"/>
              <w:noProof/>
              <w:sz w:val="22"/>
            </w:rPr>
          </w:pPr>
          <w:hyperlink w:anchor="_Toc478033736" w:history="1">
            <w:r w:rsidR="003514F4" w:rsidRPr="003D3F07">
              <w:rPr>
                <w:rStyle w:val="Hyperlink"/>
                <w:b/>
                <w:noProof/>
              </w:rPr>
              <w:t>Elaboratori:</w:t>
            </w:r>
            <w:r w:rsidR="003514F4">
              <w:rPr>
                <w:rFonts w:asciiTheme="minorHAnsi" w:hAnsiTheme="minorHAnsi"/>
                <w:noProof/>
                <w:sz w:val="22"/>
              </w:rPr>
              <w:tab/>
            </w:r>
            <w:r w:rsidR="003514F4" w:rsidRPr="003D3F07">
              <w:rPr>
                <w:rStyle w:val="Hyperlink"/>
                <w:b/>
                <w:noProof/>
              </w:rPr>
              <w:t xml:space="preserve">       Titular activitate:</w:t>
            </w:r>
            <w:r w:rsidR="003514F4">
              <w:rPr>
                <w:noProof/>
                <w:webHidden/>
              </w:rPr>
              <w:tab/>
            </w:r>
            <w:r>
              <w:rPr>
                <w:noProof/>
                <w:webHidden/>
              </w:rPr>
              <w:fldChar w:fldCharType="begin"/>
            </w:r>
            <w:r w:rsidR="003514F4">
              <w:rPr>
                <w:noProof/>
                <w:webHidden/>
              </w:rPr>
              <w:instrText xml:space="preserve"> PAGEREF _Toc478033736 \h </w:instrText>
            </w:r>
            <w:r>
              <w:rPr>
                <w:noProof/>
                <w:webHidden/>
              </w:rPr>
            </w:r>
            <w:r>
              <w:rPr>
                <w:noProof/>
                <w:webHidden/>
              </w:rPr>
              <w:fldChar w:fldCharType="separate"/>
            </w:r>
            <w:r w:rsidR="003514F4">
              <w:rPr>
                <w:noProof/>
                <w:webHidden/>
              </w:rPr>
              <w:t>100</w:t>
            </w:r>
            <w:r>
              <w:rPr>
                <w:noProof/>
                <w:webHidden/>
              </w:rPr>
              <w:fldChar w:fldCharType="end"/>
            </w:r>
          </w:hyperlink>
        </w:p>
        <w:p w:rsidR="003514F4" w:rsidRDefault="004D5CAC" w:rsidP="006224C2">
          <w:pPr>
            <w:pStyle w:val="TOC1"/>
            <w:rPr>
              <w:rFonts w:asciiTheme="minorHAnsi" w:hAnsiTheme="minorHAnsi"/>
              <w:noProof/>
              <w:sz w:val="22"/>
            </w:rPr>
          </w:pPr>
          <w:hyperlink w:anchor="_Toc478033737" w:history="1">
            <w:r w:rsidR="003514F4" w:rsidRPr="003D3F07">
              <w:rPr>
                <w:rStyle w:val="Hyperlink"/>
                <w:b/>
                <w:noProof/>
              </w:rPr>
              <w:t>Colaboratori:</w:t>
            </w:r>
            <w:r w:rsidR="003514F4">
              <w:rPr>
                <w:noProof/>
                <w:webHidden/>
              </w:rPr>
              <w:tab/>
            </w:r>
            <w:r>
              <w:rPr>
                <w:noProof/>
                <w:webHidden/>
              </w:rPr>
              <w:fldChar w:fldCharType="begin"/>
            </w:r>
            <w:r w:rsidR="003514F4">
              <w:rPr>
                <w:noProof/>
                <w:webHidden/>
              </w:rPr>
              <w:instrText xml:space="preserve"> PAGEREF _Toc478033737 \h </w:instrText>
            </w:r>
            <w:r>
              <w:rPr>
                <w:noProof/>
                <w:webHidden/>
              </w:rPr>
            </w:r>
            <w:r>
              <w:rPr>
                <w:noProof/>
                <w:webHidden/>
              </w:rPr>
              <w:fldChar w:fldCharType="separate"/>
            </w:r>
            <w:r w:rsidR="003514F4">
              <w:rPr>
                <w:noProof/>
                <w:webHidden/>
              </w:rPr>
              <w:t>100</w:t>
            </w:r>
            <w:r>
              <w:rPr>
                <w:noProof/>
                <w:webHidden/>
              </w:rPr>
              <w:fldChar w:fldCharType="end"/>
            </w:r>
          </w:hyperlink>
        </w:p>
        <w:p w:rsidR="003514F4" w:rsidRDefault="004D5CAC" w:rsidP="006224C2">
          <w:pPr>
            <w:pStyle w:val="TOC1"/>
            <w:rPr>
              <w:rFonts w:asciiTheme="minorHAnsi" w:hAnsiTheme="minorHAnsi"/>
              <w:noProof/>
              <w:sz w:val="22"/>
            </w:rPr>
          </w:pPr>
          <w:hyperlink w:anchor="_Toc478033738" w:history="1">
            <w:r w:rsidR="003514F4" w:rsidRPr="003D3F07">
              <w:rPr>
                <w:rStyle w:val="Hyperlink"/>
                <w:noProof/>
              </w:rPr>
              <w:t>SC APPLIED SYSTEMS SRL</w:t>
            </w:r>
            <w:r w:rsidR="003514F4">
              <w:rPr>
                <w:noProof/>
                <w:webHidden/>
              </w:rPr>
              <w:tab/>
            </w:r>
            <w:r>
              <w:rPr>
                <w:noProof/>
                <w:webHidden/>
              </w:rPr>
              <w:fldChar w:fldCharType="begin"/>
            </w:r>
            <w:r w:rsidR="003514F4">
              <w:rPr>
                <w:noProof/>
                <w:webHidden/>
              </w:rPr>
              <w:instrText xml:space="preserve"> PAGEREF _Toc478033738 \h </w:instrText>
            </w:r>
            <w:r>
              <w:rPr>
                <w:noProof/>
                <w:webHidden/>
              </w:rPr>
            </w:r>
            <w:r>
              <w:rPr>
                <w:noProof/>
                <w:webHidden/>
              </w:rPr>
              <w:fldChar w:fldCharType="separate"/>
            </w:r>
            <w:r w:rsidR="003514F4">
              <w:rPr>
                <w:noProof/>
                <w:webHidden/>
              </w:rPr>
              <w:t>100</w:t>
            </w:r>
            <w:r>
              <w:rPr>
                <w:noProof/>
                <w:webHidden/>
              </w:rPr>
              <w:fldChar w:fldCharType="end"/>
            </w:r>
          </w:hyperlink>
        </w:p>
        <w:p w:rsidR="0051794B" w:rsidRDefault="004D5CAC">
          <w:r>
            <w:rPr>
              <w:b/>
              <w:bCs/>
              <w:noProof/>
            </w:rPr>
            <w:fldChar w:fldCharType="end"/>
          </w:r>
        </w:p>
      </w:sdtContent>
    </w:sdt>
    <w:p w:rsidR="00182185" w:rsidRDefault="00182185">
      <w:pPr>
        <w:outlineLvl w:val="0"/>
        <w:rPr>
          <w:rFonts w:cs="Times New Roman"/>
          <w:b/>
          <w:szCs w:val="24"/>
        </w:rPr>
      </w:pPr>
    </w:p>
    <w:p w:rsidR="00182185" w:rsidRDefault="00182185">
      <w:pPr>
        <w:pStyle w:val="NoSpacing"/>
        <w:jc w:val="both"/>
        <w:rPr>
          <w:rFonts w:ascii="Times New Roman" w:hAnsi="Times New Roman" w:cs="Times New Roman"/>
          <w:b/>
          <w:sz w:val="28"/>
          <w:szCs w:val="28"/>
        </w:rPr>
      </w:pPr>
    </w:p>
    <w:p w:rsidR="00182185" w:rsidRDefault="00182185">
      <w:pPr>
        <w:pStyle w:val="NoSpacing"/>
        <w:jc w:val="both"/>
        <w:rPr>
          <w:rFonts w:ascii="Times New Roman" w:hAnsi="Times New Roman" w:cs="Times New Roman"/>
          <w:b/>
          <w:sz w:val="28"/>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CD587F">
      <w:pPr>
        <w:rPr>
          <w:rFonts w:cs="Times New Roman"/>
          <w:szCs w:val="24"/>
        </w:rPr>
      </w:pPr>
      <w:r>
        <w:rPr>
          <w:rFonts w:cs="Times New Roman"/>
          <w:szCs w:val="24"/>
        </w:rPr>
        <w:t> </w:t>
      </w:r>
    </w:p>
    <w:p w:rsidR="00182185" w:rsidRDefault="00182185">
      <w:pPr>
        <w:rPr>
          <w:rFonts w:cs="Times New Roman"/>
          <w:szCs w:val="24"/>
        </w:rPr>
      </w:pPr>
    </w:p>
    <w:p w:rsidR="00182185" w:rsidRDefault="00CD587F">
      <w:pPr>
        <w:rPr>
          <w:rFonts w:cs="Times New Roman"/>
          <w:szCs w:val="24"/>
        </w:rPr>
      </w:pPr>
      <w:r>
        <w:br w:type="page"/>
      </w:r>
    </w:p>
    <w:p w:rsidR="00182185" w:rsidRDefault="00CD587F">
      <w:pPr>
        <w:pStyle w:val="Heading1"/>
        <w:spacing w:before="0"/>
        <w:jc w:val="center"/>
        <w:rPr>
          <w:rFonts w:cs="Times New Roman"/>
        </w:rPr>
      </w:pPr>
      <w:bookmarkStart w:id="34" w:name="_Toc478033483"/>
      <w:r>
        <w:rPr>
          <w:rFonts w:cs="Times New Roman"/>
        </w:rPr>
        <w:lastRenderedPageBreak/>
        <w:t>SECŢIUNEA 1</w:t>
      </w:r>
      <w:bookmarkEnd w:id="34"/>
      <w:r>
        <w:rPr>
          <w:rFonts w:cs="Times New Roman"/>
        </w:rPr>
        <w:t xml:space="preserve"> </w:t>
      </w:r>
    </w:p>
    <w:p w:rsidR="00182185" w:rsidRDefault="00CD587F">
      <w:pPr>
        <w:pStyle w:val="Heading1"/>
        <w:spacing w:before="0"/>
        <w:jc w:val="center"/>
        <w:rPr>
          <w:szCs w:val="24"/>
        </w:rPr>
      </w:pPr>
      <w:bookmarkStart w:id="35" w:name="_Toc469646755"/>
      <w:bookmarkStart w:id="36" w:name="_Toc478033484"/>
      <w:bookmarkEnd w:id="35"/>
      <w:r>
        <w:t>Rezumat netehnic</w:t>
      </w:r>
      <w:bookmarkEnd w:id="36"/>
    </w:p>
    <w:p w:rsidR="00182185" w:rsidRDefault="00182185">
      <w:pPr>
        <w:jc w:val="center"/>
        <w:rPr>
          <w:rFonts w:cs="Times New Roman"/>
          <w:b/>
          <w:sz w:val="28"/>
          <w:szCs w:val="28"/>
        </w:rPr>
      </w:pPr>
    </w:p>
    <w:p w:rsidR="00182185" w:rsidRDefault="00CD587F">
      <w:pPr>
        <w:pStyle w:val="Heading1"/>
        <w:rPr>
          <w:sz w:val="24"/>
          <w:szCs w:val="24"/>
        </w:rPr>
      </w:pPr>
      <w:bookmarkStart w:id="37" w:name="_Toc478033485"/>
      <w:r>
        <w:t>1. REZUMAT NETEHNIC</w:t>
      </w:r>
      <w:bookmarkEnd w:id="37"/>
    </w:p>
    <w:p w:rsidR="00182185" w:rsidRDefault="00CD587F">
      <w:pPr>
        <w:outlineLvl w:val="0"/>
        <w:rPr>
          <w:b/>
          <w:sz w:val="28"/>
        </w:rPr>
      </w:pPr>
      <w:bookmarkStart w:id="38" w:name="_Toc478033486"/>
      <w:r>
        <w:rPr>
          <w:b/>
          <w:sz w:val="28"/>
        </w:rPr>
        <w:t>Descriere</w:t>
      </w:r>
      <w:bookmarkEnd w:id="38"/>
    </w:p>
    <w:tbl>
      <w:tblPr>
        <w:tblW w:w="10152" w:type="dxa"/>
        <w:tblBorders>
          <w:top w:val="single" w:sz="4" w:space="0" w:color="00000A"/>
          <w:left w:val="single" w:sz="4" w:space="0" w:color="00000A"/>
        </w:tblBorders>
        <w:tblCellMar>
          <w:left w:w="5" w:type="dxa"/>
          <w:right w:w="10" w:type="dxa"/>
        </w:tblCellMar>
        <w:tblLook w:val="04A0"/>
      </w:tblPr>
      <w:tblGrid>
        <w:gridCol w:w="2540"/>
        <w:gridCol w:w="1298"/>
        <w:gridCol w:w="2268"/>
        <w:gridCol w:w="4046"/>
      </w:tblGrid>
      <w:tr w:rsidR="00182185">
        <w:trPr>
          <w:trHeight w:hRule="exact" w:val="747"/>
        </w:trPr>
        <w:tc>
          <w:tcPr>
            <w:tcW w:w="25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Numele procesului</w:t>
            </w:r>
          </w:p>
        </w:tc>
        <w:tc>
          <w:tcPr>
            <w:tcW w:w="129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Numărul procesului (dacă e cazul)</w:t>
            </w:r>
          </w:p>
        </w:tc>
        <w:tc>
          <w:tcPr>
            <w:tcW w:w="2268" w:type="dxa"/>
            <w:tcBorders>
              <w:top w:val="single" w:sz="4" w:space="0" w:color="00000A"/>
              <w:left w:val="single" w:sz="4" w:space="0" w:color="00000A"/>
            </w:tcBorders>
            <w:shd w:val="clear" w:color="auto" w:fill="FFFFFF"/>
            <w:tcMar>
              <w:left w:w="5" w:type="dxa"/>
            </w:tcMar>
            <w:vAlign w:val="center"/>
          </w:tcPr>
          <w:p w:rsidR="00182185" w:rsidRPr="003C34BC" w:rsidRDefault="00CD587F">
            <w:pPr>
              <w:pStyle w:val="NoSpacing"/>
              <w:jc w:val="center"/>
              <w:rPr>
                <w:rFonts w:ascii="Times New Roman" w:hAnsi="Times New Roman" w:cs="Times New Roman"/>
                <w:color w:val="auto"/>
                <w:sz w:val="22"/>
                <w:szCs w:val="22"/>
              </w:rPr>
            </w:pPr>
            <w:r w:rsidRPr="003C34BC">
              <w:rPr>
                <w:rStyle w:val="Bodytext2Bold"/>
                <w:rFonts w:eastAsia="Arial Unicode MS"/>
                <w:color w:val="auto"/>
                <w:sz w:val="22"/>
                <w:szCs w:val="22"/>
              </w:rPr>
              <w:t>Descriere</w:t>
            </w:r>
          </w:p>
        </w:tc>
        <w:tc>
          <w:tcPr>
            <w:tcW w:w="404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Pr="003C34BC" w:rsidRDefault="00CD587F">
            <w:pPr>
              <w:pStyle w:val="NoSpacing"/>
              <w:jc w:val="center"/>
              <w:rPr>
                <w:rFonts w:ascii="Times New Roman" w:hAnsi="Times New Roman" w:cs="Times New Roman"/>
                <w:color w:val="auto"/>
                <w:sz w:val="22"/>
                <w:szCs w:val="22"/>
              </w:rPr>
            </w:pPr>
            <w:r w:rsidRPr="003C34BC">
              <w:rPr>
                <w:rStyle w:val="Bodytext2Bold"/>
                <w:rFonts w:eastAsia="Arial Unicode MS"/>
                <w:color w:val="auto"/>
                <w:sz w:val="22"/>
                <w:szCs w:val="22"/>
              </w:rPr>
              <w:t>Capacitate maximă</w:t>
            </w:r>
          </w:p>
        </w:tc>
      </w:tr>
      <w:tr w:rsidR="00182185">
        <w:trPr>
          <w:trHeight w:hRule="exact" w:val="4653"/>
        </w:trPr>
        <w:tc>
          <w:tcPr>
            <w:tcW w:w="25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Procesul tehnologic este de </w:t>
            </w:r>
            <w:r>
              <w:rPr>
                <w:rFonts w:ascii="Times New Roman" w:hAnsi="Times New Roman" w:cs="Times New Roman"/>
                <w:color w:val="00000A"/>
                <w:sz w:val="22"/>
                <w:szCs w:val="22"/>
              </w:rPr>
              <w:t>creștere și comercializare a puilor de găină, curcă și bibilică</w:t>
            </w:r>
            <w:r>
              <w:rPr>
                <w:rFonts w:ascii="Times New Roman" w:hAnsi="Times New Roman" w:cs="Times New Roman"/>
                <w:color w:val="FF0000"/>
                <w:sz w:val="22"/>
                <w:szCs w:val="22"/>
              </w:rPr>
              <w:t xml:space="preserve"> </w:t>
            </w:r>
          </w:p>
        </w:tc>
        <w:tc>
          <w:tcPr>
            <w:tcW w:w="1298"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c>
          <w:tcPr>
            <w:tcW w:w="2268" w:type="dxa"/>
            <w:tcBorders>
              <w:top w:val="single" w:sz="4" w:space="0" w:color="00000A"/>
              <w:left w:val="single" w:sz="4" w:space="0" w:color="00000A"/>
            </w:tcBorders>
            <w:shd w:val="clear" w:color="auto" w:fill="FFFFFF"/>
            <w:tcMar>
              <w:left w:w="5" w:type="dxa"/>
            </w:tcMar>
            <w:vAlign w:val="center"/>
          </w:tcPr>
          <w:p w:rsidR="00182185" w:rsidRPr="003C34BC" w:rsidRDefault="00CD587F">
            <w:pPr>
              <w:pStyle w:val="NoSpacing"/>
              <w:rPr>
                <w:rFonts w:ascii="Times New Roman" w:hAnsi="Times New Roman" w:cs="Times New Roman"/>
                <w:color w:val="auto"/>
                <w:sz w:val="22"/>
                <w:szCs w:val="22"/>
              </w:rPr>
            </w:pPr>
            <w:r w:rsidRPr="003C34BC">
              <w:rPr>
                <w:rStyle w:val="Bodytext20"/>
                <w:rFonts w:eastAsia="Arial Unicode MS"/>
                <w:color w:val="auto"/>
                <w:sz w:val="22"/>
                <w:szCs w:val="22"/>
              </w:rPr>
              <w:t>Păsările sunt crescute la sol, pe aşternut permanent uscat.</w:t>
            </w:r>
          </w:p>
          <w:p w:rsidR="00182185" w:rsidRPr="003C34BC" w:rsidRDefault="00CD587F">
            <w:pPr>
              <w:pStyle w:val="NoSpacing"/>
              <w:rPr>
                <w:rFonts w:ascii="Times New Roman" w:hAnsi="Times New Roman" w:cs="Times New Roman"/>
                <w:color w:val="auto"/>
                <w:sz w:val="22"/>
                <w:szCs w:val="22"/>
              </w:rPr>
            </w:pPr>
            <w:r w:rsidRPr="003C34BC">
              <w:rPr>
                <w:rStyle w:val="Bodytext20"/>
                <w:rFonts w:eastAsia="Arial Unicode MS"/>
                <w:color w:val="auto"/>
                <w:sz w:val="22"/>
                <w:szCs w:val="22"/>
              </w:rPr>
              <w:t>Se face hrănirea şi adăparea păsărilor, pe baza reţetelor stabilite pe grupe de vârstă. Hrănirea şi adăparea se face cu instalaţii automatizate. Durata de ocupare a unei hale de creştere cu o serie de pui de la o zi la 45 zile, urmate de 7-12 zile de vid sanitar, 5-7 cicluri/an maxim, funcție de cerința pieţei</w:t>
            </w:r>
          </w:p>
        </w:tc>
        <w:tc>
          <w:tcPr>
            <w:tcW w:w="404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Pr="003C34BC" w:rsidRDefault="00CD587F">
            <w:pPr>
              <w:pStyle w:val="NoSpacing"/>
              <w:rPr>
                <w:rStyle w:val="Bodytext20"/>
                <w:rFonts w:eastAsia="Arial Unicode MS"/>
                <w:color w:val="auto"/>
                <w:sz w:val="20"/>
                <w:szCs w:val="20"/>
              </w:rPr>
            </w:pPr>
            <w:r w:rsidRPr="003C34BC">
              <w:rPr>
                <w:rStyle w:val="Bodytext20"/>
                <w:rFonts w:eastAsiaTheme="minorHAnsi"/>
                <w:color w:val="auto"/>
                <w:sz w:val="20"/>
                <w:szCs w:val="20"/>
              </w:rPr>
              <w:t>6</w:t>
            </w:r>
            <w:r w:rsidRPr="003C34BC">
              <w:rPr>
                <w:rStyle w:val="Bodytext20"/>
                <w:rFonts w:eastAsia="Arial Unicode MS"/>
                <w:color w:val="auto"/>
                <w:sz w:val="20"/>
                <w:szCs w:val="20"/>
              </w:rPr>
              <w:t xml:space="preserve"> hale pentru creşterea păsărilor (puilor de găină, curcă, bibilică) cu suprafaţa totală de aprox. 7 200 m</w:t>
            </w:r>
            <w:r w:rsidRPr="003C34BC">
              <w:rPr>
                <w:rStyle w:val="Bodytext20"/>
                <w:rFonts w:eastAsia="Arial Unicode MS"/>
                <w:color w:val="auto"/>
                <w:sz w:val="20"/>
                <w:szCs w:val="20"/>
                <w:vertAlign w:val="superscript"/>
              </w:rPr>
              <w:t>2</w:t>
            </w:r>
            <w:r w:rsidRPr="003C34BC">
              <w:rPr>
                <w:rStyle w:val="Bodytext20"/>
                <w:rFonts w:eastAsia="Arial Unicode MS"/>
                <w:color w:val="auto"/>
                <w:sz w:val="20"/>
                <w:szCs w:val="20"/>
              </w:rPr>
              <w:t>. 104 000 capete pui pe serie, 6 serii/an, aprox. 624 000 capete/an.</w:t>
            </w:r>
          </w:p>
          <w:p w:rsidR="00182185" w:rsidRPr="003C34BC" w:rsidRDefault="00CD587F">
            <w:pPr>
              <w:pStyle w:val="NoSpacing"/>
              <w:rPr>
                <w:rStyle w:val="Bodytext20"/>
                <w:rFonts w:eastAsia="Arial Unicode MS"/>
                <w:color w:val="auto"/>
                <w:sz w:val="20"/>
                <w:szCs w:val="20"/>
              </w:rPr>
            </w:pPr>
            <w:r w:rsidRPr="003C34BC">
              <w:rPr>
                <w:rStyle w:val="Bodytext20"/>
                <w:rFonts w:eastAsia="Arial Unicode MS"/>
                <w:color w:val="auto"/>
                <w:sz w:val="20"/>
                <w:szCs w:val="20"/>
              </w:rPr>
              <w:t>Pe baza datelor și informațiilor deținute ca urmare a activității desfășurate în perioada anterioară, putem menționa faptul că SC AVICOLA RAGGI SRL are asigurate măsurile și condițiile (norme BAT/BREFF și norme sanitar-veterinare, în vigoare max.33 capete pui/m</w:t>
            </w:r>
            <w:r w:rsidRPr="003C34BC">
              <w:rPr>
                <w:rStyle w:val="Bodytext20"/>
                <w:rFonts w:eastAsia="Arial Unicode MS"/>
                <w:color w:val="auto"/>
                <w:sz w:val="20"/>
                <w:szCs w:val="20"/>
                <w:vertAlign w:val="superscript"/>
              </w:rPr>
              <w:t>2</w:t>
            </w:r>
            <w:r w:rsidRPr="003C34BC">
              <w:rPr>
                <w:rStyle w:val="Bodytext20"/>
                <w:rFonts w:eastAsia="Arial Unicode MS"/>
                <w:color w:val="auto"/>
                <w:sz w:val="20"/>
                <w:szCs w:val="20"/>
              </w:rPr>
              <w:t>) pentru creșterea și comercializarea a:</w:t>
            </w:r>
          </w:p>
          <w:p w:rsidR="00182185" w:rsidRPr="003C34BC" w:rsidRDefault="00CD587F">
            <w:pPr>
              <w:pStyle w:val="NoSpacing"/>
              <w:rPr>
                <w:rStyle w:val="Bodytext20"/>
                <w:rFonts w:eastAsia="Arial Unicode MS"/>
                <w:color w:val="auto"/>
                <w:sz w:val="20"/>
                <w:szCs w:val="20"/>
              </w:rPr>
            </w:pPr>
            <w:r w:rsidRPr="003C34BC">
              <w:rPr>
                <w:rStyle w:val="Bodytext20"/>
                <w:rFonts w:eastAsia="Arial Unicode MS"/>
                <w:color w:val="auto"/>
                <w:sz w:val="20"/>
                <w:szCs w:val="20"/>
              </w:rPr>
              <w:t>- 1-1,2 milioane capete/an pui de o  zi;</w:t>
            </w:r>
          </w:p>
          <w:p w:rsidR="00182185" w:rsidRPr="003C34BC" w:rsidRDefault="00CD587F">
            <w:pPr>
              <w:pStyle w:val="NoSpacing"/>
              <w:rPr>
                <w:rStyle w:val="Bodytext20"/>
                <w:rFonts w:eastAsia="Arial Unicode MS"/>
                <w:color w:val="auto"/>
                <w:sz w:val="20"/>
                <w:szCs w:val="20"/>
              </w:rPr>
            </w:pPr>
            <w:r w:rsidRPr="003C34BC">
              <w:rPr>
                <w:rStyle w:val="Bodytext20"/>
                <w:rFonts w:eastAsia="Arial Unicode MS"/>
                <w:color w:val="auto"/>
                <w:sz w:val="20"/>
                <w:szCs w:val="20"/>
              </w:rPr>
              <w:t>- 450000 capete/an până la max.21 zile pui de găină, curcă, bibilică (420000 capete/an pui de găină-6-7 serii/an, 10000 capete/an pui de curcă-3 serii/an, 20000 capete/an pui de bibilică-10 serii/an;</w:t>
            </w:r>
          </w:p>
          <w:p w:rsidR="00182185" w:rsidRPr="003C34BC" w:rsidRDefault="00CD587F">
            <w:pPr>
              <w:pStyle w:val="NoSpacing"/>
              <w:rPr>
                <w:rFonts w:ascii="Times New Roman" w:hAnsi="Times New Roman" w:cs="Times New Roman"/>
                <w:color w:val="auto"/>
                <w:sz w:val="22"/>
                <w:szCs w:val="22"/>
              </w:rPr>
            </w:pPr>
            <w:r w:rsidRPr="003C34BC">
              <w:rPr>
                <w:rStyle w:val="Bodytext20"/>
                <w:rFonts w:eastAsia="Arial Unicode MS"/>
                <w:color w:val="auto"/>
                <w:sz w:val="20"/>
                <w:szCs w:val="20"/>
              </w:rPr>
              <w:t>- după caz până la max.30000 capete/an pui de găină, curcă, bibilică până la max.45 de zile perioadă de creștere.</w:t>
            </w:r>
          </w:p>
        </w:tc>
      </w:tr>
      <w:tr w:rsidR="00182185">
        <w:trPr>
          <w:trHeight w:hRule="exact" w:val="2124"/>
        </w:trPr>
        <w:tc>
          <w:tcPr>
            <w:tcW w:w="25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Golirea halelor la sfârşitul unui ciclu de creştere, comercializarea puilor.</w:t>
            </w:r>
          </w:p>
          <w:p w:rsidR="00182185" w:rsidRDefault="00CD587F">
            <w:pPr>
              <w:pStyle w:val="NoSpacing"/>
              <w:rPr>
                <w:rFonts w:ascii="Times New Roman" w:hAnsi="Times New Roman" w:cs="Times New Roman"/>
                <w:sz w:val="22"/>
                <w:szCs w:val="22"/>
              </w:rPr>
            </w:pPr>
            <w:r>
              <w:rPr>
                <w:rStyle w:val="Bodytext20"/>
                <w:rFonts w:eastAsia="Arial Unicode MS"/>
                <w:sz w:val="22"/>
                <w:szCs w:val="22"/>
              </w:rPr>
              <w:t>Igienizarea halelor în perioada de vid sanitar</w:t>
            </w:r>
          </w:p>
        </w:tc>
        <w:tc>
          <w:tcPr>
            <w:tcW w:w="1298"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c>
          <w:tcPr>
            <w:tcW w:w="22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De la o zi până la 45 zile, pui sunt transportați și comercializați.</w:t>
            </w:r>
          </w:p>
          <w:p w:rsidR="00182185" w:rsidRDefault="00CD587F">
            <w:pPr>
              <w:pStyle w:val="NoSpacing"/>
              <w:rPr>
                <w:rFonts w:ascii="Times New Roman" w:hAnsi="Times New Roman" w:cs="Times New Roman"/>
                <w:sz w:val="22"/>
                <w:szCs w:val="22"/>
              </w:rPr>
            </w:pPr>
            <w:r>
              <w:rPr>
                <w:rStyle w:val="Bodytext20"/>
                <w:rFonts w:eastAsia="Arial Unicode MS"/>
                <w:sz w:val="22"/>
                <w:szCs w:val="22"/>
              </w:rPr>
              <w:t>După golire se efectuează operaţiunile de curăţare, spălare a halelor, dezinfecţia, dezinsecţia, deratizarea.</w:t>
            </w:r>
          </w:p>
        </w:tc>
        <w:tc>
          <w:tcPr>
            <w:tcW w:w="404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r w:rsidR="00182185">
        <w:trPr>
          <w:trHeight w:hRule="exact" w:val="2370"/>
        </w:trPr>
        <w:tc>
          <w:tcPr>
            <w:tcW w:w="253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Depozitarea aşternutului cu dejecţii pe platforma special amenajată din incinta fermei o perioadă de cel puţin 4 luni în vederea maturării şi apoi furnizarea acestuia unei terțe persoane pentru uz  agricol (fertilizare terenuri).</w:t>
            </w:r>
          </w:p>
        </w:tc>
        <w:tc>
          <w:tcPr>
            <w:tcW w:w="129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c>
          <w:tcPr>
            <w:tcW w:w="226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Style w:val="Bodytext20"/>
                <w:rFonts w:eastAsia="Arial Unicode MS"/>
                <w:sz w:val="22"/>
                <w:szCs w:val="22"/>
              </w:rPr>
              <w:t>Scoaterea aşternutului din hale, depozitarea o perioadă de cel puțin 4 luni pe platforma de dejecţii, încărcarea în mijloacele de transport ale terței persoane ce utilizează dejecţiile ca îngrăşământ pe sol.</w:t>
            </w:r>
          </w:p>
        </w:tc>
        <w:tc>
          <w:tcPr>
            <w:tcW w:w="40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2"/>
                <w:szCs w:val="22"/>
              </w:rPr>
            </w:pPr>
          </w:p>
        </w:tc>
      </w:tr>
    </w:tbl>
    <w:p w:rsidR="00182185" w:rsidRDefault="00182185">
      <w:pPr>
        <w:rPr>
          <w:rFonts w:cs="Times New Roman"/>
          <w:szCs w:val="24"/>
        </w:rPr>
      </w:pPr>
    </w:p>
    <w:p w:rsidR="00182185" w:rsidRDefault="00CD587F">
      <w:pPr>
        <w:rPr>
          <w:rFonts w:cs="Times New Roman"/>
          <w:szCs w:val="24"/>
        </w:rPr>
      </w:pPr>
      <w:r>
        <w:rPr>
          <w:rFonts w:cs="Times New Roman"/>
          <w:szCs w:val="24"/>
        </w:rPr>
        <w:tab/>
        <w:t>Procesul tehnologic este de creştere şi comercializare a puilor de găină, curcă, bibilică.</w:t>
      </w:r>
      <w:r>
        <w:rPr>
          <w:rFonts w:cs="Times New Roman"/>
          <w:szCs w:val="24"/>
        </w:rPr>
        <w:tab/>
      </w:r>
    </w:p>
    <w:p w:rsidR="00182185" w:rsidRDefault="00CD587F">
      <w:pPr>
        <w:rPr>
          <w:rFonts w:cs="Times New Roman"/>
          <w:szCs w:val="24"/>
        </w:rPr>
      </w:pPr>
      <w:r>
        <w:rPr>
          <w:rFonts w:cs="Times New Roman"/>
          <w:szCs w:val="24"/>
        </w:rPr>
        <w:tab/>
        <w:t>Activitatea de producţie se desfăşoară diferenţiat, pe perioade de timp ale anului, astfel:</w:t>
      </w:r>
    </w:p>
    <w:p w:rsidR="00182185" w:rsidRDefault="00CD587F">
      <w:pPr>
        <w:rPr>
          <w:rFonts w:cs="Times New Roman"/>
          <w:szCs w:val="24"/>
        </w:rPr>
      </w:pPr>
      <w:r>
        <w:rPr>
          <w:rFonts w:cs="Times New Roman"/>
          <w:szCs w:val="24"/>
        </w:rPr>
        <w:tab/>
        <w:t>- februarie - iunie (activitate 100%);</w:t>
      </w:r>
    </w:p>
    <w:p w:rsidR="00182185" w:rsidRDefault="00CD587F">
      <w:pPr>
        <w:rPr>
          <w:rFonts w:cs="Times New Roman"/>
          <w:szCs w:val="24"/>
        </w:rPr>
      </w:pPr>
      <w:r>
        <w:rPr>
          <w:rFonts w:cs="Times New Roman"/>
          <w:szCs w:val="24"/>
        </w:rPr>
        <w:tab/>
        <w:t>- iulie - octombrie (activitate 50%);</w:t>
      </w:r>
    </w:p>
    <w:p w:rsidR="00182185" w:rsidRDefault="00CD587F">
      <w:pPr>
        <w:rPr>
          <w:rFonts w:cs="Times New Roman"/>
          <w:szCs w:val="24"/>
        </w:rPr>
      </w:pPr>
      <w:r>
        <w:rPr>
          <w:rFonts w:cs="Times New Roman"/>
          <w:szCs w:val="24"/>
        </w:rPr>
        <w:tab/>
        <w:t>- noiembrie - ianuarie (activitate 20%).</w:t>
      </w:r>
    </w:p>
    <w:p w:rsidR="00182185" w:rsidRDefault="00CD587F">
      <w:pPr>
        <w:rPr>
          <w:rFonts w:cs="Times New Roman"/>
          <w:szCs w:val="24"/>
        </w:rPr>
      </w:pPr>
      <w:r>
        <w:rPr>
          <w:rFonts w:cs="Times New Roman"/>
          <w:szCs w:val="24"/>
        </w:rPr>
        <w:tab/>
        <w:t>Activitatea de creştere a puilor de găină, curcă, bibilică constă în:</w:t>
      </w:r>
    </w:p>
    <w:p w:rsidR="00182185" w:rsidRDefault="00CD587F">
      <w:pPr>
        <w:rPr>
          <w:rFonts w:cs="Times New Roman"/>
          <w:szCs w:val="24"/>
        </w:rPr>
      </w:pPr>
      <w:r>
        <w:rPr>
          <w:rFonts w:cs="Times New Roman"/>
          <w:szCs w:val="24"/>
        </w:rPr>
        <w:tab/>
        <w:t>- pregătirea halelor pentru populare;</w:t>
      </w:r>
    </w:p>
    <w:p w:rsidR="00182185" w:rsidRDefault="00CD587F">
      <w:pPr>
        <w:rPr>
          <w:rFonts w:cs="Times New Roman"/>
          <w:szCs w:val="24"/>
        </w:rPr>
      </w:pPr>
      <w:r>
        <w:rPr>
          <w:rFonts w:cs="Times New Roman"/>
          <w:szCs w:val="24"/>
        </w:rPr>
        <w:tab/>
        <w:t>- popularea halelor;</w:t>
      </w:r>
    </w:p>
    <w:p w:rsidR="00182185" w:rsidRDefault="00CD587F">
      <w:pPr>
        <w:rPr>
          <w:rFonts w:cs="Times New Roman"/>
          <w:szCs w:val="24"/>
        </w:rPr>
      </w:pPr>
      <w:r>
        <w:rPr>
          <w:rFonts w:cs="Times New Roman"/>
          <w:szCs w:val="24"/>
        </w:rPr>
        <w:lastRenderedPageBreak/>
        <w:tab/>
        <w:t>- aprovizionarea cu furaje a buncărelor exterioare halelor;</w:t>
      </w:r>
    </w:p>
    <w:p w:rsidR="00182185" w:rsidRDefault="00CD587F">
      <w:pPr>
        <w:rPr>
          <w:rFonts w:cs="Times New Roman"/>
          <w:szCs w:val="24"/>
        </w:rPr>
      </w:pPr>
      <w:r>
        <w:rPr>
          <w:rFonts w:cs="Times New Roman"/>
          <w:szCs w:val="24"/>
        </w:rPr>
        <w:tab/>
        <w:t>- hrănirea păsărilor;</w:t>
      </w:r>
    </w:p>
    <w:p w:rsidR="00182185" w:rsidRDefault="00CD587F">
      <w:pPr>
        <w:rPr>
          <w:rFonts w:cs="Times New Roman"/>
          <w:szCs w:val="24"/>
        </w:rPr>
      </w:pPr>
      <w:r>
        <w:rPr>
          <w:rFonts w:cs="Times New Roman"/>
          <w:szCs w:val="24"/>
        </w:rPr>
        <w:tab/>
        <w:t>- adăparea;</w:t>
      </w:r>
    </w:p>
    <w:p w:rsidR="00182185" w:rsidRDefault="00CD587F">
      <w:pPr>
        <w:rPr>
          <w:rFonts w:cs="Times New Roman"/>
          <w:szCs w:val="24"/>
        </w:rPr>
      </w:pPr>
      <w:r>
        <w:rPr>
          <w:rFonts w:cs="Times New Roman"/>
          <w:szCs w:val="24"/>
        </w:rPr>
        <w:tab/>
        <w:t>- asigurarea microclimatului;</w:t>
      </w:r>
    </w:p>
    <w:p w:rsidR="00182185" w:rsidRDefault="00CD587F">
      <w:pPr>
        <w:rPr>
          <w:rFonts w:cs="Times New Roman"/>
          <w:szCs w:val="24"/>
        </w:rPr>
      </w:pPr>
      <w:r>
        <w:rPr>
          <w:rFonts w:cs="Times New Roman"/>
          <w:szCs w:val="24"/>
        </w:rPr>
        <w:tab/>
        <w:t>- depopularea halelor;</w:t>
      </w:r>
    </w:p>
    <w:p w:rsidR="00182185" w:rsidRDefault="00CD587F">
      <w:pPr>
        <w:rPr>
          <w:rFonts w:cs="Times New Roman"/>
          <w:szCs w:val="24"/>
        </w:rPr>
      </w:pPr>
      <w:r>
        <w:rPr>
          <w:rFonts w:cs="Times New Roman"/>
          <w:szCs w:val="24"/>
        </w:rPr>
        <w:tab/>
        <w:t>- dezinsecție, deratizare, dezinfecție;</w:t>
      </w:r>
    </w:p>
    <w:p w:rsidR="00182185" w:rsidRDefault="00CD587F">
      <w:pPr>
        <w:rPr>
          <w:rFonts w:cs="Times New Roman"/>
          <w:szCs w:val="24"/>
        </w:rPr>
      </w:pPr>
      <w:r>
        <w:rPr>
          <w:rFonts w:cs="Times New Roman"/>
          <w:szCs w:val="24"/>
        </w:rPr>
        <w:tab/>
        <w:t>- evacuarea dejecţiilor se realizează la sfârşitul fiecărei serii de creștere a puilor.</w:t>
      </w:r>
    </w:p>
    <w:p w:rsidR="00182185" w:rsidRDefault="00CD587F">
      <w:pPr>
        <w:outlineLvl w:val="0"/>
        <w:rPr>
          <w:b/>
        </w:rPr>
      </w:pPr>
      <w:r>
        <w:rPr>
          <w:b/>
        </w:rPr>
        <w:tab/>
      </w:r>
      <w:bookmarkStart w:id="39" w:name="_Toc478033487"/>
      <w:r>
        <w:rPr>
          <w:b/>
        </w:rPr>
        <w:t>Utilități</w:t>
      </w:r>
      <w:bookmarkEnd w:id="39"/>
    </w:p>
    <w:p w:rsidR="00182185" w:rsidRDefault="00CD587F">
      <w:pPr>
        <w:rPr>
          <w:rFonts w:cs="Times New Roman"/>
          <w:color w:val="000000" w:themeColor="text1"/>
          <w:szCs w:val="24"/>
        </w:rPr>
      </w:pPr>
      <w:r>
        <w:rPr>
          <w:rFonts w:cs="Times New Roman"/>
          <w:szCs w:val="24"/>
        </w:rPr>
        <w:tab/>
      </w:r>
      <w:r>
        <w:rPr>
          <w:rFonts w:cs="Times New Roman"/>
          <w:color w:val="000000" w:themeColor="text1"/>
          <w:szCs w:val="24"/>
        </w:rPr>
        <w:t>Alimentarea cu energie electrică se realizează din rețeaua națională (CEZ Distribuție) prin intermediul unui transformator amplasat pe platforma industrială a fostei AVICOLA SA.</w:t>
      </w:r>
    </w:p>
    <w:p w:rsidR="00182185" w:rsidRDefault="00CD587F">
      <w:pPr>
        <w:rPr>
          <w:rFonts w:cs="Times New Roman"/>
          <w:color w:val="000000" w:themeColor="text1"/>
          <w:szCs w:val="24"/>
        </w:rPr>
      </w:pPr>
      <w:r>
        <w:rPr>
          <w:rFonts w:cs="Times New Roman"/>
          <w:color w:val="000000" w:themeColor="text1"/>
          <w:szCs w:val="24"/>
        </w:rPr>
        <w:tab/>
        <w:t>În cazul întreruperilor accidentale de energie electrică, alimentarea se efectuează de la un generator electric pe CL (motorină).</w:t>
      </w:r>
    </w:p>
    <w:p w:rsidR="00182185" w:rsidRDefault="00CD587F">
      <w:pPr>
        <w:rPr>
          <w:rFonts w:cs="Times New Roman"/>
          <w:szCs w:val="24"/>
        </w:rPr>
      </w:pPr>
      <w:r>
        <w:rPr>
          <w:rFonts w:cs="Times New Roman"/>
          <w:szCs w:val="24"/>
        </w:rPr>
        <w:tab/>
        <w:t xml:space="preserve">Alimentarea cu energie termică: încălzirea spaţiilor tehnologice de creştere a păsărilor se realizează cu sisteme de încălzire (lămpi de gaz) utilizând gaze naturale. Consumul anual de gaze naturale pe întreaga platformă este de cca. </w:t>
      </w:r>
      <w:r>
        <w:rPr>
          <w:rFonts w:cs="Times New Roman"/>
          <w:color w:val="000000" w:themeColor="text1"/>
          <w:szCs w:val="24"/>
        </w:rPr>
        <w:t xml:space="preserve">400 000 </w:t>
      </w:r>
      <w:r>
        <w:rPr>
          <w:rFonts w:cs="Times New Roman"/>
          <w:szCs w:val="24"/>
        </w:rPr>
        <w:t>m</w:t>
      </w:r>
      <w:r>
        <w:rPr>
          <w:rFonts w:cs="Times New Roman"/>
          <w:szCs w:val="24"/>
          <w:vertAlign w:val="superscript"/>
        </w:rPr>
        <w:t>3</w:t>
      </w:r>
      <w:r>
        <w:rPr>
          <w:rFonts w:cs="Times New Roman"/>
          <w:szCs w:val="24"/>
        </w:rPr>
        <w:t>/an.</w:t>
      </w:r>
    </w:p>
    <w:p w:rsidR="00182185" w:rsidRDefault="00CD587F">
      <w:r>
        <w:t xml:space="preserve">Alimentarea cu apă din sursă proprie - foraj hidrogeologic pentru apă în scop tehnologic şi menajer. </w:t>
      </w:r>
    </w:p>
    <w:p w:rsidR="00182185" w:rsidRDefault="00CD587F">
      <w:pPr>
        <w:rPr>
          <w:rFonts w:cs="Times New Roman"/>
          <w:szCs w:val="24"/>
        </w:rPr>
      </w:pPr>
      <w:r>
        <w:rPr>
          <w:rFonts w:cs="Times New Roman"/>
          <w:szCs w:val="24"/>
        </w:rPr>
        <w:t xml:space="preserve">Activitatea se desfăşoară în </w:t>
      </w:r>
      <w:r>
        <w:rPr>
          <w:rFonts w:cs="Times New Roman"/>
          <w:color w:val="000000" w:themeColor="text1"/>
          <w:szCs w:val="24"/>
        </w:rPr>
        <w:t xml:space="preserve">6 hale </w:t>
      </w:r>
      <w:r>
        <w:rPr>
          <w:rFonts w:cs="Times New Roman"/>
          <w:szCs w:val="24"/>
        </w:rPr>
        <w:t>de producţie, astfel:</w:t>
      </w:r>
    </w:p>
    <w:p w:rsidR="00182185" w:rsidRDefault="00182185">
      <w:pPr>
        <w:rPr>
          <w:rFonts w:cs="Times New Roman"/>
        </w:rPr>
      </w:pPr>
    </w:p>
    <w:p w:rsidR="00182185" w:rsidRDefault="00CD587F">
      <w:pPr>
        <w:rPr>
          <w:rFonts w:cs="Times New Roman"/>
        </w:rPr>
      </w:pPr>
      <w:r>
        <w:rPr>
          <w:rFonts w:cs="Times New Roman"/>
        </w:rPr>
        <w:t>Hala nr.1</w:t>
      </w:r>
    </w:p>
    <w:p w:rsidR="00182185" w:rsidRDefault="00CD587F">
      <w:pPr>
        <w:ind w:left="705"/>
        <w:rPr>
          <w:rFonts w:cs="Times New Roman"/>
          <w:color w:val="000000" w:themeColor="text1"/>
        </w:rPr>
      </w:pPr>
      <w:r>
        <w:rPr>
          <w:rFonts w:cs="Times New Roman"/>
          <w:color w:val="000000" w:themeColor="text1"/>
        </w:rPr>
        <w:t>- suprafața totală - 1 253 m</w:t>
      </w:r>
      <w:r>
        <w:rPr>
          <w:rFonts w:cs="Times New Roman"/>
          <w:color w:val="000000" w:themeColor="text1"/>
          <w:vertAlign w:val="superscript"/>
        </w:rPr>
        <w:t xml:space="preserve">2 </w:t>
      </w:r>
      <w:r>
        <w:rPr>
          <w:rFonts w:cs="Times New Roman"/>
          <w:color w:val="000000" w:themeColor="text1"/>
        </w:rPr>
        <w:t>(din care 903 m</w:t>
      </w:r>
      <w:r>
        <w:rPr>
          <w:rFonts w:cs="Times New Roman"/>
          <w:color w:val="000000" w:themeColor="text1"/>
          <w:vertAlign w:val="superscript"/>
        </w:rPr>
        <w:t>2</w:t>
      </w:r>
      <w:r>
        <w:rPr>
          <w:rFonts w:cs="Times New Roman"/>
          <w:color w:val="000000" w:themeColor="text1"/>
        </w:rPr>
        <w:t xml:space="preserve"> pentru birouri, vestiare, grupuri sanitare, magazii etc.) și 350 m</w:t>
      </w:r>
      <w:r>
        <w:rPr>
          <w:rFonts w:cs="Times New Roman"/>
          <w:color w:val="000000" w:themeColor="text1"/>
          <w:vertAlign w:val="superscript"/>
        </w:rPr>
        <w:t>2</w:t>
      </w:r>
      <w:r>
        <w:rPr>
          <w:rFonts w:cs="Times New Roman"/>
          <w:color w:val="000000" w:themeColor="text1"/>
        </w:rPr>
        <w:t xml:space="preserve"> pentru creștere pui;</w:t>
      </w:r>
    </w:p>
    <w:p w:rsidR="00182185" w:rsidRPr="003C34BC" w:rsidRDefault="00CD587F">
      <w:pPr>
        <w:rPr>
          <w:rFonts w:cs="Times New Roman"/>
        </w:rPr>
      </w:pPr>
      <w:r>
        <w:rPr>
          <w:rFonts w:cs="Times New Roman"/>
          <w:color w:val="000000" w:themeColor="text1"/>
        </w:rPr>
        <w:tab/>
        <w:t xml:space="preserve">- capacitate </w:t>
      </w:r>
      <w:r w:rsidRPr="003C34BC">
        <w:rPr>
          <w:rFonts w:cs="Times New Roman"/>
        </w:rPr>
        <w:t>- 4 000 pui (la 45 de zile)/hală; hibrid KABIR, ROSS 508;</w:t>
      </w:r>
    </w:p>
    <w:p w:rsidR="00182185" w:rsidRPr="003C34BC" w:rsidRDefault="00CD587F">
      <w:pPr>
        <w:rPr>
          <w:rFonts w:cs="Times New Roman"/>
        </w:rPr>
      </w:pPr>
      <w:r w:rsidRPr="003C34BC">
        <w:rPr>
          <w:rFonts w:cs="Times New Roman"/>
        </w:rPr>
        <w:tab/>
        <w:t>- așternut permanent de grosime 10 cm, din rumeguș sau coji de ﬂoarea soarelui;</w:t>
      </w:r>
    </w:p>
    <w:p w:rsidR="00182185" w:rsidRPr="003C34BC" w:rsidRDefault="00CD587F">
      <w:pPr>
        <w:ind w:left="708" w:hanging="708"/>
        <w:rPr>
          <w:rFonts w:cs="Times New Roman"/>
        </w:rPr>
      </w:pPr>
      <w:r w:rsidRPr="003C34BC">
        <w:rPr>
          <w:rFonts w:cs="Times New Roman"/>
        </w:rPr>
        <w:tab/>
        <w:t>- furajare - tehnologie tip AZA, 4 linii de furajare, 70 bucăți hrănitori, buncăr exterior SKA de capacitate 7 t;</w:t>
      </w:r>
    </w:p>
    <w:p w:rsidR="00182185" w:rsidRPr="003C34BC" w:rsidRDefault="00CD587F">
      <w:r w:rsidRPr="003C34BC">
        <w:rPr>
          <w:rFonts w:cs="Times New Roman"/>
        </w:rPr>
        <w:tab/>
        <w:t>- adăpare după tehnologia de tip LUBING, 7 cupe/m – 5 linii = 860 adăpători;</w:t>
      </w:r>
    </w:p>
    <w:p w:rsidR="00182185" w:rsidRPr="003C34BC" w:rsidRDefault="00CD587F">
      <w:pPr>
        <w:rPr>
          <w:rFonts w:cs="Times New Roman"/>
        </w:rPr>
      </w:pPr>
      <w:r w:rsidRPr="003C34BC">
        <w:rPr>
          <w:rFonts w:cs="Times New Roman"/>
        </w:rPr>
        <w:tab/>
        <w:t>- iluminat cu neoane, 28 bucăți x 58 W, program de lumină, conform tehnologiei;</w:t>
      </w:r>
    </w:p>
    <w:p w:rsidR="00182185" w:rsidRPr="003C34BC" w:rsidRDefault="00CD587F">
      <w:pPr>
        <w:rPr>
          <w:rFonts w:cs="Times New Roman"/>
        </w:rPr>
      </w:pPr>
      <w:r w:rsidRPr="003C34BC">
        <w:rPr>
          <w:rFonts w:cs="Times New Roman"/>
        </w:rPr>
        <w:tab/>
        <w:t>- încălzirea se realizează cu lămpi de gaz (combustibil gaze naturale), 10 bucăți.</w:t>
      </w:r>
    </w:p>
    <w:p w:rsidR="00182185" w:rsidRPr="003C34BC" w:rsidRDefault="00CD587F">
      <w:pPr>
        <w:rPr>
          <w:rFonts w:cs="Times New Roman"/>
        </w:rPr>
      </w:pPr>
      <w:r w:rsidRPr="003C34BC">
        <w:rPr>
          <w:rFonts w:cs="Times New Roman"/>
        </w:rPr>
        <w:tab/>
        <w:t>- ventilația este asigurată de ventilatoare de exhaustare în număr de 4 bucăți x 1,5 kw sau</w:t>
      </w:r>
    </w:p>
    <w:p w:rsidR="00182185" w:rsidRPr="003C34BC" w:rsidRDefault="00CD587F">
      <w:pPr>
        <w:rPr>
          <w:rFonts w:cs="Times New Roman"/>
        </w:rPr>
      </w:pPr>
      <w:r w:rsidRPr="003C34BC">
        <w:rPr>
          <w:rFonts w:cs="Times New Roman"/>
        </w:rPr>
        <w:tab/>
        <w:t xml:space="preserve">- eventualii poluanți sunt evacuați în exterior printr-un sistem individual de ventilație cu </w:t>
      </w:r>
      <w:r w:rsidRPr="003C34BC">
        <w:rPr>
          <w:rFonts w:cs="Times New Roman"/>
        </w:rPr>
        <w:tab/>
        <w:t xml:space="preserve">clapete reglabile existent în dotarea fiecărei hale prin care se asigură o dată cu aerisrea și </w:t>
      </w:r>
      <w:r w:rsidRPr="003C34BC">
        <w:rPr>
          <w:rFonts w:cs="Times New Roman"/>
        </w:rPr>
        <w:tab/>
        <w:t>menținerea microclimatului, în tandem cu deschiderea ferestrelor din partea opusă.</w:t>
      </w:r>
    </w:p>
    <w:p w:rsidR="00182185" w:rsidRPr="003C34BC" w:rsidRDefault="00CD587F">
      <w:pPr>
        <w:rPr>
          <w:rFonts w:cs="Times New Roman"/>
        </w:rPr>
      </w:pPr>
      <w:r w:rsidRPr="003C34BC">
        <w:rPr>
          <w:rFonts w:cs="Times New Roman"/>
        </w:rPr>
        <w:tab/>
        <w:t>În cadrul acestei hale sunt amenajate și compartimentate distinct următoarele spații: 3 birouri în suprafață totală de cca. 88 m</w:t>
      </w:r>
      <w:r w:rsidRPr="003C34BC">
        <w:rPr>
          <w:rFonts w:cs="Times New Roman"/>
          <w:vertAlign w:val="superscript"/>
        </w:rPr>
        <w:t>2</w:t>
      </w:r>
      <w:r w:rsidRPr="003C34BC">
        <w:rPr>
          <w:rFonts w:cs="Times New Roman"/>
        </w:rPr>
        <w:t>, sală de servit masa cca. 15 m</w:t>
      </w:r>
      <w:r w:rsidRPr="003C34BC">
        <w:rPr>
          <w:rFonts w:cs="Times New Roman"/>
          <w:vertAlign w:val="superscript"/>
        </w:rPr>
        <w:t>2</w:t>
      </w:r>
      <w:r w:rsidRPr="003C34BC">
        <w:rPr>
          <w:rFonts w:cs="Times New Roman"/>
        </w:rPr>
        <w:t>, hol cca. 17 m</w:t>
      </w:r>
      <w:r w:rsidRPr="003C34BC">
        <w:rPr>
          <w:rFonts w:cs="Times New Roman"/>
          <w:vertAlign w:val="superscript"/>
        </w:rPr>
        <w:t>2</w:t>
      </w:r>
      <w:r w:rsidRPr="003C34BC">
        <w:rPr>
          <w:rFonts w:cs="Times New Roman"/>
        </w:rPr>
        <w:t>, arhivă cca. 2,5 m</w:t>
      </w:r>
      <w:r w:rsidRPr="003C34BC">
        <w:rPr>
          <w:rFonts w:cs="Times New Roman"/>
          <w:vertAlign w:val="superscript"/>
        </w:rPr>
        <w:t>2</w:t>
      </w:r>
      <w:r w:rsidRPr="003C34BC">
        <w:rPr>
          <w:rFonts w:cs="Times New Roman"/>
        </w:rPr>
        <w:t>, grup sanitar cca. 2,5 m</w:t>
      </w:r>
      <w:r w:rsidRPr="003C34BC">
        <w:rPr>
          <w:rFonts w:cs="Times New Roman"/>
          <w:vertAlign w:val="superscript"/>
        </w:rPr>
        <w:t>2</w:t>
      </w:r>
      <w:r w:rsidRPr="003C34BC">
        <w:rPr>
          <w:rFonts w:cs="Times New Roman"/>
        </w:rPr>
        <w:t>, magazie deșeuri periculoase (medicamente de uz veterinar) și frigider cu vacuum cca. 3,2 m</w:t>
      </w:r>
      <w:r w:rsidRPr="003C34BC">
        <w:rPr>
          <w:rFonts w:cs="Times New Roman"/>
          <w:vertAlign w:val="superscript"/>
        </w:rPr>
        <w:t>2</w:t>
      </w:r>
      <w:r w:rsidRPr="003C34BC">
        <w:rPr>
          <w:rFonts w:cs="Times New Roman"/>
        </w:rPr>
        <w:t>, magazie medicamente cca. 4,2 m</w:t>
      </w:r>
      <w:r w:rsidRPr="003C34BC">
        <w:rPr>
          <w:rFonts w:cs="Times New Roman"/>
          <w:vertAlign w:val="superscript"/>
        </w:rPr>
        <w:t>2</w:t>
      </w:r>
      <w:r w:rsidRPr="003C34BC">
        <w:rPr>
          <w:rFonts w:cs="Times New Roman"/>
        </w:rPr>
        <w:t>, magazie piese schimb cca. 75 m</w:t>
      </w:r>
      <w:r w:rsidRPr="003C34BC">
        <w:rPr>
          <w:rFonts w:cs="Times New Roman"/>
          <w:vertAlign w:val="superscript"/>
        </w:rPr>
        <w:t>2</w:t>
      </w:r>
      <w:r w:rsidRPr="003C34BC">
        <w:rPr>
          <w:rFonts w:cs="Times New Roman"/>
        </w:rPr>
        <w:t>, magazie piese schimb și ambalaje cca. 263 m</w:t>
      </w:r>
      <w:r w:rsidRPr="003C34BC">
        <w:rPr>
          <w:rFonts w:cs="Times New Roman"/>
          <w:vertAlign w:val="superscript"/>
        </w:rPr>
        <w:t>2</w:t>
      </w:r>
      <w:r w:rsidRPr="003C34BC">
        <w:rPr>
          <w:rFonts w:cs="Times New Roman"/>
        </w:rPr>
        <w:t>, atelier electric, panou comandă și corpuri de iluminat cca. 51 m</w:t>
      </w:r>
      <w:r w:rsidRPr="003C34BC">
        <w:rPr>
          <w:rFonts w:cs="Times New Roman"/>
          <w:vertAlign w:val="superscript"/>
        </w:rPr>
        <w:t>2</w:t>
      </w:r>
      <w:r w:rsidRPr="003C34BC">
        <w:rPr>
          <w:rFonts w:cs="Times New Roman"/>
        </w:rPr>
        <w:t>, magazie așternut uscat cca. 55 m</w:t>
      </w:r>
      <w:r w:rsidRPr="003C34BC">
        <w:rPr>
          <w:rFonts w:cs="Times New Roman"/>
          <w:vertAlign w:val="superscript"/>
        </w:rPr>
        <w:t xml:space="preserve">2 </w:t>
      </w:r>
      <w:r w:rsidRPr="003C34BC">
        <w:rPr>
          <w:rFonts w:cs="Times New Roman"/>
        </w:rPr>
        <w:t>și magazie materii prime pentru furaje și furaje cca. 231 m</w:t>
      </w:r>
      <w:r w:rsidRPr="003C34BC">
        <w:rPr>
          <w:rFonts w:cs="Times New Roman"/>
          <w:vertAlign w:val="superscript"/>
        </w:rPr>
        <w:t>2</w:t>
      </w:r>
      <w:r w:rsidRPr="003C34BC">
        <w:rPr>
          <w:rFonts w:cs="Times New Roman"/>
        </w:rPr>
        <w:t>. Pentru distribuirea furajelor se dispune de 8 buncăre exterioare având fiecare capacitatea de 7 t.</w:t>
      </w:r>
    </w:p>
    <w:p w:rsidR="00182185" w:rsidRPr="003C34BC" w:rsidRDefault="00CD587F">
      <w:r w:rsidRPr="003C34BC">
        <w:rPr>
          <w:rFonts w:cs="Times New Roman"/>
        </w:rPr>
        <w:tab/>
        <w:t xml:space="preserve">Între halele nr.1 și 2, societatea deține un spațiu de producție furaje destinate pentru hrana puilor ,. În dotarea acestuia fiind o moară, un malaxor, un buncăr intern, un panou comandă, un cântar. În exterior există 3 silozuri metalice cu o capacitate de 15 t fiecare. </w:t>
      </w:r>
    </w:p>
    <w:p w:rsidR="00182185" w:rsidRPr="003C34BC" w:rsidRDefault="00182185">
      <w:pPr>
        <w:rPr>
          <w:rFonts w:cs="Times New Roman"/>
        </w:rPr>
      </w:pPr>
    </w:p>
    <w:p w:rsidR="00182185" w:rsidRPr="003C34BC" w:rsidRDefault="00CD587F">
      <w:pPr>
        <w:rPr>
          <w:rFonts w:cs="Times New Roman"/>
        </w:rPr>
      </w:pPr>
      <w:r w:rsidRPr="003C34BC">
        <w:rPr>
          <w:rFonts w:cs="Times New Roman"/>
        </w:rPr>
        <w:t>Hala nr.2</w:t>
      </w:r>
    </w:p>
    <w:p w:rsidR="00182185" w:rsidRPr="003C34BC" w:rsidRDefault="00CD587F">
      <w:pPr>
        <w:ind w:firstLine="708"/>
        <w:rPr>
          <w:rFonts w:cs="Times New Roman"/>
        </w:rPr>
      </w:pPr>
      <w:r w:rsidRPr="003C34BC">
        <w:rPr>
          <w:rFonts w:cs="Times New Roman"/>
        </w:rPr>
        <w:t>- suprafața totală - 1 206,25 m</w:t>
      </w:r>
      <w:r w:rsidRPr="003C34BC">
        <w:rPr>
          <w:rFonts w:cs="Times New Roman"/>
          <w:vertAlign w:val="superscript"/>
        </w:rPr>
        <w:t xml:space="preserve">2 </w:t>
      </w:r>
      <w:r w:rsidRPr="003C34BC">
        <w:rPr>
          <w:rFonts w:cs="Times New Roman"/>
        </w:rPr>
        <w:t>(din care 1 142,4 m</w:t>
      </w:r>
      <w:r w:rsidRPr="003C34BC">
        <w:rPr>
          <w:rFonts w:cs="Times New Roman"/>
          <w:vertAlign w:val="superscript"/>
        </w:rPr>
        <w:t>2</w:t>
      </w:r>
      <w:r w:rsidRPr="003C34BC">
        <w:rPr>
          <w:rFonts w:cs="Times New Roman"/>
        </w:rPr>
        <w:t xml:space="preserve"> pentru creștere pui);</w:t>
      </w:r>
    </w:p>
    <w:p w:rsidR="00182185" w:rsidRPr="003C34BC" w:rsidRDefault="00CD587F">
      <w:pPr>
        <w:rPr>
          <w:rFonts w:cs="Times New Roman"/>
        </w:rPr>
      </w:pPr>
      <w:r w:rsidRPr="003C34BC">
        <w:rPr>
          <w:rFonts w:cs="Times New Roman"/>
        </w:rPr>
        <w:tab/>
        <w:t>- capacitate - 20 000 pui (la 45 de zile)/hală; hibrid KABIR, ROSS 508;</w:t>
      </w:r>
    </w:p>
    <w:p w:rsidR="00182185" w:rsidRPr="003C34BC" w:rsidRDefault="00CD587F">
      <w:pPr>
        <w:rPr>
          <w:rFonts w:cs="Times New Roman"/>
        </w:rPr>
      </w:pPr>
      <w:r w:rsidRPr="003C34BC">
        <w:rPr>
          <w:rFonts w:cs="Times New Roman"/>
        </w:rPr>
        <w:tab/>
        <w:t>- așternut permanent de grosime 10 cm, din rumeguș sau coji de ﬂoarea soarelui;</w:t>
      </w:r>
    </w:p>
    <w:p w:rsidR="00182185" w:rsidRPr="003C34BC" w:rsidRDefault="00CD587F">
      <w:pPr>
        <w:ind w:left="708" w:hanging="708"/>
        <w:rPr>
          <w:rFonts w:cs="Times New Roman"/>
        </w:rPr>
      </w:pPr>
      <w:r w:rsidRPr="003C34BC">
        <w:rPr>
          <w:rFonts w:cs="Times New Roman"/>
        </w:rPr>
        <w:tab/>
        <w:t>- furajare - tehnologie tip AZA, 4 linii de furajare, 488 bucăți hrănitori, buncăr exterior SKA de capacitate 7 t;</w:t>
      </w:r>
    </w:p>
    <w:p w:rsidR="00182185" w:rsidRPr="003C34BC" w:rsidRDefault="00CD587F">
      <w:r w:rsidRPr="003C34BC">
        <w:rPr>
          <w:rFonts w:cs="Times New Roman"/>
        </w:rPr>
        <w:tab/>
        <w:t>- adăpare după tehnologia de tip LUBING, 5 cupe/m – 5 linii = 2250 adăpători;</w:t>
      </w:r>
    </w:p>
    <w:p w:rsidR="00182185" w:rsidRDefault="00CD587F">
      <w:pPr>
        <w:rPr>
          <w:rFonts w:cs="Times New Roman"/>
          <w:color w:val="000000" w:themeColor="text1"/>
        </w:rPr>
      </w:pPr>
      <w:r>
        <w:rPr>
          <w:rFonts w:cs="Times New Roman"/>
          <w:color w:val="000000" w:themeColor="text1"/>
        </w:rPr>
        <w:tab/>
        <w:t>- iluminat cu neoane, 42 bucăți x 58 W, program de lumină, conform tehnologiei;</w:t>
      </w:r>
    </w:p>
    <w:p w:rsidR="00182185" w:rsidRPr="003C34BC" w:rsidRDefault="00CD587F">
      <w:pPr>
        <w:rPr>
          <w:rFonts w:cs="Times New Roman"/>
        </w:rPr>
      </w:pPr>
      <w:r>
        <w:rPr>
          <w:rFonts w:cs="Times New Roman"/>
          <w:color w:val="000000" w:themeColor="text1"/>
        </w:rPr>
        <w:tab/>
        <w:t xml:space="preserve">- încălzirea se realizează cu lămpi de gaz (combustibil gaze </w:t>
      </w:r>
      <w:r w:rsidRPr="003C34BC">
        <w:rPr>
          <w:rFonts w:cs="Times New Roman"/>
        </w:rPr>
        <w:t>naturale), 62 bucăți.</w:t>
      </w:r>
    </w:p>
    <w:p w:rsidR="00182185" w:rsidRPr="003C34BC" w:rsidRDefault="00CD587F">
      <w:pPr>
        <w:rPr>
          <w:rFonts w:cs="Times New Roman"/>
        </w:rPr>
      </w:pPr>
      <w:r w:rsidRPr="003C34BC">
        <w:rPr>
          <w:rFonts w:cs="Times New Roman"/>
        </w:rPr>
        <w:lastRenderedPageBreak/>
        <w:tab/>
        <w:t>- ventilația este asigurată de ventilatoare de exhaustare în număr de 6 bucăți x 1,5 kw sau</w:t>
      </w:r>
    </w:p>
    <w:p w:rsidR="00182185" w:rsidRPr="003C34BC" w:rsidRDefault="00CD587F">
      <w:pPr>
        <w:rPr>
          <w:rFonts w:cs="Times New Roman"/>
        </w:rPr>
      </w:pPr>
      <w:r w:rsidRPr="003C34BC">
        <w:rPr>
          <w:rFonts w:cs="Times New Roman"/>
        </w:rPr>
        <w:tab/>
        <w:t xml:space="preserve">- eventualii poluanți sunt evacuați în exterior printr-un sistem individual de ventilație cu </w:t>
      </w:r>
      <w:r w:rsidRPr="003C34BC">
        <w:rPr>
          <w:rFonts w:cs="Times New Roman"/>
        </w:rPr>
        <w:tab/>
        <w:t xml:space="preserve">clapete reglabile existent în dotarea fiecărei hale prin care se asigură o dată cu aerisrea și </w:t>
      </w:r>
      <w:r w:rsidRPr="003C34BC">
        <w:rPr>
          <w:rFonts w:cs="Times New Roman"/>
        </w:rPr>
        <w:tab/>
        <w:t>menținerea microclimatului, în tandem cu deschiderea ferestrelor din partea opusă.</w:t>
      </w:r>
    </w:p>
    <w:p w:rsidR="00182185" w:rsidRPr="003C34BC" w:rsidRDefault="00CD587F">
      <w:pPr>
        <w:rPr>
          <w:rFonts w:cs="Times New Roman"/>
        </w:rPr>
      </w:pPr>
      <w:r w:rsidRPr="003C34BC">
        <w:rPr>
          <w:rFonts w:cs="Times New Roman"/>
        </w:rPr>
        <w:t>.</w:t>
      </w:r>
    </w:p>
    <w:p w:rsidR="00182185" w:rsidRPr="003C34BC" w:rsidRDefault="00CD587F">
      <w:pPr>
        <w:rPr>
          <w:rFonts w:cs="Times New Roman"/>
          <w:i/>
          <w:vertAlign w:val="superscript"/>
        </w:rPr>
      </w:pPr>
      <w:r w:rsidRPr="003C34BC">
        <w:rPr>
          <w:rFonts w:cs="Times New Roman"/>
        </w:rPr>
        <w:t>Hala nr.3, bicompartimentată cu suprafață totală 1211,76 m</w:t>
      </w:r>
      <w:r w:rsidRPr="003C34BC">
        <w:rPr>
          <w:rFonts w:cs="Times New Roman"/>
          <w:vertAlign w:val="superscript"/>
        </w:rPr>
        <w:t>2</w:t>
      </w:r>
      <w:r w:rsidRPr="003C34BC">
        <w:rPr>
          <w:rFonts w:cs="Times New Roman"/>
        </w:rPr>
        <w:t xml:space="preserve"> din care 1 145,77 m</w:t>
      </w:r>
      <w:r w:rsidRPr="003C34BC">
        <w:rPr>
          <w:rFonts w:cs="Times New Roman"/>
          <w:vertAlign w:val="superscript"/>
        </w:rPr>
        <w:t>2</w:t>
      </w:r>
      <w:r w:rsidRPr="003C34BC">
        <w:rPr>
          <w:rFonts w:cs="Times New Roman"/>
        </w:rPr>
        <w:t xml:space="preserve"> pentru creștere </w:t>
      </w:r>
      <w:r w:rsidRPr="003C34BC">
        <w:rPr>
          <w:rFonts w:cs="Times New Roman"/>
        </w:rPr>
        <w:tab/>
        <w:t xml:space="preserve">pui </w:t>
      </w:r>
      <w:r w:rsidRPr="003C34BC">
        <w:rPr>
          <w:rFonts w:cs="Times New Roman"/>
          <w:i/>
        </w:rPr>
        <w:t>compartimentul 3.0 = 498,73 m</w:t>
      </w:r>
      <w:r w:rsidRPr="003C34BC">
        <w:rPr>
          <w:rFonts w:cs="Times New Roman"/>
          <w:i/>
          <w:vertAlign w:val="superscript"/>
        </w:rPr>
        <w:t>2</w:t>
      </w:r>
      <w:r w:rsidRPr="003C34BC">
        <w:rPr>
          <w:rFonts w:cs="Times New Roman"/>
          <w:i/>
        </w:rPr>
        <w:t xml:space="preserve"> </w:t>
      </w:r>
    </w:p>
    <w:p w:rsidR="00182185" w:rsidRPr="003C34BC" w:rsidRDefault="00CD587F">
      <w:pPr>
        <w:ind w:firstLine="708"/>
        <w:rPr>
          <w:rFonts w:cs="Times New Roman"/>
        </w:rPr>
      </w:pPr>
      <w:r w:rsidRPr="003C34BC">
        <w:rPr>
          <w:rFonts w:cs="Times New Roman"/>
        </w:rPr>
        <w:t>- capacitate - 8 000 pui (la 45 de zile)/hală; hibrid KABIR, ROSS 508;</w:t>
      </w:r>
    </w:p>
    <w:p w:rsidR="00182185" w:rsidRPr="003C34BC" w:rsidRDefault="00CD587F">
      <w:pPr>
        <w:rPr>
          <w:rFonts w:cs="Times New Roman"/>
        </w:rPr>
      </w:pPr>
      <w:r w:rsidRPr="003C34BC">
        <w:rPr>
          <w:rFonts w:cs="Times New Roman"/>
        </w:rPr>
        <w:tab/>
        <w:t>- așternut permanent de grosime 10 cm, din rumeguș sau coji de ﬂoarea soarelui;</w:t>
      </w:r>
    </w:p>
    <w:p w:rsidR="00182185" w:rsidRPr="003C34BC" w:rsidRDefault="00CD587F">
      <w:pPr>
        <w:ind w:left="708" w:hanging="708"/>
        <w:rPr>
          <w:rFonts w:cs="Times New Roman"/>
        </w:rPr>
      </w:pPr>
      <w:r w:rsidRPr="003C34BC">
        <w:rPr>
          <w:rFonts w:cs="Times New Roman"/>
        </w:rPr>
        <w:tab/>
        <w:t xml:space="preserve">- furajare - tehnologie tip AZA, 4 linii de furajare, 200 bucăți hrănitori, buncăr exterior </w:t>
      </w:r>
      <w:r w:rsidRPr="003C34BC">
        <w:rPr>
          <w:rFonts w:cs="Times New Roman"/>
        </w:rPr>
        <w:tab/>
        <w:t>SKA de capacitate 7 t;</w:t>
      </w:r>
    </w:p>
    <w:p w:rsidR="00182185" w:rsidRPr="003C34BC" w:rsidRDefault="00CD587F">
      <w:r w:rsidRPr="003C34BC">
        <w:rPr>
          <w:rFonts w:cs="Times New Roman"/>
        </w:rPr>
        <w:tab/>
        <w:t>- adăpare după tehnologia de tip LUBING, 5 cupe/m – 5 linii = 997 adăpători;</w:t>
      </w:r>
    </w:p>
    <w:p w:rsidR="00182185" w:rsidRPr="003C34BC" w:rsidRDefault="00CD587F">
      <w:pPr>
        <w:rPr>
          <w:rFonts w:cs="Times New Roman"/>
        </w:rPr>
      </w:pPr>
      <w:r w:rsidRPr="003C34BC">
        <w:rPr>
          <w:rFonts w:cs="Times New Roman"/>
        </w:rPr>
        <w:tab/>
        <w:t>- iluminat cu neoane, 20 bucăți x 58 W, program de lumină, conform tehnologiei;</w:t>
      </w:r>
    </w:p>
    <w:p w:rsidR="00182185" w:rsidRPr="003C34BC" w:rsidRDefault="00CD587F">
      <w:pPr>
        <w:rPr>
          <w:rFonts w:cs="Times New Roman"/>
        </w:rPr>
      </w:pPr>
      <w:r w:rsidRPr="003C34BC">
        <w:rPr>
          <w:rFonts w:cs="Times New Roman"/>
        </w:rPr>
        <w:tab/>
        <w:t>- încălzirea se realizează cu lămpi de gaz (combustibil gaze naturale), 26 bucăți.</w:t>
      </w:r>
    </w:p>
    <w:p w:rsidR="00182185" w:rsidRPr="003C34BC" w:rsidRDefault="00CD587F">
      <w:pPr>
        <w:rPr>
          <w:rFonts w:cs="Times New Roman"/>
        </w:rPr>
      </w:pPr>
      <w:r w:rsidRPr="003C34BC">
        <w:rPr>
          <w:rFonts w:cs="Times New Roman"/>
        </w:rPr>
        <w:tab/>
        <w:t>- ventilația este asigurată de ventilatoare de exhaustare în număr de 3 bucăți x 1,5 kw sau</w:t>
      </w:r>
    </w:p>
    <w:p w:rsidR="00182185" w:rsidRPr="003C34BC" w:rsidRDefault="00CD587F">
      <w:pPr>
        <w:rPr>
          <w:rFonts w:cs="Times New Roman"/>
        </w:rPr>
      </w:pPr>
      <w:r w:rsidRPr="003C34BC">
        <w:rPr>
          <w:rFonts w:cs="Times New Roman"/>
        </w:rPr>
        <w:tab/>
        <w:t xml:space="preserve">- eventualii poluanți sunt evacuați în exterior printr-un sistem individual de ventilație cu </w:t>
      </w:r>
      <w:r w:rsidRPr="003C34BC">
        <w:rPr>
          <w:rFonts w:cs="Times New Roman"/>
        </w:rPr>
        <w:tab/>
        <w:t xml:space="preserve">clapete reglabile, existent în dotarea fiecărei hale prin care se asigură o dată cu aerisrea și </w:t>
      </w:r>
      <w:r w:rsidRPr="003C34BC">
        <w:rPr>
          <w:rFonts w:cs="Times New Roman"/>
        </w:rPr>
        <w:tab/>
        <w:t>menținerea microclimatului, în tandem cu deschiderea ferestrelor din partea opusă.</w:t>
      </w:r>
    </w:p>
    <w:p w:rsidR="00182185" w:rsidRPr="003C34BC" w:rsidRDefault="00CD587F">
      <w:pPr>
        <w:rPr>
          <w:rFonts w:cs="Times New Roman"/>
          <w:i/>
          <w:vertAlign w:val="superscript"/>
        </w:rPr>
      </w:pPr>
      <w:r w:rsidRPr="003C34BC">
        <w:rPr>
          <w:rFonts w:cs="Times New Roman"/>
        </w:rPr>
        <w:tab/>
      </w:r>
      <w:r w:rsidRPr="003C34BC">
        <w:rPr>
          <w:rFonts w:cs="Times New Roman"/>
          <w:i/>
        </w:rPr>
        <w:t>compartimentul 3.1. = 647, 04 m</w:t>
      </w:r>
      <w:r w:rsidRPr="003C34BC">
        <w:rPr>
          <w:rFonts w:cs="Times New Roman"/>
          <w:i/>
          <w:vertAlign w:val="superscript"/>
        </w:rPr>
        <w:t>2</w:t>
      </w:r>
    </w:p>
    <w:p w:rsidR="00182185" w:rsidRPr="003C34BC" w:rsidRDefault="00CD587F">
      <w:pPr>
        <w:ind w:firstLine="708"/>
        <w:rPr>
          <w:rFonts w:cs="Times New Roman"/>
        </w:rPr>
      </w:pPr>
      <w:r w:rsidRPr="003C34BC">
        <w:rPr>
          <w:rFonts w:cs="Times New Roman"/>
        </w:rPr>
        <w:t>- capacitate - 12 000 pui (la 45 de zile)/hală; hibrid KABIR, ROSS 508;</w:t>
      </w:r>
    </w:p>
    <w:p w:rsidR="00182185" w:rsidRPr="003C34BC" w:rsidRDefault="00CD587F">
      <w:pPr>
        <w:rPr>
          <w:rFonts w:cs="Times New Roman"/>
        </w:rPr>
      </w:pPr>
      <w:r w:rsidRPr="003C34BC">
        <w:rPr>
          <w:rFonts w:cs="Times New Roman"/>
        </w:rPr>
        <w:tab/>
        <w:t>- așternut permanent de grosime 10 cm, din rumeguș sau coji de ﬂoarea soarelui;</w:t>
      </w:r>
    </w:p>
    <w:p w:rsidR="00182185" w:rsidRPr="003C34BC" w:rsidRDefault="00CD587F">
      <w:pPr>
        <w:ind w:left="708" w:hanging="708"/>
        <w:rPr>
          <w:rFonts w:cs="Times New Roman"/>
        </w:rPr>
      </w:pPr>
      <w:r w:rsidRPr="003C34BC">
        <w:rPr>
          <w:rFonts w:cs="Times New Roman"/>
        </w:rPr>
        <w:tab/>
        <w:t xml:space="preserve">- furajare - tehnologie tip AZA, 4 linii de furajare, 251 bucăți hrănitori, buncăr exterior </w:t>
      </w:r>
      <w:r w:rsidRPr="003C34BC">
        <w:rPr>
          <w:rFonts w:cs="Times New Roman"/>
        </w:rPr>
        <w:tab/>
        <w:t>SKA de capacitate 7 t;</w:t>
      </w:r>
    </w:p>
    <w:p w:rsidR="00182185" w:rsidRPr="003C34BC" w:rsidRDefault="00CD587F">
      <w:r w:rsidRPr="003C34BC">
        <w:rPr>
          <w:rFonts w:cs="Times New Roman"/>
        </w:rPr>
        <w:tab/>
        <w:t>- adăpare după tehnologia de tip LUBING, 5 cupe/m – 5 linii = 1257 adăpători;</w:t>
      </w:r>
    </w:p>
    <w:p w:rsidR="00182185" w:rsidRPr="003C34BC" w:rsidRDefault="00CD587F">
      <w:pPr>
        <w:rPr>
          <w:rFonts w:cs="Times New Roman"/>
        </w:rPr>
      </w:pPr>
      <w:r w:rsidRPr="003C34BC">
        <w:rPr>
          <w:rFonts w:cs="Times New Roman"/>
        </w:rPr>
        <w:tab/>
        <w:t>- iluminat cu neoane, 22 bucăți x 58 W, program de lumină, conform tehnologiei;</w:t>
      </w:r>
    </w:p>
    <w:p w:rsidR="00182185" w:rsidRPr="003C34BC" w:rsidRDefault="00CD587F">
      <w:pPr>
        <w:rPr>
          <w:rFonts w:cs="Times New Roman"/>
        </w:rPr>
      </w:pPr>
      <w:r w:rsidRPr="003C34BC">
        <w:rPr>
          <w:rFonts w:cs="Times New Roman"/>
        </w:rPr>
        <w:tab/>
        <w:t>- încălzirea se realizează cu lămpi de gaz (combustibil gaze naturale), 34 bucăți.</w:t>
      </w:r>
    </w:p>
    <w:p w:rsidR="00182185" w:rsidRPr="003C34BC" w:rsidRDefault="00CD587F">
      <w:pPr>
        <w:rPr>
          <w:rFonts w:cs="Times New Roman"/>
        </w:rPr>
      </w:pPr>
      <w:r w:rsidRPr="003C34BC">
        <w:rPr>
          <w:rFonts w:cs="Times New Roman"/>
        </w:rPr>
        <w:tab/>
        <w:t>- ventilația este asigurată de ventilatoare de exhaustare în număr de 3 bucăți x 1,5 kw sau</w:t>
      </w:r>
    </w:p>
    <w:p w:rsidR="00182185" w:rsidRPr="003C34BC" w:rsidRDefault="00CD587F">
      <w:pPr>
        <w:rPr>
          <w:rFonts w:cs="Times New Roman"/>
        </w:rPr>
      </w:pPr>
      <w:r w:rsidRPr="003C34BC">
        <w:rPr>
          <w:rFonts w:cs="Times New Roman"/>
        </w:rPr>
        <w:tab/>
        <w:t xml:space="preserve">- eventualii poluanți sunt evacuați în exterior printr-un sistem individual de ventilație cu </w:t>
      </w:r>
      <w:r w:rsidRPr="003C34BC">
        <w:rPr>
          <w:rFonts w:cs="Times New Roman"/>
        </w:rPr>
        <w:tab/>
        <w:t xml:space="preserve">clapete reglabile, existent în dotarea fiecărei hale prin care se asigură o dată cu aerisrea și </w:t>
      </w:r>
      <w:r w:rsidRPr="003C34BC">
        <w:rPr>
          <w:rFonts w:cs="Times New Roman"/>
        </w:rPr>
        <w:tab/>
        <w:t>menținerea microclimatului, în tandem cu deschiderea ferestrelor din partea opusă.</w:t>
      </w:r>
    </w:p>
    <w:p w:rsidR="00182185" w:rsidRPr="003C34BC" w:rsidRDefault="00182185">
      <w:pPr>
        <w:rPr>
          <w:rFonts w:cs="Times New Roman"/>
        </w:rPr>
      </w:pPr>
    </w:p>
    <w:p w:rsidR="00182185" w:rsidRPr="003C34BC" w:rsidRDefault="00CD587F">
      <w:pPr>
        <w:rPr>
          <w:rFonts w:cs="Times New Roman"/>
        </w:rPr>
      </w:pPr>
      <w:r w:rsidRPr="003C34BC">
        <w:rPr>
          <w:rFonts w:cs="Times New Roman"/>
        </w:rPr>
        <w:t>Hala nr.4 suprafața totală  1207,36 m</w:t>
      </w:r>
      <w:r w:rsidRPr="003C34BC">
        <w:rPr>
          <w:rFonts w:cs="Times New Roman"/>
          <w:vertAlign w:val="superscript"/>
        </w:rPr>
        <w:t>2</w:t>
      </w:r>
      <w:r w:rsidRPr="003C34BC">
        <w:rPr>
          <w:rFonts w:cs="Times New Roman"/>
        </w:rPr>
        <w:t xml:space="preserve"> din care 1142,4 m</w:t>
      </w:r>
      <w:r w:rsidRPr="003C34BC">
        <w:rPr>
          <w:rFonts w:cs="Times New Roman"/>
          <w:vertAlign w:val="superscript"/>
        </w:rPr>
        <w:t>2</w:t>
      </w:r>
      <w:r w:rsidRPr="003C34BC">
        <w:rPr>
          <w:rFonts w:cs="Times New Roman"/>
        </w:rPr>
        <w:t xml:space="preserve"> spațiu creștere pui:</w:t>
      </w:r>
    </w:p>
    <w:p w:rsidR="00182185" w:rsidRPr="003C34BC" w:rsidRDefault="00CD587F">
      <w:pPr>
        <w:rPr>
          <w:rFonts w:cs="Times New Roman"/>
        </w:rPr>
      </w:pPr>
      <w:r w:rsidRPr="003C34BC">
        <w:rPr>
          <w:rFonts w:cs="Times New Roman"/>
        </w:rPr>
        <w:tab/>
        <w:t>- capacitate - 20 000 capete (la 45 de zile);</w:t>
      </w:r>
    </w:p>
    <w:p w:rsidR="00182185" w:rsidRPr="003C34BC" w:rsidRDefault="00CD587F">
      <w:pPr>
        <w:rPr>
          <w:rFonts w:cs="Times New Roman"/>
        </w:rPr>
      </w:pPr>
      <w:r w:rsidRPr="003C34BC">
        <w:rPr>
          <w:rFonts w:cs="Times New Roman"/>
        </w:rPr>
        <w:tab/>
        <w:t>- furajare - platouri de furajare 488 bucăți;</w:t>
      </w:r>
    </w:p>
    <w:p w:rsidR="00182185" w:rsidRPr="003C34BC" w:rsidRDefault="00CD587F">
      <w:r w:rsidRPr="003C34BC">
        <w:rPr>
          <w:rFonts w:cs="Times New Roman"/>
        </w:rPr>
        <w:tab/>
        <w:t>- adăpare după  tehnologia de tip LUBING, 5 cupe/m –  5 linii =  2192 adăpători;</w:t>
      </w:r>
    </w:p>
    <w:p w:rsidR="00182185" w:rsidRPr="003C34BC" w:rsidRDefault="00CD587F">
      <w:pPr>
        <w:ind w:left="708" w:hanging="708"/>
        <w:rPr>
          <w:rFonts w:cs="Times New Roman"/>
        </w:rPr>
      </w:pPr>
      <w:r w:rsidRPr="003C34BC">
        <w:rPr>
          <w:rFonts w:cs="Times New Roman"/>
        </w:rPr>
        <w:tab/>
        <w:t>- iluminatul se realizează cu neoane în număr de 62 bucăți x 36 W, având program de lumină, conform tehnologiei;</w:t>
      </w:r>
    </w:p>
    <w:p w:rsidR="00182185" w:rsidRPr="003C34BC" w:rsidRDefault="00CD587F">
      <w:pPr>
        <w:rPr>
          <w:rFonts w:cs="Times New Roman"/>
        </w:rPr>
      </w:pPr>
      <w:r w:rsidRPr="003C34BC">
        <w:rPr>
          <w:rFonts w:cs="Times New Roman"/>
        </w:rPr>
        <w:tab/>
        <w:t>- încălzire cu lămpi gaz (combustibil gaze naturale), 60 bucăți;</w:t>
      </w:r>
      <w:r w:rsidRPr="003C34BC">
        <w:rPr>
          <w:rFonts w:cs="Times New Roman"/>
        </w:rPr>
        <w:tab/>
      </w:r>
    </w:p>
    <w:p w:rsidR="00182185" w:rsidRPr="003C34BC" w:rsidRDefault="00CD587F">
      <w:pPr>
        <w:rPr>
          <w:rFonts w:cs="Times New Roman"/>
        </w:rPr>
      </w:pPr>
      <w:r w:rsidRPr="003C34BC">
        <w:rPr>
          <w:rFonts w:cs="Times New Roman"/>
        </w:rPr>
        <w:tab/>
        <w:t xml:space="preserve">- ventilație cu ventilatoare de exhaustare, 6 bucăți x 1,5 kw sau  eventualii poluanți sunt </w:t>
      </w:r>
      <w:r w:rsidRPr="003C34BC">
        <w:rPr>
          <w:rFonts w:cs="Times New Roman"/>
        </w:rPr>
        <w:tab/>
        <w:t xml:space="preserve">evacuați în exterior printr-un sistem individual de ventilație, cu clapete reglabile, existent în </w:t>
      </w:r>
      <w:r w:rsidRPr="003C34BC">
        <w:rPr>
          <w:rFonts w:cs="Times New Roman"/>
        </w:rPr>
        <w:tab/>
        <w:t xml:space="preserve">dotarea fiecărei hale prin care se asigură o dată cu aerisrea și menținerea microclimatului, în </w:t>
      </w:r>
      <w:r w:rsidRPr="003C34BC">
        <w:rPr>
          <w:rFonts w:cs="Times New Roman"/>
        </w:rPr>
        <w:tab/>
        <w:t>tandem cu deschiderea ferestrelor din partea opusă.</w:t>
      </w:r>
    </w:p>
    <w:p w:rsidR="00182185" w:rsidRPr="003C34BC" w:rsidRDefault="00182185">
      <w:pPr>
        <w:rPr>
          <w:rFonts w:cs="Times New Roman"/>
        </w:rPr>
      </w:pPr>
    </w:p>
    <w:p w:rsidR="00182185" w:rsidRPr="003C34BC" w:rsidRDefault="00CD587F">
      <w:pPr>
        <w:rPr>
          <w:rFonts w:cs="Times New Roman"/>
        </w:rPr>
      </w:pPr>
      <w:r w:rsidRPr="003C34BC">
        <w:rPr>
          <w:rFonts w:cs="Times New Roman"/>
        </w:rPr>
        <w:t>Hala nr. 5 împărțită în 3 compartimente, suprafața totală 1197,55 m</w:t>
      </w:r>
      <w:r w:rsidRPr="003C34BC">
        <w:rPr>
          <w:rFonts w:cs="Times New Roman"/>
          <w:vertAlign w:val="superscript"/>
        </w:rPr>
        <w:t>2</w:t>
      </w:r>
      <w:r w:rsidRPr="003C34BC">
        <w:rPr>
          <w:rFonts w:cs="Times New Roman"/>
        </w:rPr>
        <w:t xml:space="preserve"> din care suprafață creștere </w:t>
      </w:r>
      <w:r w:rsidRPr="003C34BC">
        <w:rPr>
          <w:rFonts w:cs="Times New Roman"/>
        </w:rPr>
        <w:tab/>
        <w:t xml:space="preserve">pui </w:t>
      </w:r>
      <w:r w:rsidRPr="003C34BC">
        <w:rPr>
          <w:rFonts w:cs="Times New Roman"/>
        </w:rPr>
        <w:tab/>
        <w:t>1132,37 m</w:t>
      </w:r>
      <w:r w:rsidRPr="003C34BC">
        <w:rPr>
          <w:rFonts w:cs="Times New Roman"/>
          <w:vertAlign w:val="superscript"/>
        </w:rPr>
        <w:t>2</w:t>
      </w:r>
    </w:p>
    <w:p w:rsidR="00182185" w:rsidRPr="003C34BC" w:rsidRDefault="00CD587F">
      <w:pPr>
        <w:rPr>
          <w:rFonts w:cs="Times New Roman"/>
          <w:i/>
        </w:rPr>
      </w:pPr>
      <w:r w:rsidRPr="003C34BC">
        <w:rPr>
          <w:rFonts w:cs="Times New Roman"/>
          <w:i/>
        </w:rPr>
        <w:tab/>
        <w:t>compartimentul 5.0.:</w:t>
      </w:r>
    </w:p>
    <w:p w:rsidR="00182185" w:rsidRPr="003C34BC" w:rsidRDefault="00CD587F">
      <w:pPr>
        <w:rPr>
          <w:rFonts w:cs="Times New Roman"/>
        </w:rPr>
      </w:pPr>
      <w:r w:rsidRPr="003C34BC">
        <w:rPr>
          <w:rFonts w:cs="Times New Roman"/>
        </w:rPr>
        <w:tab/>
        <w:t>- suprafața – 532,35 m</w:t>
      </w:r>
      <w:r w:rsidRPr="003C34BC">
        <w:rPr>
          <w:rFonts w:cs="Times New Roman"/>
          <w:vertAlign w:val="superscript"/>
        </w:rPr>
        <w:t>2</w:t>
      </w:r>
      <w:r w:rsidRPr="003C34BC">
        <w:rPr>
          <w:rFonts w:cs="Times New Roman"/>
        </w:rPr>
        <w:t>;</w:t>
      </w:r>
    </w:p>
    <w:p w:rsidR="00182185" w:rsidRPr="003C34BC" w:rsidRDefault="00CD587F">
      <w:pPr>
        <w:rPr>
          <w:rFonts w:cs="Times New Roman"/>
        </w:rPr>
      </w:pPr>
      <w:r w:rsidRPr="003C34BC">
        <w:rPr>
          <w:rFonts w:cs="Times New Roman"/>
        </w:rPr>
        <w:tab/>
        <w:t>- capacitate - 10 000 capete (la 45 de zile);</w:t>
      </w:r>
    </w:p>
    <w:p w:rsidR="00182185" w:rsidRPr="003C34BC" w:rsidRDefault="00CD587F">
      <w:pPr>
        <w:rPr>
          <w:rFonts w:cs="Times New Roman"/>
        </w:rPr>
      </w:pPr>
      <w:r w:rsidRPr="003C34BC">
        <w:rPr>
          <w:rFonts w:cs="Times New Roman"/>
        </w:rPr>
        <w:tab/>
        <w:t>- furajare – hrănitori 205 bucăți;</w:t>
      </w:r>
    </w:p>
    <w:p w:rsidR="00182185" w:rsidRPr="003C34BC" w:rsidRDefault="00CD587F">
      <w:r w:rsidRPr="003C34BC">
        <w:rPr>
          <w:rFonts w:cs="Times New Roman"/>
        </w:rPr>
        <w:tab/>
        <w:t>- adăpare după tehnologia tip LUBING, 5 cupe/m – 5 linii = 1041adăpători;</w:t>
      </w:r>
    </w:p>
    <w:p w:rsidR="00182185" w:rsidRDefault="00CD587F">
      <w:pPr>
        <w:rPr>
          <w:rFonts w:cs="Times New Roman"/>
          <w:color w:val="000000" w:themeColor="text1"/>
        </w:rPr>
      </w:pPr>
      <w:r w:rsidRPr="003C34BC">
        <w:rPr>
          <w:rFonts w:cs="Times New Roman"/>
        </w:rPr>
        <w:tab/>
        <w:t xml:space="preserve">- iluminat realizat cu neoane, 20 bucăți x 58 W și program de lumină, conform </w:t>
      </w:r>
      <w:r>
        <w:rPr>
          <w:rFonts w:cs="Times New Roman"/>
          <w:color w:val="000000" w:themeColor="text1"/>
        </w:rPr>
        <w:t>tehnologiei;</w:t>
      </w:r>
    </w:p>
    <w:p w:rsidR="00182185" w:rsidRPr="003C34BC" w:rsidRDefault="00CD587F">
      <w:pPr>
        <w:rPr>
          <w:rFonts w:cs="Times New Roman"/>
        </w:rPr>
      </w:pPr>
      <w:r>
        <w:rPr>
          <w:rFonts w:cs="Times New Roman"/>
          <w:color w:val="000000" w:themeColor="text1"/>
        </w:rPr>
        <w:tab/>
        <w:t>- încălzire cu lămpi de  gaz, alimentate cu gaze naturale</w:t>
      </w:r>
      <w:r w:rsidRPr="003C34BC">
        <w:rPr>
          <w:rFonts w:cs="Times New Roman"/>
        </w:rPr>
        <w:t>, 28 bucăți;</w:t>
      </w:r>
      <w:r w:rsidRPr="003C34BC">
        <w:rPr>
          <w:rFonts w:cs="Times New Roman"/>
        </w:rPr>
        <w:tab/>
      </w:r>
    </w:p>
    <w:p w:rsidR="00182185" w:rsidRPr="003C34BC" w:rsidRDefault="00CD587F">
      <w:pPr>
        <w:rPr>
          <w:rFonts w:cs="Times New Roman"/>
        </w:rPr>
      </w:pPr>
      <w:r w:rsidRPr="003C34BC">
        <w:rPr>
          <w:rFonts w:cs="Times New Roman"/>
        </w:rPr>
        <w:lastRenderedPageBreak/>
        <w:tab/>
        <w:t xml:space="preserve">- ventilație cu ventilatoare de exhaustare, 3 bucăți x 1,5 kw sau  eventualii poluanți sunt </w:t>
      </w:r>
      <w:r w:rsidRPr="003C34BC">
        <w:rPr>
          <w:rFonts w:cs="Times New Roman"/>
        </w:rPr>
        <w:tab/>
        <w:t xml:space="preserve">evacuați în exterior printr-un sistem individual de ventilație cu clapete reglabile existent în </w:t>
      </w:r>
      <w:r w:rsidRPr="003C34BC">
        <w:rPr>
          <w:rFonts w:cs="Times New Roman"/>
        </w:rPr>
        <w:tab/>
        <w:t xml:space="preserve">dotarea fiecărei hale prin care se asigură o dată cu aerisrea și menținerea microclimatului, în </w:t>
      </w:r>
      <w:r w:rsidRPr="003C34BC">
        <w:rPr>
          <w:rFonts w:cs="Times New Roman"/>
        </w:rPr>
        <w:tab/>
        <w:t>tandem cu deschiderea ferestrelor din partea opusă.</w:t>
      </w:r>
    </w:p>
    <w:p w:rsidR="00182185" w:rsidRPr="003C34BC" w:rsidRDefault="00CD587F">
      <w:pPr>
        <w:rPr>
          <w:rFonts w:cs="Times New Roman"/>
          <w:i/>
        </w:rPr>
      </w:pPr>
      <w:r w:rsidRPr="003C34BC">
        <w:rPr>
          <w:rFonts w:cs="Times New Roman"/>
        </w:rPr>
        <w:tab/>
      </w:r>
      <w:r w:rsidRPr="003C34BC">
        <w:rPr>
          <w:rFonts w:cs="Times New Roman"/>
          <w:i/>
        </w:rPr>
        <w:t>compartimentul 5.1.:</w:t>
      </w:r>
    </w:p>
    <w:p w:rsidR="00182185" w:rsidRPr="003C34BC" w:rsidRDefault="00CD587F">
      <w:pPr>
        <w:rPr>
          <w:rFonts w:cs="Times New Roman"/>
        </w:rPr>
      </w:pPr>
      <w:r w:rsidRPr="003C34BC">
        <w:rPr>
          <w:rFonts w:cs="Times New Roman"/>
        </w:rPr>
        <w:tab/>
        <w:t>- suprafața – 317,52 m</w:t>
      </w:r>
      <w:r w:rsidRPr="003C34BC">
        <w:rPr>
          <w:rFonts w:cs="Times New Roman"/>
          <w:vertAlign w:val="superscript"/>
        </w:rPr>
        <w:t>2</w:t>
      </w:r>
      <w:r w:rsidRPr="003C34BC">
        <w:rPr>
          <w:rFonts w:cs="Times New Roman"/>
        </w:rPr>
        <w:t>;</w:t>
      </w:r>
    </w:p>
    <w:p w:rsidR="00182185" w:rsidRPr="003C34BC" w:rsidRDefault="00CD587F">
      <w:pPr>
        <w:rPr>
          <w:rFonts w:cs="Times New Roman"/>
        </w:rPr>
      </w:pPr>
      <w:r w:rsidRPr="003C34BC">
        <w:rPr>
          <w:rFonts w:cs="Times New Roman"/>
        </w:rPr>
        <w:tab/>
        <w:t>- capacitate - 6 000 capete (la 45 de zile);</w:t>
      </w:r>
    </w:p>
    <w:p w:rsidR="00182185" w:rsidRPr="003C34BC" w:rsidRDefault="00CD587F">
      <w:pPr>
        <w:rPr>
          <w:rFonts w:cs="Times New Roman"/>
        </w:rPr>
      </w:pPr>
      <w:r w:rsidRPr="003C34BC">
        <w:rPr>
          <w:rFonts w:cs="Times New Roman"/>
        </w:rPr>
        <w:tab/>
        <w:t>- furajare - platouri de furajare 132 hrănitori;</w:t>
      </w:r>
    </w:p>
    <w:p w:rsidR="00182185" w:rsidRPr="003C34BC" w:rsidRDefault="00CD587F">
      <w:r w:rsidRPr="003C34BC">
        <w:rPr>
          <w:rFonts w:cs="Times New Roman"/>
        </w:rPr>
        <w:tab/>
        <w:t>- adăpare tehnologie tip LUBING, 5 cupe/m, 5 linii = 575 adăpători;</w:t>
      </w:r>
    </w:p>
    <w:p w:rsidR="00182185" w:rsidRPr="003C34BC" w:rsidRDefault="00CD587F">
      <w:pPr>
        <w:rPr>
          <w:rFonts w:cs="Times New Roman"/>
        </w:rPr>
      </w:pPr>
      <w:r w:rsidRPr="003C34BC">
        <w:rPr>
          <w:rFonts w:cs="Times New Roman"/>
        </w:rPr>
        <w:tab/>
        <w:t>- iluminat cu neoane, 12 bucăți x 58 W și program de lumină, conform tehnologiei;</w:t>
      </w:r>
    </w:p>
    <w:p w:rsidR="00182185" w:rsidRPr="003C34BC" w:rsidRDefault="00CD587F">
      <w:pPr>
        <w:rPr>
          <w:rFonts w:cs="Times New Roman"/>
        </w:rPr>
      </w:pPr>
      <w:r w:rsidRPr="003C34BC">
        <w:rPr>
          <w:rFonts w:cs="Times New Roman"/>
        </w:rPr>
        <w:tab/>
        <w:t>- încălzire realizată cu lămpi de gaz, alimentate gaze naturale, 16 bucăți;</w:t>
      </w:r>
      <w:r w:rsidRPr="003C34BC">
        <w:rPr>
          <w:rFonts w:cs="Times New Roman"/>
        </w:rPr>
        <w:tab/>
      </w:r>
    </w:p>
    <w:p w:rsidR="00182185" w:rsidRPr="003C34BC" w:rsidRDefault="00CD587F">
      <w:pPr>
        <w:rPr>
          <w:rFonts w:cs="Times New Roman"/>
        </w:rPr>
      </w:pPr>
      <w:r w:rsidRPr="003C34BC">
        <w:rPr>
          <w:rFonts w:cs="Times New Roman"/>
        </w:rPr>
        <w:tab/>
        <w:t xml:space="preserve">- ventilație cu ventilatoare de exhaustare, 2 bucăți x 1,5 kw sau  eventualii poluanți sunt </w:t>
      </w:r>
      <w:r w:rsidRPr="003C34BC">
        <w:rPr>
          <w:rFonts w:cs="Times New Roman"/>
        </w:rPr>
        <w:tab/>
        <w:t xml:space="preserve">evacuați în exterior printr-un sistem individual de ventilație cu clapete reglabile existent în </w:t>
      </w:r>
      <w:r w:rsidRPr="003C34BC">
        <w:rPr>
          <w:rFonts w:cs="Times New Roman"/>
        </w:rPr>
        <w:tab/>
        <w:t xml:space="preserve">dotarea fiecărei hale prin care se asigură o dată cu aerisrea și menținerea microclimatului, în </w:t>
      </w:r>
      <w:r w:rsidRPr="003C34BC">
        <w:rPr>
          <w:rFonts w:cs="Times New Roman"/>
        </w:rPr>
        <w:tab/>
        <w:t>tandem cu deschiderea ferestrelor din partea opusă.</w:t>
      </w:r>
    </w:p>
    <w:p w:rsidR="00182185" w:rsidRPr="003C34BC" w:rsidRDefault="00CD587F">
      <w:pPr>
        <w:rPr>
          <w:rFonts w:cs="Times New Roman"/>
          <w:i/>
        </w:rPr>
      </w:pPr>
      <w:r w:rsidRPr="003C34BC">
        <w:rPr>
          <w:rFonts w:cs="Times New Roman"/>
        </w:rPr>
        <w:tab/>
      </w:r>
      <w:r w:rsidRPr="003C34BC">
        <w:rPr>
          <w:rFonts w:cs="Times New Roman"/>
          <w:i/>
        </w:rPr>
        <w:t>compartimentul 5.2.:</w:t>
      </w:r>
    </w:p>
    <w:p w:rsidR="00182185" w:rsidRPr="003C34BC" w:rsidRDefault="00CD587F">
      <w:pPr>
        <w:rPr>
          <w:rFonts w:cs="Times New Roman"/>
        </w:rPr>
      </w:pPr>
      <w:r w:rsidRPr="003C34BC">
        <w:rPr>
          <w:rFonts w:cs="Times New Roman"/>
        </w:rPr>
        <w:tab/>
        <w:t>- suprafața – 282,50 m</w:t>
      </w:r>
      <w:r w:rsidRPr="003C34BC">
        <w:rPr>
          <w:rFonts w:cs="Times New Roman"/>
          <w:vertAlign w:val="superscript"/>
        </w:rPr>
        <w:t>2</w:t>
      </w:r>
      <w:r w:rsidRPr="003C34BC">
        <w:rPr>
          <w:rFonts w:cs="Times New Roman"/>
        </w:rPr>
        <w:t>;</w:t>
      </w:r>
    </w:p>
    <w:p w:rsidR="00182185" w:rsidRPr="003C34BC" w:rsidRDefault="00CD587F">
      <w:pPr>
        <w:rPr>
          <w:rFonts w:cs="Times New Roman"/>
        </w:rPr>
      </w:pPr>
      <w:r w:rsidRPr="003C34BC">
        <w:rPr>
          <w:rFonts w:cs="Times New Roman"/>
        </w:rPr>
        <w:tab/>
        <w:t>- capacitate – 4 000 capete (la 45 de zile);</w:t>
      </w:r>
    </w:p>
    <w:p w:rsidR="00182185" w:rsidRPr="003C34BC" w:rsidRDefault="00CD587F">
      <w:pPr>
        <w:rPr>
          <w:rFonts w:cs="Times New Roman"/>
        </w:rPr>
      </w:pPr>
      <w:r w:rsidRPr="003C34BC">
        <w:rPr>
          <w:rFonts w:cs="Times New Roman"/>
        </w:rPr>
        <w:tab/>
        <w:t>- furajare - platouri de furajare 116 hrănitori;</w:t>
      </w:r>
    </w:p>
    <w:p w:rsidR="00182185" w:rsidRPr="003C34BC" w:rsidRDefault="00CD587F">
      <w:r w:rsidRPr="003C34BC">
        <w:rPr>
          <w:rFonts w:cs="Times New Roman"/>
        </w:rPr>
        <w:tab/>
        <w:t>- adăpare, tehnologie tip LUBING, 5 cupe/m, 5 linii = 507 adăpători;</w:t>
      </w:r>
    </w:p>
    <w:p w:rsidR="00182185" w:rsidRDefault="00CD587F">
      <w:pPr>
        <w:rPr>
          <w:rFonts w:cs="Times New Roman"/>
          <w:color w:val="000000" w:themeColor="text1"/>
        </w:rPr>
      </w:pPr>
      <w:r w:rsidRPr="003C34BC">
        <w:rPr>
          <w:rFonts w:cs="Times New Roman"/>
        </w:rPr>
        <w:tab/>
        <w:t xml:space="preserve">- iluminat realizat cu neoane,10 bucăți x 58 W) și program de lumină, </w:t>
      </w:r>
      <w:r>
        <w:rPr>
          <w:rFonts w:cs="Times New Roman"/>
          <w:color w:val="000000" w:themeColor="text1"/>
        </w:rPr>
        <w:t>conform tehnologiei;</w:t>
      </w:r>
    </w:p>
    <w:p w:rsidR="00182185" w:rsidRPr="003C34BC" w:rsidRDefault="00CD587F">
      <w:pPr>
        <w:rPr>
          <w:rFonts w:cs="Times New Roman"/>
        </w:rPr>
      </w:pPr>
      <w:r>
        <w:rPr>
          <w:rFonts w:cs="Times New Roman"/>
          <w:color w:val="000000" w:themeColor="text1"/>
        </w:rPr>
        <w:tab/>
        <w:t xml:space="preserve">- încălzire cu lămpi de gaz, alimentate cu gaze </w:t>
      </w:r>
      <w:r w:rsidRPr="003C34BC">
        <w:rPr>
          <w:rFonts w:cs="Times New Roman"/>
        </w:rPr>
        <w:t>naturale - 14 bucăți;</w:t>
      </w:r>
    </w:p>
    <w:p w:rsidR="00182185" w:rsidRPr="003C34BC" w:rsidRDefault="00CD587F">
      <w:pPr>
        <w:rPr>
          <w:rFonts w:cs="Times New Roman"/>
        </w:rPr>
      </w:pPr>
      <w:r w:rsidRPr="003C34BC">
        <w:rPr>
          <w:rFonts w:cs="Times New Roman"/>
        </w:rPr>
        <w:tab/>
        <w:t xml:space="preserve">- ventilație cu ventilatoare de exhaustare, 2 bucăți x 1,5 kw sau  eventualii poluanți sunt </w:t>
      </w:r>
      <w:r w:rsidRPr="003C34BC">
        <w:rPr>
          <w:rFonts w:cs="Times New Roman"/>
        </w:rPr>
        <w:tab/>
        <w:t xml:space="preserve">evacuați în exterior printr-un sistem individual de ventilație cu clapete reglabile existent în </w:t>
      </w:r>
      <w:r w:rsidRPr="003C34BC">
        <w:rPr>
          <w:rFonts w:cs="Times New Roman"/>
        </w:rPr>
        <w:tab/>
        <w:t xml:space="preserve">dotarea fiecărei hale prin care se asigură o dată cu aerisrea și menținerea microclimatului, în </w:t>
      </w:r>
      <w:r w:rsidRPr="003C34BC">
        <w:rPr>
          <w:rFonts w:cs="Times New Roman"/>
        </w:rPr>
        <w:tab/>
        <w:t>tandem cu deschiderea ferestrelor din partea opusă.</w:t>
      </w:r>
    </w:p>
    <w:p w:rsidR="00182185" w:rsidRPr="003C34BC" w:rsidRDefault="00CD587F">
      <w:pPr>
        <w:rPr>
          <w:rFonts w:cs="Times New Roman"/>
        </w:rPr>
      </w:pPr>
      <w:r w:rsidRPr="003C34BC">
        <w:rPr>
          <w:rFonts w:cs="Times New Roman"/>
        </w:rPr>
        <w:t>Hala nr. 6</w:t>
      </w:r>
    </w:p>
    <w:p w:rsidR="00182185" w:rsidRPr="003C34BC" w:rsidRDefault="00CD587F">
      <w:pPr>
        <w:ind w:firstLine="708"/>
        <w:rPr>
          <w:rFonts w:cs="Times New Roman"/>
        </w:rPr>
      </w:pPr>
      <w:r w:rsidRPr="003C34BC">
        <w:rPr>
          <w:rFonts w:cs="Times New Roman"/>
        </w:rPr>
        <w:t>- suprafața totală - 1 208,55 m</w:t>
      </w:r>
      <w:r w:rsidRPr="003C34BC">
        <w:rPr>
          <w:rFonts w:cs="Times New Roman"/>
          <w:vertAlign w:val="superscript"/>
        </w:rPr>
        <w:t xml:space="preserve">2 </w:t>
      </w:r>
      <w:r w:rsidRPr="003C34BC">
        <w:rPr>
          <w:rFonts w:cs="Times New Roman"/>
        </w:rPr>
        <w:t>(din care 1 142,4 m</w:t>
      </w:r>
      <w:r w:rsidRPr="003C34BC">
        <w:rPr>
          <w:rFonts w:cs="Times New Roman"/>
          <w:vertAlign w:val="superscript"/>
        </w:rPr>
        <w:t>2</w:t>
      </w:r>
      <w:r w:rsidRPr="003C34BC">
        <w:rPr>
          <w:rFonts w:cs="Times New Roman"/>
        </w:rPr>
        <w:t xml:space="preserve"> pentru creștere pui);</w:t>
      </w:r>
    </w:p>
    <w:p w:rsidR="00182185" w:rsidRPr="003C34BC" w:rsidRDefault="00CD587F">
      <w:pPr>
        <w:rPr>
          <w:rFonts w:cs="Times New Roman"/>
        </w:rPr>
      </w:pPr>
      <w:r w:rsidRPr="003C34BC">
        <w:rPr>
          <w:rFonts w:cs="Times New Roman"/>
        </w:rPr>
        <w:tab/>
        <w:t>- capacitate - 20 000 pui (la 45 de zile)/hală; hibrid KABIR, ROSS 508;</w:t>
      </w:r>
    </w:p>
    <w:p w:rsidR="00182185" w:rsidRPr="003C34BC" w:rsidRDefault="00CD587F">
      <w:pPr>
        <w:rPr>
          <w:rFonts w:cs="Times New Roman"/>
        </w:rPr>
      </w:pPr>
      <w:r w:rsidRPr="003C34BC">
        <w:rPr>
          <w:rFonts w:cs="Times New Roman"/>
        </w:rPr>
        <w:tab/>
        <w:t>- așternut permanent de grosime 10 cm, din rumeguș sau coji de ﬂoarea soarelui;</w:t>
      </w:r>
    </w:p>
    <w:p w:rsidR="00182185" w:rsidRPr="003C34BC" w:rsidRDefault="00CD587F">
      <w:pPr>
        <w:rPr>
          <w:rFonts w:cs="Times New Roman"/>
        </w:rPr>
      </w:pPr>
      <w:r w:rsidRPr="003C34BC">
        <w:rPr>
          <w:rFonts w:cs="Times New Roman"/>
        </w:rPr>
        <w:tab/>
        <w:t xml:space="preserve">- furajare - tehnologie tip AZA, 4 linii de furajare, 413 hrănitori, buncăr exterior </w:t>
      </w:r>
      <w:r w:rsidRPr="003C34BC">
        <w:rPr>
          <w:rFonts w:cs="Times New Roman"/>
        </w:rPr>
        <w:tab/>
        <w:t>SKA de</w:t>
      </w:r>
    </w:p>
    <w:p w:rsidR="00182185" w:rsidRPr="003C34BC" w:rsidRDefault="00CD587F">
      <w:pPr>
        <w:rPr>
          <w:rFonts w:cs="Times New Roman"/>
        </w:rPr>
      </w:pPr>
      <w:r w:rsidRPr="003C34BC">
        <w:rPr>
          <w:rFonts w:cs="Times New Roman"/>
        </w:rPr>
        <w:t xml:space="preserve"> </w:t>
      </w:r>
      <w:r w:rsidRPr="003C34BC">
        <w:rPr>
          <w:rFonts w:cs="Times New Roman"/>
        </w:rPr>
        <w:tab/>
        <w:t>capacitate 7 t;</w:t>
      </w:r>
    </w:p>
    <w:p w:rsidR="00182185" w:rsidRPr="003C34BC" w:rsidRDefault="00CD587F">
      <w:pPr>
        <w:rPr>
          <w:rFonts w:cs="Times New Roman"/>
        </w:rPr>
      </w:pPr>
      <w:r w:rsidRPr="003C34BC">
        <w:rPr>
          <w:rFonts w:cs="Times New Roman"/>
        </w:rPr>
        <w:tab/>
        <w:t>- adăpare după tehnologia de tip LUBING, 5 cupe/m - 5 linii = 2450 adăpători;</w:t>
      </w:r>
    </w:p>
    <w:p w:rsidR="00182185" w:rsidRPr="003C34BC" w:rsidRDefault="00CD587F">
      <w:pPr>
        <w:rPr>
          <w:rFonts w:cs="Times New Roman"/>
        </w:rPr>
      </w:pPr>
      <w:r w:rsidRPr="003C34BC">
        <w:rPr>
          <w:rFonts w:cs="Times New Roman"/>
        </w:rPr>
        <w:tab/>
        <w:t>- iluminat cu neoane, 44 bucăți x 36 W, program de lumină, conform tehnologiei;</w:t>
      </w:r>
    </w:p>
    <w:p w:rsidR="00182185" w:rsidRPr="003C34BC" w:rsidRDefault="00CD587F">
      <w:pPr>
        <w:rPr>
          <w:rFonts w:cs="Times New Roman"/>
        </w:rPr>
      </w:pPr>
      <w:r w:rsidRPr="003C34BC">
        <w:rPr>
          <w:rFonts w:cs="Times New Roman"/>
        </w:rPr>
        <w:tab/>
        <w:t>- încălzirea se realizează cu lămpi de gaz (combustibil gaze naturale), 60 bucăți.</w:t>
      </w:r>
    </w:p>
    <w:p w:rsidR="00182185" w:rsidRDefault="00CD587F">
      <w:pPr>
        <w:rPr>
          <w:rFonts w:cs="Times New Roman"/>
          <w:color w:val="000000" w:themeColor="text1"/>
        </w:rPr>
      </w:pPr>
      <w:r>
        <w:rPr>
          <w:rFonts w:cs="Times New Roman"/>
          <w:color w:val="000000" w:themeColor="text1"/>
        </w:rPr>
        <w:tab/>
        <w:t xml:space="preserve">- ventilația este asigurată de ventilatoare de exhaustare în număr de 6 bucăți x 1,5 kw sau  </w:t>
      </w:r>
      <w:r>
        <w:rPr>
          <w:rFonts w:cs="Times New Roman"/>
          <w:color w:val="000000" w:themeColor="text1"/>
        </w:rPr>
        <w:tab/>
        <w:t xml:space="preserve">eventualii poluanți sunt evacuați în exterior printr-un sistem individual de ventilație cu </w:t>
      </w:r>
      <w:r>
        <w:rPr>
          <w:rFonts w:cs="Times New Roman"/>
          <w:color w:val="000000" w:themeColor="text1"/>
        </w:rPr>
        <w:tab/>
        <w:t xml:space="preserve">clapete reglabile existent în dotarea fiecărei hale prin care se asigură o dată cu aerisrea și </w:t>
      </w:r>
      <w:r>
        <w:rPr>
          <w:rFonts w:cs="Times New Roman"/>
          <w:color w:val="000000" w:themeColor="text1"/>
        </w:rPr>
        <w:tab/>
        <w:t>menținerea microclimatului, în tandem cu deschiderea ferestrelor din partea opusă.</w:t>
      </w:r>
    </w:p>
    <w:p w:rsidR="00182185" w:rsidRDefault="00182185">
      <w:pPr>
        <w:rPr>
          <w:rFonts w:cs="Times New Roman"/>
          <w:color w:val="000000" w:themeColor="text1"/>
        </w:rPr>
      </w:pPr>
    </w:p>
    <w:p w:rsidR="00182185" w:rsidRDefault="00CD587F">
      <w:pPr>
        <w:rPr>
          <w:rFonts w:cs="Times New Roman"/>
          <w:szCs w:val="24"/>
        </w:rPr>
      </w:pPr>
      <w:r>
        <w:rPr>
          <w:rFonts w:cs="Times New Roman"/>
          <w:color w:val="FF0000"/>
          <w:szCs w:val="24"/>
        </w:rPr>
        <w:tab/>
      </w:r>
      <w:r>
        <w:rPr>
          <w:rFonts w:cs="Times New Roman"/>
          <w:color w:val="000000" w:themeColor="text1"/>
          <w:szCs w:val="24"/>
        </w:rPr>
        <w:t>În</w:t>
      </w:r>
      <w:r>
        <w:rPr>
          <w:rFonts w:cs="Times New Roman"/>
          <w:szCs w:val="24"/>
        </w:rPr>
        <w:t xml:space="preserve"> selectarea și implementarea tehnologiei de creștere a puilor de găină, curcă, bibilică au fost avute în vedere cerințele BAT</w:t>
      </w:r>
      <w:r>
        <w:rPr>
          <w:rFonts w:cs="Times New Roman"/>
          <w:szCs w:val="24"/>
          <w:vertAlign w:val="superscript"/>
        </w:rPr>
        <w:t xml:space="preserve">1-6 </w:t>
      </w:r>
      <w:r>
        <w:rPr>
          <w:rFonts w:cs="Times New Roman"/>
          <w:szCs w:val="24"/>
        </w:rPr>
        <w:t xml:space="preserve"> îndeosebi concluziile</w:t>
      </w:r>
      <w:r>
        <w:rPr>
          <w:rFonts w:cs="Times New Roman"/>
          <w:szCs w:val="24"/>
          <w:vertAlign w:val="superscript"/>
        </w:rPr>
        <w:t>6</w:t>
      </w:r>
      <w:r>
        <w:rPr>
          <w:rFonts w:cs="Times New Roman"/>
          <w:szCs w:val="24"/>
        </w:rPr>
        <w:t xml:space="preserve"> atât pentru aplicarea EMS și organizarea internă(BAT 1,2)</w:t>
      </w:r>
      <w:r>
        <w:rPr>
          <w:rFonts w:cs="Times New Roman"/>
          <w:szCs w:val="24"/>
          <w:vertAlign w:val="superscript"/>
        </w:rPr>
        <w:t>6</w:t>
      </w:r>
      <w:r>
        <w:rPr>
          <w:rFonts w:cs="Times New Roman"/>
          <w:szCs w:val="24"/>
        </w:rPr>
        <w:t>, cât și soluțiile adoptate: hale izolate termic(BAT 8c, p.10-s 4.2, p 32)</w:t>
      </w:r>
      <w:r>
        <w:rPr>
          <w:rFonts w:cs="Times New Roman"/>
          <w:szCs w:val="24"/>
          <w:vertAlign w:val="superscript"/>
        </w:rPr>
        <w:t>6</w:t>
      </w:r>
      <w:r>
        <w:rPr>
          <w:rFonts w:cs="Times New Roman"/>
          <w:szCs w:val="24"/>
        </w:rPr>
        <w:t>, hale izolate cu ventilație forțată(măsura 4.13.2)</w:t>
      </w:r>
      <w:r>
        <w:rPr>
          <w:rFonts w:cs="Times New Roman"/>
          <w:szCs w:val="24"/>
          <w:vertAlign w:val="superscript"/>
        </w:rPr>
        <w:t xml:space="preserve"> 6</w:t>
      </w:r>
      <w:r>
        <w:rPr>
          <w:rFonts w:cs="Times New Roman"/>
          <w:szCs w:val="24"/>
        </w:rPr>
        <w:t>, podeaua acoperită complet cu strat absorbant și echipare cu sistem de adăpătoare care să nu permită scurgeri(s 4.13.4)</w:t>
      </w:r>
      <w:r>
        <w:rPr>
          <w:rFonts w:cs="Times New Roman"/>
          <w:szCs w:val="24"/>
          <w:vertAlign w:val="superscript"/>
        </w:rPr>
        <w:t xml:space="preserve"> 6</w:t>
      </w:r>
      <w:r>
        <w:rPr>
          <w:rFonts w:cs="Times New Roman"/>
          <w:szCs w:val="24"/>
        </w:rPr>
        <w:t>.</w:t>
      </w:r>
    </w:p>
    <w:p w:rsidR="00182185" w:rsidRDefault="00CD587F">
      <w:pPr>
        <w:rPr>
          <w:rFonts w:cs="Times New Roman"/>
          <w:szCs w:val="24"/>
        </w:rPr>
      </w:pPr>
      <w:r>
        <w:rPr>
          <w:rFonts w:cs="Times New Roman"/>
          <w:szCs w:val="24"/>
        </w:rPr>
        <w:t>Asfel, se asigură că tehnologia de creștere a puilor de carne este conform cu normele europene în vigoare și cu cele mai bune tehnici disponibile pentru acest sector de producție.</w:t>
      </w:r>
    </w:p>
    <w:p w:rsidR="00182185" w:rsidRDefault="00CD587F">
      <w:pPr>
        <w:outlineLvl w:val="0"/>
        <w:rPr>
          <w:i/>
        </w:rPr>
      </w:pPr>
      <w:r>
        <w:rPr>
          <w:i/>
        </w:rPr>
        <w:tab/>
      </w:r>
      <w:bookmarkStart w:id="40" w:name="_Toc478033488"/>
      <w:r>
        <w:rPr>
          <w:i/>
        </w:rPr>
        <w:t>Asigurarea frontului de furajare și adăpare</w:t>
      </w:r>
      <w:bookmarkEnd w:id="40"/>
    </w:p>
    <w:p w:rsidR="00182185" w:rsidRDefault="00CD587F">
      <w:pPr>
        <w:rPr>
          <w:rFonts w:cs="Times New Roman"/>
          <w:szCs w:val="24"/>
        </w:rPr>
      </w:pPr>
      <w:r>
        <w:rPr>
          <w:rFonts w:cs="Times New Roman"/>
          <w:szCs w:val="24"/>
        </w:rPr>
        <w:tab/>
        <w:t>Furajarea este de tip fazial și se face cu rețete echilibrate din punct de vedere proteino- vitamino-mineral (BAT 3, s 4.10.1, BAT 4, s 4.10.2).</w:t>
      </w:r>
    </w:p>
    <w:p w:rsidR="00182185" w:rsidRDefault="00CD587F">
      <w:pPr>
        <w:rPr>
          <w:rFonts w:cs="Times New Roman"/>
          <w:color w:val="000000" w:themeColor="text1"/>
          <w:szCs w:val="24"/>
        </w:rPr>
      </w:pPr>
      <w:r>
        <w:rPr>
          <w:rFonts w:cs="Times New Roman"/>
          <w:szCs w:val="24"/>
        </w:rPr>
        <w:lastRenderedPageBreak/>
        <w:tab/>
      </w:r>
      <w:r>
        <w:rPr>
          <w:rFonts w:cs="Times New Roman"/>
          <w:color w:val="000000" w:themeColor="text1"/>
          <w:szCs w:val="24"/>
        </w:rPr>
        <w:t>Societatea dispune de un filtru sanitar la intrarea în incintă pentru dezinfecția roților autovehiculelor și/sau autoturismelor, la vestiare pentru personalul lucrător și pentru vizitatori, grupuri sanitare și cabine de duş, şi o instalaţie pentru prepararea furajelor.</w:t>
      </w:r>
    </w:p>
    <w:p w:rsidR="00182185" w:rsidRDefault="00182185">
      <w:pPr>
        <w:rPr>
          <w:rFonts w:cs="Times New Roman"/>
          <w:color w:val="000000" w:themeColor="text1"/>
          <w:szCs w:val="24"/>
        </w:rPr>
      </w:pPr>
    </w:p>
    <w:p w:rsidR="00182185" w:rsidRDefault="00CD587F">
      <w:pPr>
        <w:pStyle w:val="Heading2"/>
        <w:numPr>
          <w:ilvl w:val="1"/>
          <w:numId w:val="6"/>
        </w:numPr>
        <w:rPr>
          <w:szCs w:val="24"/>
        </w:rPr>
      </w:pPr>
      <w:bookmarkStart w:id="41" w:name="_Toc478033489"/>
      <w:r>
        <w:rPr>
          <w:szCs w:val="24"/>
        </w:rPr>
        <w:t>Prezentarea condiţiilor actuale ale amplasamentului, inclusiv poluarea istorică</w:t>
      </w:r>
      <w:bookmarkEnd w:id="41"/>
      <w:r>
        <w:rPr>
          <w:szCs w:val="24"/>
        </w:rPr>
        <w:t xml:space="preserve"> </w:t>
      </w:r>
    </w:p>
    <w:p w:rsidR="00182185" w:rsidRPr="003C34BC" w:rsidRDefault="00CD587F">
      <w:pPr>
        <w:rPr>
          <w:rFonts w:cs="Times New Roman"/>
          <w:szCs w:val="24"/>
        </w:rPr>
      </w:pPr>
      <w:r>
        <w:rPr>
          <w:rFonts w:cs="Times New Roman"/>
          <w:szCs w:val="24"/>
        </w:rPr>
        <w:tab/>
        <w:t xml:space="preserve">Obiectivul este amplasat în extremitatea nordică a Câmpiei Romanaţilor, în terasa înaltă a malului stâng al râului Jiu, la aproximativ 5 km est de municipiul Craiova şi 2 km nord de intravilanul comunei Cârcea şi a </w:t>
      </w:r>
      <w:r w:rsidRPr="003C34BC">
        <w:rPr>
          <w:rFonts w:cs="Times New Roman"/>
          <w:szCs w:val="24"/>
        </w:rPr>
        <w:t>aparţinut fostei SC AVICOLA SA Craiova. Suprafaţa totală de teren este de 18 425 m</w:t>
      </w:r>
      <w:r w:rsidRPr="003C34BC">
        <w:rPr>
          <w:rFonts w:cs="Times New Roman"/>
          <w:szCs w:val="24"/>
          <w:vertAlign w:val="superscript"/>
        </w:rPr>
        <w:t>2</w:t>
      </w:r>
      <w:r w:rsidRPr="003C34BC">
        <w:rPr>
          <w:rFonts w:cs="Times New Roman"/>
          <w:szCs w:val="24"/>
        </w:rPr>
        <w:t>, din care cca. 6057,60 m</w:t>
      </w:r>
      <w:r w:rsidRPr="003C34BC">
        <w:rPr>
          <w:rFonts w:cs="Times New Roman"/>
          <w:szCs w:val="24"/>
          <w:vertAlign w:val="superscript"/>
        </w:rPr>
        <w:t>2</w:t>
      </w:r>
      <w:r w:rsidRPr="003C34BC">
        <w:rPr>
          <w:rFonts w:cs="Times New Roman"/>
          <w:szCs w:val="24"/>
        </w:rPr>
        <w:t xml:space="preserve"> suprafață construită pentru halele de creștere a puilor de găină, curcă, bibilică.</w:t>
      </w:r>
    </w:p>
    <w:p w:rsidR="00182185" w:rsidRDefault="00CD587F">
      <w:pPr>
        <w:rPr>
          <w:rFonts w:cs="Times New Roman"/>
          <w:szCs w:val="24"/>
        </w:rPr>
      </w:pPr>
      <w:r>
        <w:rPr>
          <w:rFonts w:cs="Times New Roman"/>
          <w:szCs w:val="24"/>
        </w:rPr>
        <w:tab/>
        <w:t xml:space="preserve">Instalaţia este amplasată în extravilanul comunei Cârcea pe terenul în suprafaţă de </w:t>
      </w:r>
      <w:r>
        <w:rPr>
          <w:rFonts w:cs="Times New Roman"/>
          <w:color w:val="000000" w:themeColor="text1"/>
          <w:szCs w:val="24"/>
        </w:rPr>
        <w:t xml:space="preserve">18 425 </w:t>
      </w:r>
      <w:r>
        <w:rPr>
          <w:rFonts w:cs="Times New Roman"/>
          <w:szCs w:val="24"/>
        </w:rPr>
        <w:t>m</w:t>
      </w:r>
      <w:r>
        <w:rPr>
          <w:rFonts w:cs="Times New Roman"/>
          <w:szCs w:val="24"/>
          <w:vertAlign w:val="superscript"/>
        </w:rPr>
        <w:t>2</w:t>
      </w:r>
      <w:r>
        <w:rPr>
          <w:rFonts w:cs="Times New Roman"/>
          <w:szCs w:val="24"/>
        </w:rPr>
        <w:t xml:space="preserve"> având ca vecini:</w:t>
      </w:r>
    </w:p>
    <w:p w:rsidR="00182185" w:rsidRDefault="00CD587F">
      <w:pPr>
        <w:ind w:firstLine="760"/>
      </w:pPr>
      <w:r>
        <w:t>- la nord: teren extravilan;</w:t>
      </w:r>
    </w:p>
    <w:p w:rsidR="00182185" w:rsidRDefault="00CD587F">
      <w:pPr>
        <w:ind w:firstLine="760"/>
      </w:pPr>
      <w:r>
        <w:t xml:space="preserve">- la sud: SC GORNOEXPORT și SC RODEGAM SRL, SC TOMPACK SRL, SC MODA </w:t>
      </w:r>
      <w:r>
        <w:tab/>
        <w:t>ALLIS SRL;</w:t>
      </w:r>
    </w:p>
    <w:p w:rsidR="00182185" w:rsidRDefault="00CD587F">
      <w:pPr>
        <w:ind w:firstLine="760"/>
      </w:pPr>
      <w:r>
        <w:t>- la est: teren extravilan;</w:t>
      </w:r>
    </w:p>
    <w:p w:rsidR="00182185" w:rsidRDefault="00CD587F">
      <w:pPr>
        <w:ind w:firstLine="760"/>
      </w:pPr>
      <w:r>
        <w:t>- la vest: teren extravilan.</w:t>
      </w:r>
    </w:p>
    <w:p w:rsidR="00182185" w:rsidRDefault="00CD587F">
      <w:pPr>
        <w:rPr>
          <w:rFonts w:cs="Times New Roman"/>
          <w:color w:val="000000" w:themeColor="text1"/>
          <w:szCs w:val="24"/>
        </w:rPr>
      </w:pPr>
      <w:r>
        <w:rPr>
          <w:rFonts w:cs="Times New Roman"/>
          <w:color w:val="0070C0"/>
          <w:szCs w:val="24"/>
        </w:rPr>
        <w:tab/>
      </w:r>
      <w:r>
        <w:rPr>
          <w:rFonts w:cs="Times New Roman"/>
          <w:color w:val="000000" w:themeColor="text1"/>
          <w:szCs w:val="24"/>
        </w:rPr>
        <w:t>Cele mai apropiate locuințe sunt la o distanță de peste 1000 m de amplasamentul de desfășurare a activității.</w:t>
      </w:r>
    </w:p>
    <w:p w:rsidR="00182185" w:rsidRDefault="00CD587F">
      <w:pPr>
        <w:rPr>
          <w:rFonts w:cs="Times New Roman"/>
          <w:szCs w:val="24"/>
        </w:rPr>
      </w:pPr>
      <w:r>
        <w:rPr>
          <w:rFonts w:cs="Times New Roman"/>
          <w:szCs w:val="24"/>
        </w:rPr>
        <w:tab/>
        <w:t xml:space="preserve">Condițiile generale care au fost impuse la proiectarea și executarea clădirilor și anexelor au fost determinate de destinația și specificul activității desfășurate în cadrul acestora: creștere și comercializare pui de </w:t>
      </w:r>
      <w:r>
        <w:rPr>
          <w:color w:val="000000" w:themeColor="text1"/>
        </w:rPr>
        <w:t>găină, curcă, bibilică</w:t>
      </w:r>
      <w:r>
        <w:rPr>
          <w:rFonts w:cs="Times New Roman"/>
          <w:szCs w:val="24"/>
        </w:rPr>
        <w:t>.</w:t>
      </w:r>
    </w:p>
    <w:p w:rsidR="00182185" w:rsidRDefault="00182185">
      <w:pPr>
        <w:rPr>
          <w:rFonts w:cs="Times New Roman"/>
          <w:sz w:val="26"/>
          <w:szCs w:val="26"/>
        </w:rPr>
      </w:pPr>
    </w:p>
    <w:p w:rsidR="00182185" w:rsidRDefault="00CD587F">
      <w:pPr>
        <w:pStyle w:val="Heading2"/>
      </w:pPr>
      <w:bookmarkStart w:id="42" w:name="_Toc478033490"/>
      <w:r>
        <w:t>1.2. Alternative principale studiate de către Solicitant (legate de locaţie, justificare economică, orientare spre alt domeniu, etc.)</w:t>
      </w:r>
      <w:bookmarkEnd w:id="42"/>
    </w:p>
    <w:p w:rsidR="00182185" w:rsidRDefault="00CD587F">
      <w:pPr>
        <w:rPr>
          <w:rFonts w:cs="Times New Roman"/>
          <w:szCs w:val="24"/>
        </w:rPr>
      </w:pPr>
      <w:r>
        <w:rPr>
          <w:rFonts w:cs="Times New Roman"/>
          <w:szCs w:val="24"/>
        </w:rPr>
        <w:tab/>
        <w:t>Ferma a fost realizată (adaptată) pe amplasamentul unei foste ferme de creștere a păsărilor (Avicola Cârcea), modernizată și retehnnologizată.</w:t>
      </w:r>
    </w:p>
    <w:p w:rsidR="00182185" w:rsidRDefault="00CD587F">
      <w:pPr>
        <w:rPr>
          <w:rFonts w:cs="Times New Roman"/>
          <w:szCs w:val="24"/>
        </w:rPr>
      </w:pPr>
      <w:r>
        <w:rPr>
          <w:rFonts w:cs="Times New Roman"/>
          <w:szCs w:val="24"/>
        </w:rPr>
        <w:tab/>
        <w:t xml:space="preserve">Procesul tehnologic ce se desfășoară în cadrul SC AVICOLA RAGGI SRL constă în creșterea intensivă a păsărilor prin utilizarea tehnologiei de creștere la sol </w:t>
      </w:r>
      <w:r>
        <w:rPr>
          <w:rFonts w:cs="Times New Roman"/>
          <w:b/>
          <w:i/>
          <w:szCs w:val="24"/>
        </w:rPr>
        <w:t>ad libitum</w:t>
      </w:r>
      <w:r>
        <w:rPr>
          <w:rFonts w:cs="Times New Roman"/>
          <w:szCs w:val="24"/>
        </w:rPr>
        <w:t>. În tehnologia de creștere la sol, păsările au o libertate sporită de mișcare și activitățile de adăpare și furajare sunt ușurate (BAT 5.d, BAT 10.d, BAT 11.1.3)</w:t>
      </w:r>
      <w:r>
        <w:rPr>
          <w:rFonts w:cs="Times New Roman"/>
          <w:szCs w:val="24"/>
          <w:vertAlign w:val="superscript"/>
        </w:rPr>
        <w:t>6</w:t>
      </w:r>
      <w:r>
        <w:rPr>
          <w:rFonts w:cs="Times New Roman"/>
          <w:szCs w:val="24"/>
        </w:rPr>
        <w:t>. De asemenea, controlul și supravegherea păsărilor sunt ușurate, comparativ cu tehnologia de creștere a păsărilor în hale dotate cu baterii piramidale. Se aplică această tehnologie modernă în scopul realizării unei producții de calitate cu respectarea prevederilor legislației UE și naționale privind creșterea păsărilor în condițiile asigurării protecției mediului.</w:t>
      </w:r>
    </w:p>
    <w:p w:rsidR="00182185" w:rsidRDefault="00CD587F">
      <w:pPr>
        <w:rPr>
          <w:rFonts w:cs="Times New Roman"/>
          <w:szCs w:val="24"/>
        </w:rPr>
      </w:pPr>
      <w:r>
        <w:rPr>
          <w:rFonts w:cs="Times New Roman"/>
          <w:szCs w:val="24"/>
        </w:rPr>
        <w:tab/>
        <w:t>În selectarea tehnologiei de creștere a puilor de găină, curcă, bibilică au fost avute în vedere recomandările BAT: hale izolate termic(BAT 8c, p.10-s 4.2, p 32)</w:t>
      </w:r>
      <w:r>
        <w:rPr>
          <w:rFonts w:cs="Times New Roman"/>
          <w:szCs w:val="24"/>
          <w:vertAlign w:val="superscript"/>
        </w:rPr>
        <w:t>6</w:t>
      </w:r>
      <w:r>
        <w:rPr>
          <w:rFonts w:cs="Times New Roman"/>
          <w:szCs w:val="24"/>
        </w:rPr>
        <w:t>, hale izolate cu ventilație forțată(măsura 4.13.2)</w:t>
      </w:r>
      <w:r>
        <w:rPr>
          <w:rFonts w:cs="Times New Roman"/>
          <w:szCs w:val="24"/>
          <w:vertAlign w:val="superscript"/>
        </w:rPr>
        <w:t xml:space="preserve"> 6</w:t>
      </w:r>
      <w:r>
        <w:rPr>
          <w:rFonts w:cs="Times New Roman"/>
          <w:szCs w:val="24"/>
        </w:rPr>
        <w:t>, podeaua acoperită complet cu strat absorbant și echipare cu sistem de adăpătoare care să nu permită scurgeri(s 4.13.4)</w:t>
      </w:r>
      <w:r>
        <w:rPr>
          <w:rFonts w:cs="Times New Roman"/>
          <w:szCs w:val="24"/>
          <w:vertAlign w:val="superscript"/>
        </w:rPr>
        <w:t xml:space="preserve"> 6</w:t>
      </w:r>
      <w:r>
        <w:rPr>
          <w:rFonts w:cs="Times New Roman"/>
          <w:szCs w:val="24"/>
        </w:rPr>
        <w:t>.</w:t>
      </w:r>
    </w:p>
    <w:p w:rsidR="00182185" w:rsidRDefault="00CD587F">
      <w:pPr>
        <w:ind w:firstLine="708"/>
        <w:rPr>
          <w:rFonts w:cs="Times New Roman"/>
          <w:szCs w:val="24"/>
        </w:rPr>
      </w:pPr>
      <w:r>
        <w:rPr>
          <w:rFonts w:cs="Times New Roman"/>
          <w:szCs w:val="24"/>
        </w:rPr>
        <w:t>Toate halele sunt dotate cu echipamente tehnologice de creștere a puilor la sol.</w:t>
      </w:r>
    </w:p>
    <w:p w:rsidR="00182185" w:rsidRDefault="00182185">
      <w:pPr>
        <w:ind w:firstLine="708"/>
        <w:rPr>
          <w:rFonts w:cs="Times New Roman"/>
          <w:szCs w:val="24"/>
        </w:rPr>
      </w:pPr>
    </w:p>
    <w:p w:rsidR="00182185" w:rsidRDefault="00CD587F">
      <w:pPr>
        <w:pStyle w:val="Heading2"/>
      </w:pPr>
      <w:bookmarkStart w:id="43" w:name="_Toc478033491"/>
      <w:r>
        <w:t>1.3.  Materii prime și auxiliare</w:t>
      </w:r>
      <w:bookmarkEnd w:id="43"/>
    </w:p>
    <w:p w:rsidR="00182185" w:rsidRDefault="00CD587F">
      <w:pPr>
        <w:rPr>
          <w:rFonts w:cs="Times New Roman"/>
          <w:szCs w:val="24"/>
        </w:rPr>
      </w:pPr>
      <w:r>
        <w:rPr>
          <w:rFonts w:cs="Times New Roman"/>
          <w:szCs w:val="24"/>
        </w:rPr>
        <w:tab/>
      </w:r>
      <w:r>
        <w:rPr>
          <w:rFonts w:cs="Times New Roman"/>
          <w:i/>
          <w:szCs w:val="24"/>
        </w:rPr>
        <w:t>a. Material biologic:</w:t>
      </w:r>
      <w:r>
        <w:rPr>
          <w:rFonts w:cs="Times New Roman"/>
          <w:szCs w:val="24"/>
        </w:rPr>
        <w:t xml:space="preserve"> hibrizi selecţionaţi din import;</w:t>
      </w:r>
    </w:p>
    <w:p w:rsidR="00182185" w:rsidRDefault="00CD587F">
      <w:pPr>
        <w:rPr>
          <w:rFonts w:cs="Times New Roman"/>
          <w:szCs w:val="24"/>
        </w:rPr>
      </w:pPr>
      <w:r>
        <w:rPr>
          <w:rFonts w:cs="Times New Roman"/>
          <w:szCs w:val="24"/>
        </w:rPr>
        <w:tab/>
      </w:r>
      <w:r>
        <w:rPr>
          <w:rFonts w:cs="Times New Roman"/>
          <w:i/>
          <w:szCs w:val="24"/>
        </w:rPr>
        <w:t>b.  Furaj:</w:t>
      </w:r>
      <w:r>
        <w:rPr>
          <w:rFonts w:cs="Times New Roman"/>
          <w:szCs w:val="24"/>
        </w:rPr>
        <w:t xml:space="preserve"> preparat în instalaţia proprie.</w:t>
      </w:r>
    </w:p>
    <w:p w:rsidR="00182185" w:rsidRDefault="00CD587F">
      <w:pPr>
        <w:rPr>
          <w:rFonts w:cs="Times New Roman"/>
          <w:szCs w:val="24"/>
        </w:rPr>
      </w:pPr>
      <w:r>
        <w:rPr>
          <w:rFonts w:cs="Times New Roman"/>
          <w:szCs w:val="24"/>
        </w:rPr>
        <w:tab/>
        <w:t>Furajele sunt preparate conform unor reţete speciale, asigurând un echilibru proteino-vitamino-mineral corespunzător vârstei păsărilor-procentele de proteină şi fosfor scad pe etape de hrănire, în vederea respectării celor mai bune tehnici disponibile (BAT 3-a,b,c,d, s 4.10.1; BAT 4-a,b,c, s 4.10.2)</w:t>
      </w:r>
      <w:r>
        <w:rPr>
          <w:rFonts w:cs="Times New Roman"/>
          <w:color w:val="FF0000"/>
          <w:szCs w:val="24"/>
        </w:rPr>
        <w:t xml:space="preserve"> </w:t>
      </w:r>
    </w:p>
    <w:p w:rsidR="00182185" w:rsidRDefault="00CD587F">
      <w:pPr>
        <w:rPr>
          <w:rFonts w:cs="Times New Roman"/>
          <w:szCs w:val="24"/>
        </w:rPr>
      </w:pPr>
      <w:r>
        <w:rPr>
          <w:rFonts w:cs="Times New Roman"/>
          <w:szCs w:val="24"/>
        </w:rPr>
        <w:tab/>
        <w:t>În tabelele următoare este redată compoziția rețetei de furaj pentru pui.</w:t>
      </w:r>
    </w:p>
    <w:p w:rsidR="00182185" w:rsidRDefault="00CD587F">
      <w:pPr>
        <w:rPr>
          <w:rFonts w:cs="Times New Roman"/>
          <w:szCs w:val="24"/>
        </w:rPr>
      </w:pPr>
      <w:r>
        <w:rPr>
          <w:rFonts w:cs="Times New Roman"/>
          <w:szCs w:val="24"/>
        </w:rPr>
        <w:tab/>
      </w:r>
    </w:p>
    <w:p w:rsidR="00182185" w:rsidRDefault="00CD587F">
      <w:pPr>
        <w:outlineLvl w:val="0"/>
        <w:rPr>
          <w:rFonts w:cs="Times New Roman"/>
          <w:b/>
          <w:i/>
          <w:szCs w:val="24"/>
        </w:rPr>
      </w:pPr>
      <w:r>
        <w:rPr>
          <w:rFonts w:cs="Times New Roman"/>
          <w:b/>
          <w:i/>
          <w:szCs w:val="24"/>
        </w:rPr>
        <w:tab/>
      </w:r>
    </w:p>
    <w:p w:rsidR="00182185" w:rsidRDefault="00CD587F">
      <w:pPr>
        <w:outlineLvl w:val="0"/>
        <w:rPr>
          <w:rFonts w:cs="Times New Roman"/>
          <w:b/>
          <w:i/>
          <w:szCs w:val="24"/>
        </w:rPr>
      </w:pPr>
      <w:r>
        <w:rPr>
          <w:rFonts w:cs="Times New Roman"/>
          <w:b/>
          <w:i/>
          <w:szCs w:val="24"/>
        </w:rPr>
        <w:lastRenderedPageBreak/>
        <w:tab/>
      </w:r>
      <w:bookmarkStart w:id="44" w:name="_Toc478032563"/>
      <w:bookmarkStart w:id="45" w:name="_Toc478033492"/>
      <w:r>
        <w:rPr>
          <w:rFonts w:cs="Times New Roman"/>
          <w:b/>
          <w:i/>
          <w:szCs w:val="24"/>
        </w:rPr>
        <w:t>Compoziție rețetă furaj-pui</w:t>
      </w:r>
      <w:bookmarkEnd w:id="44"/>
      <w:bookmarkEnd w:id="45"/>
      <w:r>
        <w:rPr>
          <w:rFonts w:cs="Times New Roman"/>
          <w:b/>
          <w:i/>
          <w:szCs w:val="24"/>
        </w:rPr>
        <w:t xml:space="preserve"> </w:t>
      </w:r>
    </w:p>
    <w:tbl>
      <w:tblPr>
        <w:tblStyle w:val="TableGrid"/>
        <w:tblW w:w="6096" w:type="dxa"/>
        <w:tblInd w:w="853" w:type="dxa"/>
        <w:tblLook w:val="04A0"/>
      </w:tblPr>
      <w:tblGrid>
        <w:gridCol w:w="2232"/>
        <w:gridCol w:w="1170"/>
        <w:gridCol w:w="1276"/>
        <w:gridCol w:w="1418"/>
      </w:tblGrid>
      <w:tr w:rsidR="00182185">
        <w:tc>
          <w:tcPr>
            <w:tcW w:w="2231" w:type="dxa"/>
            <w:shd w:val="clear" w:color="auto" w:fill="auto"/>
            <w:tcMar>
              <w:left w:w="108" w:type="dxa"/>
            </w:tcMar>
            <w:vAlign w:val="center"/>
          </w:tcPr>
          <w:p w:rsidR="00182185" w:rsidRDefault="00CD587F">
            <w:pPr>
              <w:pStyle w:val="NoSpacing"/>
              <w:jc w:val="center"/>
              <w:rPr>
                <w:rFonts w:ascii="Times New Roman" w:hAnsi="Times New Roman" w:cs="Times New Roman"/>
                <w:sz w:val="22"/>
                <w:szCs w:val="22"/>
              </w:rPr>
            </w:pPr>
            <w:r>
              <w:rPr>
                <w:rFonts w:ascii="Times New Roman" w:hAnsi="Times New Roman" w:cs="Times New Roman"/>
                <w:sz w:val="22"/>
                <w:szCs w:val="22"/>
              </w:rPr>
              <w:t>Compoziție</w:t>
            </w:r>
          </w:p>
          <w:p w:rsidR="00182185" w:rsidRDefault="00CD587F">
            <w:pPr>
              <w:pStyle w:val="NoSpacing"/>
              <w:jc w:val="center"/>
              <w:rPr>
                <w:rFonts w:ascii="Times New Roman" w:hAnsi="Times New Roman" w:cs="Times New Roman"/>
                <w:sz w:val="22"/>
                <w:szCs w:val="22"/>
                <w:lang w:val="en-US"/>
              </w:rPr>
            </w:pPr>
            <w:r>
              <w:rPr>
                <w:rFonts w:ascii="Times New Roman" w:hAnsi="Times New Roman" w:cs="Times New Roman"/>
                <w:sz w:val="22"/>
                <w:szCs w:val="22"/>
                <w:lang w:val="en-US"/>
              </w:rPr>
              <w:t>[%]</w:t>
            </w:r>
          </w:p>
        </w:tc>
        <w:tc>
          <w:tcPr>
            <w:tcW w:w="1170" w:type="dxa"/>
            <w:shd w:val="clear" w:color="auto" w:fill="auto"/>
            <w:tcMar>
              <w:left w:w="108"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Starter</w:t>
            </w:r>
          </w:p>
        </w:tc>
        <w:tc>
          <w:tcPr>
            <w:tcW w:w="1276" w:type="dxa"/>
            <w:shd w:val="clear" w:color="auto" w:fill="auto"/>
            <w:tcMar>
              <w:left w:w="108"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Creștere</w:t>
            </w:r>
          </w:p>
        </w:tc>
        <w:tc>
          <w:tcPr>
            <w:tcW w:w="1418" w:type="dxa"/>
            <w:shd w:val="clear" w:color="auto" w:fill="auto"/>
            <w:tcMar>
              <w:left w:w="108"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Finisare</w:t>
            </w:r>
          </w:p>
        </w:tc>
      </w:tr>
      <w:tr w:rsidR="00182185">
        <w:tc>
          <w:tcPr>
            <w:tcW w:w="2231"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Porumb</w:t>
            </w:r>
          </w:p>
        </w:tc>
        <w:tc>
          <w:tcPr>
            <w:tcW w:w="1170"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55,53</w:t>
            </w:r>
          </w:p>
        </w:tc>
        <w:tc>
          <w:tcPr>
            <w:tcW w:w="1276"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61,00</w:t>
            </w:r>
          </w:p>
        </w:tc>
        <w:tc>
          <w:tcPr>
            <w:tcW w:w="1418"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74,250</w:t>
            </w:r>
          </w:p>
        </w:tc>
      </w:tr>
      <w:tr w:rsidR="00182185">
        <w:tc>
          <w:tcPr>
            <w:tcW w:w="2231"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Soia 45%</w:t>
            </w:r>
          </w:p>
        </w:tc>
        <w:tc>
          <w:tcPr>
            <w:tcW w:w="1170"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32,00</w:t>
            </w:r>
          </w:p>
        </w:tc>
        <w:tc>
          <w:tcPr>
            <w:tcW w:w="1276"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25,00</w:t>
            </w:r>
          </w:p>
        </w:tc>
        <w:tc>
          <w:tcPr>
            <w:tcW w:w="1418"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12,00</w:t>
            </w:r>
          </w:p>
        </w:tc>
      </w:tr>
      <w:tr w:rsidR="00182185">
        <w:tc>
          <w:tcPr>
            <w:tcW w:w="2231"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Tărâțe</w:t>
            </w:r>
          </w:p>
        </w:tc>
        <w:tc>
          <w:tcPr>
            <w:tcW w:w="1170"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1,50</w:t>
            </w:r>
          </w:p>
        </w:tc>
        <w:tc>
          <w:tcPr>
            <w:tcW w:w="1276"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1,00</w:t>
            </w:r>
          </w:p>
        </w:tc>
        <w:tc>
          <w:tcPr>
            <w:tcW w:w="1418"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3,00</w:t>
            </w:r>
          </w:p>
        </w:tc>
      </w:tr>
      <w:tr w:rsidR="00182185">
        <w:tc>
          <w:tcPr>
            <w:tcW w:w="2231"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Calciu</w:t>
            </w:r>
          </w:p>
        </w:tc>
        <w:tc>
          <w:tcPr>
            <w:tcW w:w="1170"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1,10</w:t>
            </w:r>
          </w:p>
        </w:tc>
        <w:tc>
          <w:tcPr>
            <w:tcW w:w="1276"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1,00</w:t>
            </w:r>
          </w:p>
        </w:tc>
        <w:tc>
          <w:tcPr>
            <w:tcW w:w="1418"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2,50</w:t>
            </w:r>
          </w:p>
        </w:tc>
      </w:tr>
      <w:tr w:rsidR="00182185">
        <w:tc>
          <w:tcPr>
            <w:tcW w:w="2231"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Fosfat monocalcic</w:t>
            </w:r>
          </w:p>
        </w:tc>
        <w:tc>
          <w:tcPr>
            <w:tcW w:w="1170"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1,60</w:t>
            </w:r>
          </w:p>
        </w:tc>
        <w:tc>
          <w:tcPr>
            <w:tcW w:w="1276"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2,00</w:t>
            </w:r>
          </w:p>
        </w:tc>
        <w:tc>
          <w:tcPr>
            <w:tcW w:w="1418"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1,50</w:t>
            </w:r>
          </w:p>
        </w:tc>
      </w:tr>
      <w:tr w:rsidR="00182185">
        <w:tc>
          <w:tcPr>
            <w:tcW w:w="2231"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Gluten</w:t>
            </w:r>
          </w:p>
        </w:tc>
        <w:tc>
          <w:tcPr>
            <w:tcW w:w="1170"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2,00</w:t>
            </w:r>
          </w:p>
        </w:tc>
        <w:tc>
          <w:tcPr>
            <w:tcW w:w="1276"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4,50</w:t>
            </w:r>
          </w:p>
        </w:tc>
        <w:tc>
          <w:tcPr>
            <w:tcW w:w="1418"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2,00</w:t>
            </w:r>
          </w:p>
        </w:tc>
      </w:tr>
      <w:tr w:rsidR="00182185">
        <w:tc>
          <w:tcPr>
            <w:tcW w:w="2231"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Ulei</w:t>
            </w:r>
          </w:p>
        </w:tc>
        <w:tc>
          <w:tcPr>
            <w:tcW w:w="1170"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2,50</w:t>
            </w:r>
          </w:p>
        </w:tc>
        <w:tc>
          <w:tcPr>
            <w:tcW w:w="1276"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2,80</w:t>
            </w:r>
          </w:p>
        </w:tc>
        <w:tc>
          <w:tcPr>
            <w:tcW w:w="1418"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3,00</w:t>
            </w:r>
          </w:p>
        </w:tc>
      </w:tr>
      <w:tr w:rsidR="00182185">
        <w:tc>
          <w:tcPr>
            <w:tcW w:w="2231"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Sare</w:t>
            </w:r>
          </w:p>
        </w:tc>
        <w:tc>
          <w:tcPr>
            <w:tcW w:w="1170"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0,25</w:t>
            </w:r>
          </w:p>
        </w:tc>
        <w:tc>
          <w:tcPr>
            <w:tcW w:w="1276"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6,02</w:t>
            </w:r>
          </w:p>
        </w:tc>
        <w:tc>
          <w:tcPr>
            <w:tcW w:w="1418" w:type="dxa"/>
            <w:shd w:val="clear" w:color="auto" w:fill="auto"/>
            <w:tcMar>
              <w:left w:w="108" w:type="dxa"/>
            </w:tcMa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0,20</w:t>
            </w:r>
          </w:p>
        </w:tc>
      </w:tr>
    </w:tbl>
    <w:p w:rsidR="00182185" w:rsidRDefault="00182185">
      <w:pPr>
        <w:rPr>
          <w:rFonts w:cs="Times New Roman"/>
          <w:szCs w:val="24"/>
        </w:rPr>
      </w:pPr>
    </w:p>
    <w:p w:rsidR="00182185" w:rsidRDefault="00CD587F">
      <w:pPr>
        <w:rPr>
          <w:rFonts w:cs="Times New Roman"/>
          <w:color w:val="000000" w:themeColor="text1"/>
          <w:szCs w:val="24"/>
        </w:rPr>
      </w:pPr>
      <w:r>
        <w:rPr>
          <w:rFonts w:cs="Times New Roman"/>
          <w:b/>
          <w:i/>
          <w:szCs w:val="24"/>
        </w:rPr>
        <w:tab/>
      </w:r>
    </w:p>
    <w:p w:rsidR="00182185" w:rsidRDefault="00CD587F">
      <w:pPr>
        <w:ind w:firstLine="708"/>
        <w:rPr>
          <w:rFonts w:cs="Times New Roman"/>
          <w:szCs w:val="24"/>
        </w:rPr>
      </w:pPr>
      <w:r>
        <w:rPr>
          <w:rFonts w:cs="Times New Roman"/>
          <w:i/>
          <w:szCs w:val="24"/>
        </w:rPr>
        <w:t>c. Apa pentru adăparea păsărilor</w:t>
      </w:r>
      <w:r>
        <w:rPr>
          <w:rFonts w:cs="Times New Roman"/>
          <w:szCs w:val="24"/>
        </w:rPr>
        <w:t>,  este distribuită la discreţie prin instalaţia de adăpare echipată cu adăpători cu niplu şi cupe de recuperare a eventualelor pierderi de apă, adăpători tip clopot, conform cu tehnica BAT 5 d-e</w:t>
      </w:r>
      <w:r>
        <w:rPr>
          <w:rFonts w:cs="Times New Roman"/>
          <w:szCs w:val="24"/>
          <w:vertAlign w:val="superscript"/>
        </w:rPr>
        <w:t>6</w:t>
      </w:r>
      <w:r>
        <w:rPr>
          <w:rFonts w:cs="Times New Roman"/>
          <w:szCs w:val="24"/>
        </w:rPr>
        <w:t xml:space="preserve">. </w:t>
      </w:r>
    </w:p>
    <w:p w:rsidR="00182185" w:rsidRDefault="00CD587F">
      <w:pPr>
        <w:rPr>
          <w:rFonts w:cs="Times New Roman"/>
          <w:szCs w:val="24"/>
        </w:rPr>
      </w:pPr>
      <w:r>
        <w:rPr>
          <w:rFonts w:cs="Times New Roman"/>
          <w:szCs w:val="24"/>
        </w:rPr>
        <w:tab/>
        <w:t xml:space="preserve"> </w:t>
      </w:r>
      <w:r>
        <w:rPr>
          <w:rFonts w:cs="Times New Roman"/>
          <w:i/>
          <w:szCs w:val="24"/>
        </w:rPr>
        <w:t>Apa folosită în scop tehnologic</w:t>
      </w:r>
      <w:r>
        <w:rPr>
          <w:rFonts w:cs="Times New Roman"/>
          <w:szCs w:val="24"/>
        </w:rPr>
        <w:t xml:space="preserve"> pentru curăţarea şi igienizarea halelor. Spălarea halelor se face, conform BAT 5c, s4.1</w:t>
      </w:r>
      <w:r>
        <w:rPr>
          <w:rFonts w:cs="Times New Roman"/>
          <w:szCs w:val="24"/>
          <w:vertAlign w:val="superscript"/>
        </w:rPr>
        <w:t>6</w:t>
      </w:r>
      <w:r>
        <w:rPr>
          <w:rFonts w:cs="Times New Roman"/>
          <w:szCs w:val="24"/>
        </w:rPr>
        <w:t>, cu jet sub presiune, reducându-se astfel cantitatea de apă folosită.</w:t>
      </w:r>
    </w:p>
    <w:p w:rsidR="00182185" w:rsidRDefault="00CD587F">
      <w:pPr>
        <w:rPr>
          <w:rFonts w:cs="Times New Roman"/>
          <w:szCs w:val="24"/>
        </w:rPr>
      </w:pPr>
      <w:r>
        <w:rPr>
          <w:rFonts w:cs="Times New Roman"/>
          <w:szCs w:val="24"/>
        </w:rPr>
        <w:tab/>
      </w:r>
      <w:r>
        <w:rPr>
          <w:rFonts w:cs="Times New Roman"/>
          <w:i/>
          <w:szCs w:val="24"/>
        </w:rPr>
        <w:t>Apa menajeră</w:t>
      </w:r>
      <w:r>
        <w:rPr>
          <w:rFonts w:cs="Times New Roman"/>
          <w:szCs w:val="24"/>
        </w:rPr>
        <w:t xml:space="preserve"> folosită în scop igienico-sanitar la filtrul sanitar-veterinar.</w:t>
      </w:r>
    </w:p>
    <w:p w:rsidR="00182185" w:rsidRDefault="00CD587F">
      <w:pPr>
        <w:rPr>
          <w:rFonts w:cs="Times New Roman"/>
          <w:szCs w:val="24"/>
        </w:rPr>
      </w:pPr>
      <w:r>
        <w:rPr>
          <w:rFonts w:cs="Times New Roman"/>
          <w:szCs w:val="24"/>
        </w:rPr>
        <w:tab/>
      </w:r>
      <w:r>
        <w:rPr>
          <w:rFonts w:cs="Times New Roman"/>
          <w:i/>
          <w:szCs w:val="24"/>
        </w:rPr>
        <w:t>d. Materiale pentru aşternut:</w:t>
      </w:r>
      <w:r>
        <w:rPr>
          <w:rFonts w:cs="Times New Roman"/>
          <w:szCs w:val="24"/>
        </w:rPr>
        <w:t xml:space="preserve">  paie, rumeguş, coji floarea soarelui; se asigură un strat gros de </w:t>
      </w:r>
      <w:r>
        <w:rPr>
          <w:rFonts w:cs="Times New Roman"/>
          <w:szCs w:val="24"/>
        </w:rPr>
        <w:tab/>
        <w:t>10-40 cm aşternut.</w:t>
      </w:r>
    </w:p>
    <w:p w:rsidR="00182185" w:rsidRDefault="00CD587F">
      <w:pPr>
        <w:rPr>
          <w:rFonts w:cs="Times New Roman"/>
          <w:szCs w:val="24"/>
        </w:rPr>
      </w:pPr>
      <w:r>
        <w:rPr>
          <w:rFonts w:cs="Times New Roman"/>
          <w:szCs w:val="24"/>
        </w:rPr>
        <w:tab/>
      </w:r>
      <w:r>
        <w:rPr>
          <w:rFonts w:cs="Times New Roman"/>
          <w:i/>
          <w:szCs w:val="24"/>
        </w:rPr>
        <w:t>e. Medicamente, vaccinuri, dezinfectante:</w:t>
      </w:r>
      <w:r>
        <w:rPr>
          <w:rFonts w:cs="Times New Roman"/>
          <w:szCs w:val="24"/>
        </w:rPr>
        <w:t xml:space="preserve"> se aprovizioneză în, cantităţi mici, în flacoane de </w:t>
      </w:r>
      <w:r>
        <w:rPr>
          <w:rFonts w:cs="Times New Roman"/>
          <w:szCs w:val="24"/>
        </w:rPr>
        <w:tab/>
        <w:t>sticlă şi plastic, ce sunt depozitate în farmacia fermei.</w:t>
      </w:r>
    </w:p>
    <w:p w:rsidR="00182185" w:rsidRDefault="00182185">
      <w:pPr>
        <w:rPr>
          <w:rFonts w:cs="Times New Roman"/>
          <w:szCs w:val="24"/>
        </w:rPr>
      </w:pPr>
    </w:p>
    <w:p w:rsidR="00182185" w:rsidRDefault="00CD587F">
      <w:pPr>
        <w:pStyle w:val="Heading2"/>
      </w:pPr>
      <w:bookmarkStart w:id="46" w:name="_Toc478033493"/>
      <w:r>
        <w:t>1.4. Utilizarea apei</w:t>
      </w:r>
      <w:bookmarkEnd w:id="46"/>
    </w:p>
    <w:p w:rsidR="00182185" w:rsidRDefault="00CD587F">
      <w:pPr>
        <w:outlineLvl w:val="0"/>
        <w:rPr>
          <w:rFonts w:cs="Times New Roman"/>
          <w:b/>
          <w:szCs w:val="24"/>
        </w:rPr>
      </w:pPr>
      <w:r>
        <w:rPr>
          <w:rFonts w:cs="Times New Roman"/>
          <w:b/>
          <w:szCs w:val="24"/>
        </w:rPr>
        <w:tab/>
      </w:r>
      <w:bookmarkStart w:id="47" w:name="_Toc478032565"/>
      <w:bookmarkStart w:id="48" w:name="_Toc478033494"/>
      <w:r>
        <w:rPr>
          <w:rFonts w:cs="Times New Roman"/>
          <w:b/>
          <w:szCs w:val="24"/>
        </w:rPr>
        <w:t>Alimentarea cu apă din subteran</w:t>
      </w:r>
      <w:bookmarkEnd w:id="47"/>
      <w:bookmarkEnd w:id="48"/>
    </w:p>
    <w:p w:rsidR="00182185" w:rsidRDefault="00CD587F">
      <w:pPr>
        <w:rPr>
          <w:rFonts w:cs="Times New Roman"/>
          <w:szCs w:val="24"/>
        </w:rPr>
      </w:pPr>
      <w:r>
        <w:rPr>
          <w:rFonts w:cs="Times New Roman"/>
          <w:szCs w:val="24"/>
        </w:rPr>
        <w:tab/>
        <w:t>Alimentarea cu apă din subteran se face prin forajul F1 şi forajul F2 pentru alimentare cu apă în scop menajer şi tehnologic. În prezent, forajul F2 este nefuncțional (sigilat de SGA Dolj, prin proces verbal din 25.09.2014). Forajul F1 este amplasat pe plaforma de beton și este echipat cu o pompă submersibilă. De la foraj, apa este refulată prin conductă, într-un rezervor de înmagazinare, amplasat lângă Hala nr.1, aerian, pe eşafodaj metalic (h=8 m), cu capacitatea V=6 m</w:t>
      </w:r>
      <w:r>
        <w:rPr>
          <w:rFonts w:cs="Times New Roman"/>
          <w:szCs w:val="24"/>
          <w:vertAlign w:val="superscript"/>
        </w:rPr>
        <w:t>3</w:t>
      </w:r>
      <w:r>
        <w:rPr>
          <w:rFonts w:cs="Times New Roman"/>
          <w:szCs w:val="24"/>
        </w:rPr>
        <w:t xml:space="preserve">.  De la rezervorul de înmagazinare, apa este distribuită printr-o conductă pe mediana fiecărei hale. Halele sunt dotate cu câte o instalaţie automată prin picurare apă, care asigură consumul de apă pentru puii de carne. Caracteristici foraj F1: Dn=170 mm, Q=2 l/s, H=40 m, NHs=31 m, NHd=32 m. </w:t>
      </w:r>
    </w:p>
    <w:p w:rsidR="00182185" w:rsidRDefault="00CD587F">
      <w:pPr>
        <w:rPr>
          <w:rFonts w:cs="Times New Roman"/>
          <w:szCs w:val="24"/>
        </w:rPr>
      </w:pPr>
      <w:r>
        <w:rPr>
          <w:rFonts w:cs="Times New Roman"/>
          <w:szCs w:val="24"/>
        </w:rPr>
        <w:tab/>
        <w:t>Volumele și debitele de apă autorizate, pentru consumul intern al fermei, conform Autorizației de gospodărire a apelor nr.7R/15.11.2016, emisă de ABA Jiu sunt:</w:t>
      </w:r>
    </w:p>
    <w:p w:rsidR="00182185" w:rsidRDefault="00CD587F">
      <w:pPr>
        <w:rPr>
          <w:i/>
        </w:rPr>
      </w:pPr>
      <w:r>
        <w:rPr>
          <w:i/>
        </w:rPr>
        <w:tab/>
        <w:t>Necesarul de alimentarea cu apă pentru nevoi igienico-sanitare</w:t>
      </w:r>
    </w:p>
    <w:p w:rsidR="00182185" w:rsidRDefault="00CD587F">
      <w:pPr>
        <w:rPr>
          <w:rFonts w:cs="Times New Roman"/>
          <w:szCs w:val="24"/>
        </w:rPr>
      </w:pPr>
      <w:r>
        <w:rPr>
          <w:rFonts w:cs="Times New Roman"/>
          <w:szCs w:val="24"/>
        </w:rPr>
        <w:tab/>
        <w:t xml:space="preserve">- zilnic maxim </w:t>
      </w:r>
      <w:r>
        <w:rPr>
          <w:rFonts w:cs="Times New Roman"/>
          <w:szCs w:val="24"/>
        </w:rPr>
        <w:tab/>
        <w:t>1,022 m</w:t>
      </w:r>
      <w:r>
        <w:rPr>
          <w:rFonts w:cs="Times New Roman"/>
          <w:szCs w:val="24"/>
          <w:vertAlign w:val="superscript"/>
        </w:rPr>
        <w:t>3</w:t>
      </w:r>
      <w:r>
        <w:rPr>
          <w:rFonts w:cs="Times New Roman"/>
          <w:szCs w:val="24"/>
        </w:rPr>
        <w:t>/zi (0,035 l/s);</w:t>
      </w:r>
    </w:p>
    <w:p w:rsidR="00182185" w:rsidRDefault="00CD587F">
      <w:pPr>
        <w:rPr>
          <w:rFonts w:cs="Times New Roman"/>
          <w:szCs w:val="24"/>
        </w:rPr>
      </w:pPr>
      <w:r>
        <w:rPr>
          <w:rFonts w:cs="Times New Roman"/>
          <w:szCs w:val="24"/>
        </w:rPr>
        <w:tab/>
        <w:t xml:space="preserve">- zilnic mediu </w:t>
      </w:r>
      <w:r>
        <w:rPr>
          <w:rFonts w:cs="Times New Roman"/>
          <w:szCs w:val="24"/>
        </w:rPr>
        <w:tab/>
      </w:r>
      <w:r>
        <w:rPr>
          <w:rFonts w:cs="Times New Roman"/>
          <w:szCs w:val="24"/>
        </w:rPr>
        <w:tab/>
        <w:t>0,855 m</w:t>
      </w:r>
      <w:r>
        <w:rPr>
          <w:rFonts w:cs="Times New Roman"/>
          <w:szCs w:val="24"/>
          <w:vertAlign w:val="superscript"/>
        </w:rPr>
        <w:t>3</w:t>
      </w:r>
      <w:r>
        <w:rPr>
          <w:rFonts w:cs="Times New Roman"/>
          <w:szCs w:val="24"/>
        </w:rPr>
        <w:t>/zi (0,029 l/s);</w:t>
      </w:r>
    </w:p>
    <w:p w:rsidR="00182185" w:rsidRDefault="00CD587F">
      <w:pPr>
        <w:rPr>
          <w:rFonts w:cs="Times New Roman"/>
          <w:szCs w:val="24"/>
        </w:rPr>
      </w:pPr>
      <w:r>
        <w:rPr>
          <w:rFonts w:cs="Times New Roman"/>
          <w:szCs w:val="24"/>
        </w:rPr>
        <w:tab/>
        <w:t xml:space="preserve">- zilnic minim </w:t>
      </w:r>
      <w:r>
        <w:rPr>
          <w:rFonts w:cs="Times New Roman"/>
          <w:szCs w:val="24"/>
        </w:rPr>
        <w:tab/>
        <w:t>0,678 m</w:t>
      </w:r>
      <w:r>
        <w:rPr>
          <w:rFonts w:cs="Times New Roman"/>
          <w:szCs w:val="24"/>
          <w:vertAlign w:val="superscript"/>
        </w:rPr>
        <w:t>3</w:t>
      </w:r>
      <w:r>
        <w:rPr>
          <w:rFonts w:cs="Times New Roman"/>
          <w:szCs w:val="24"/>
        </w:rPr>
        <w:t>/zi (0,023 l/s);</w:t>
      </w:r>
    </w:p>
    <w:p w:rsidR="00182185" w:rsidRDefault="00CD587F">
      <w:pPr>
        <w:rPr>
          <w:rFonts w:cs="Times New Roman"/>
          <w:szCs w:val="24"/>
        </w:rPr>
      </w:pPr>
      <w:r>
        <w:rPr>
          <w:rFonts w:cs="Times New Roman"/>
          <w:szCs w:val="24"/>
        </w:rPr>
        <w:tab/>
        <w:t>- anual</w:t>
      </w:r>
      <w:r>
        <w:rPr>
          <w:rFonts w:cs="Times New Roman"/>
          <w:szCs w:val="24"/>
        </w:rPr>
        <w:tab/>
      </w:r>
      <w:r>
        <w:rPr>
          <w:rFonts w:cs="Times New Roman"/>
          <w:szCs w:val="24"/>
        </w:rPr>
        <w:tab/>
      </w:r>
      <w:r>
        <w:rPr>
          <w:rFonts w:cs="Times New Roman"/>
          <w:szCs w:val="24"/>
        </w:rPr>
        <w:tab/>
        <w:t>0,286 mii m</w:t>
      </w:r>
      <w:r>
        <w:rPr>
          <w:rFonts w:cs="Times New Roman"/>
          <w:szCs w:val="24"/>
          <w:vertAlign w:val="superscript"/>
        </w:rPr>
        <w:t>3</w:t>
      </w:r>
      <w:r>
        <w:rPr>
          <w:rFonts w:cs="Times New Roman"/>
          <w:szCs w:val="24"/>
        </w:rPr>
        <w:t>.</w:t>
      </w:r>
    </w:p>
    <w:p w:rsidR="00182185" w:rsidRDefault="00CD587F">
      <w:pPr>
        <w:rPr>
          <w:rFonts w:cs="Times New Roman"/>
          <w:szCs w:val="24"/>
        </w:rPr>
      </w:pPr>
      <w:r>
        <w:rPr>
          <w:rFonts w:cs="Times New Roman"/>
          <w:szCs w:val="24"/>
        </w:rPr>
        <w:tab/>
        <w:t xml:space="preserve">Funcționarea este: 335 zile/an x 8 ore/zi, pentru personal tesa; </w:t>
      </w:r>
    </w:p>
    <w:p w:rsidR="00182185" w:rsidRDefault="00CD587F">
      <w:pPr>
        <w:rPr>
          <w:rFonts w:cs="Times New Roman"/>
          <w:szCs w:val="24"/>
        </w:rPr>
      </w:pPr>
      <w:r>
        <w:rPr>
          <w:rFonts w:cs="Times New Roman"/>
          <w:szCs w:val="24"/>
        </w:rPr>
        <w:tab/>
      </w:r>
      <w:r>
        <w:rPr>
          <w:rFonts w:cs="Times New Roman"/>
          <w:szCs w:val="24"/>
        </w:rPr>
        <w:tab/>
        <w:t xml:space="preserve">     </w:t>
      </w:r>
      <w:r>
        <w:rPr>
          <w:rFonts w:cs="Times New Roman"/>
          <w:szCs w:val="24"/>
        </w:rPr>
        <w:tab/>
        <w:t xml:space="preserve">      335 zile/an x 24 ore/zi, pentru personal muncitor.</w:t>
      </w:r>
    </w:p>
    <w:p w:rsidR="00182185" w:rsidRDefault="00CD587F">
      <w:pPr>
        <w:rPr>
          <w:i/>
        </w:rPr>
      </w:pPr>
      <w:r>
        <w:rPr>
          <w:i/>
        </w:rPr>
        <w:t xml:space="preserve"> </w:t>
      </w:r>
      <w:r>
        <w:rPr>
          <w:i/>
        </w:rPr>
        <w:tab/>
        <w:t>Necesarul de alimentarea cu apă tehnologică</w:t>
      </w:r>
    </w:p>
    <w:p w:rsidR="00182185" w:rsidRDefault="00CD587F">
      <w:pPr>
        <w:rPr>
          <w:rFonts w:cs="Times New Roman"/>
          <w:szCs w:val="24"/>
        </w:rPr>
      </w:pPr>
      <w:r>
        <w:rPr>
          <w:rFonts w:cs="Times New Roman"/>
          <w:szCs w:val="24"/>
        </w:rPr>
        <w:tab/>
        <w:t>Apă de băut pentru păsări:</w:t>
      </w:r>
    </w:p>
    <w:p w:rsidR="00182185" w:rsidRDefault="00CD587F">
      <w:pPr>
        <w:rPr>
          <w:rFonts w:cs="Times New Roman"/>
          <w:szCs w:val="24"/>
        </w:rPr>
      </w:pPr>
      <w:r>
        <w:rPr>
          <w:rFonts w:cs="Times New Roman"/>
          <w:szCs w:val="24"/>
        </w:rPr>
        <w:tab/>
        <w:t xml:space="preserve">- zilnic maxim </w:t>
      </w:r>
      <w:r>
        <w:rPr>
          <w:rFonts w:cs="Times New Roman"/>
          <w:szCs w:val="24"/>
        </w:rPr>
        <w:tab/>
        <w:t>25,99 m</w:t>
      </w:r>
      <w:r>
        <w:rPr>
          <w:rFonts w:cs="Times New Roman"/>
          <w:szCs w:val="24"/>
          <w:vertAlign w:val="superscript"/>
        </w:rPr>
        <w:t>3</w:t>
      </w:r>
      <w:r>
        <w:rPr>
          <w:rFonts w:cs="Times New Roman"/>
          <w:szCs w:val="24"/>
        </w:rPr>
        <w:t>/zi (0,30 l/s);</w:t>
      </w:r>
    </w:p>
    <w:p w:rsidR="00182185" w:rsidRDefault="00CD587F">
      <w:pPr>
        <w:rPr>
          <w:rFonts w:cs="Times New Roman"/>
          <w:szCs w:val="24"/>
        </w:rPr>
      </w:pPr>
      <w:r>
        <w:rPr>
          <w:rFonts w:cs="Times New Roman"/>
          <w:szCs w:val="24"/>
        </w:rPr>
        <w:tab/>
        <w:t xml:space="preserve">- zilnic mediu </w:t>
      </w:r>
      <w:r>
        <w:rPr>
          <w:rFonts w:cs="Times New Roman"/>
          <w:szCs w:val="24"/>
        </w:rPr>
        <w:tab/>
      </w:r>
      <w:r>
        <w:rPr>
          <w:rFonts w:cs="Times New Roman"/>
          <w:szCs w:val="24"/>
        </w:rPr>
        <w:tab/>
        <w:t>21,66 m</w:t>
      </w:r>
      <w:r>
        <w:rPr>
          <w:rFonts w:cs="Times New Roman"/>
          <w:szCs w:val="24"/>
          <w:vertAlign w:val="superscript"/>
        </w:rPr>
        <w:t>3</w:t>
      </w:r>
      <w:r>
        <w:rPr>
          <w:rFonts w:cs="Times New Roman"/>
          <w:szCs w:val="24"/>
        </w:rPr>
        <w:t>/zi (0,25 l/s);</w:t>
      </w:r>
    </w:p>
    <w:p w:rsidR="00182185" w:rsidRDefault="00CD587F">
      <w:pPr>
        <w:rPr>
          <w:rFonts w:cs="Times New Roman"/>
          <w:szCs w:val="24"/>
        </w:rPr>
      </w:pPr>
      <w:r>
        <w:rPr>
          <w:rFonts w:cs="Times New Roman"/>
          <w:szCs w:val="24"/>
        </w:rPr>
        <w:tab/>
        <w:t xml:space="preserve">- zilnic minim </w:t>
      </w:r>
      <w:r>
        <w:rPr>
          <w:rFonts w:cs="Times New Roman"/>
          <w:szCs w:val="24"/>
        </w:rPr>
        <w:tab/>
        <w:t>21,66 m</w:t>
      </w:r>
      <w:r>
        <w:rPr>
          <w:rFonts w:cs="Times New Roman"/>
          <w:szCs w:val="24"/>
          <w:vertAlign w:val="superscript"/>
        </w:rPr>
        <w:t>3</w:t>
      </w:r>
      <w:r>
        <w:rPr>
          <w:rFonts w:cs="Times New Roman"/>
          <w:szCs w:val="24"/>
        </w:rPr>
        <w:t>/zi (0,25 l/s);</w:t>
      </w:r>
    </w:p>
    <w:p w:rsidR="00182185" w:rsidRDefault="00CD587F">
      <w:pPr>
        <w:rPr>
          <w:rFonts w:cs="Times New Roman"/>
          <w:szCs w:val="24"/>
        </w:rPr>
      </w:pPr>
      <w:r>
        <w:rPr>
          <w:rFonts w:cs="Times New Roman"/>
          <w:szCs w:val="24"/>
        </w:rPr>
        <w:tab/>
        <w:t>- anual</w:t>
      </w:r>
      <w:r>
        <w:rPr>
          <w:rFonts w:cs="Times New Roman"/>
          <w:szCs w:val="24"/>
        </w:rPr>
        <w:tab/>
      </w:r>
      <w:r>
        <w:rPr>
          <w:rFonts w:cs="Times New Roman"/>
          <w:szCs w:val="24"/>
        </w:rPr>
        <w:tab/>
      </w:r>
      <w:r>
        <w:rPr>
          <w:rFonts w:cs="Times New Roman"/>
          <w:szCs w:val="24"/>
        </w:rPr>
        <w:tab/>
        <w:t>7,26 mii m</w:t>
      </w:r>
      <w:r>
        <w:rPr>
          <w:rFonts w:cs="Times New Roman"/>
          <w:szCs w:val="24"/>
          <w:vertAlign w:val="superscript"/>
        </w:rPr>
        <w:t>3</w:t>
      </w:r>
    </w:p>
    <w:p w:rsidR="00182185" w:rsidRDefault="00CD587F">
      <w:pPr>
        <w:rPr>
          <w:rFonts w:cs="Times New Roman"/>
          <w:szCs w:val="24"/>
        </w:rPr>
      </w:pPr>
      <w:r>
        <w:rPr>
          <w:rFonts w:cs="Times New Roman"/>
          <w:szCs w:val="24"/>
        </w:rPr>
        <w:tab/>
        <w:t>Apă pentru igienizare hale:</w:t>
      </w:r>
    </w:p>
    <w:p w:rsidR="00182185" w:rsidRDefault="00CD587F">
      <w:pPr>
        <w:rPr>
          <w:rFonts w:cs="Times New Roman"/>
          <w:szCs w:val="24"/>
        </w:rPr>
      </w:pPr>
      <w:r>
        <w:rPr>
          <w:rFonts w:cs="Times New Roman"/>
          <w:szCs w:val="24"/>
        </w:rPr>
        <w:tab/>
        <w:t xml:space="preserve">- zilnic maxim </w:t>
      </w:r>
      <w:r>
        <w:rPr>
          <w:rFonts w:cs="Times New Roman"/>
          <w:szCs w:val="24"/>
        </w:rPr>
        <w:tab/>
        <w:t>4,11 m</w:t>
      </w:r>
      <w:r>
        <w:rPr>
          <w:rFonts w:cs="Times New Roman"/>
          <w:szCs w:val="24"/>
          <w:vertAlign w:val="superscript"/>
        </w:rPr>
        <w:t>3</w:t>
      </w:r>
      <w:r>
        <w:rPr>
          <w:rFonts w:cs="Times New Roman"/>
          <w:szCs w:val="24"/>
        </w:rPr>
        <w:t>/zi (0,047 l/s);</w:t>
      </w:r>
    </w:p>
    <w:p w:rsidR="00182185" w:rsidRDefault="00CD587F">
      <w:pPr>
        <w:rPr>
          <w:rFonts w:cs="Times New Roman"/>
          <w:szCs w:val="24"/>
        </w:rPr>
      </w:pPr>
      <w:r>
        <w:rPr>
          <w:rFonts w:cs="Times New Roman"/>
          <w:szCs w:val="24"/>
        </w:rPr>
        <w:tab/>
        <w:t xml:space="preserve">- zilnic mediu </w:t>
      </w:r>
      <w:r>
        <w:rPr>
          <w:rFonts w:cs="Times New Roman"/>
          <w:szCs w:val="24"/>
        </w:rPr>
        <w:tab/>
      </w:r>
      <w:r>
        <w:rPr>
          <w:rFonts w:cs="Times New Roman"/>
          <w:szCs w:val="24"/>
        </w:rPr>
        <w:tab/>
        <w:t>3,42 m</w:t>
      </w:r>
      <w:r>
        <w:rPr>
          <w:rFonts w:cs="Times New Roman"/>
          <w:szCs w:val="24"/>
          <w:vertAlign w:val="superscript"/>
        </w:rPr>
        <w:t>3</w:t>
      </w:r>
      <w:r>
        <w:rPr>
          <w:rFonts w:cs="Times New Roman"/>
          <w:szCs w:val="24"/>
        </w:rPr>
        <w:t>/zi (0,039 l/s);</w:t>
      </w:r>
    </w:p>
    <w:p w:rsidR="00182185" w:rsidRDefault="00CD587F">
      <w:pPr>
        <w:rPr>
          <w:rFonts w:cs="Times New Roman"/>
          <w:szCs w:val="24"/>
        </w:rPr>
      </w:pPr>
      <w:r>
        <w:rPr>
          <w:rFonts w:cs="Times New Roman"/>
          <w:szCs w:val="24"/>
        </w:rPr>
        <w:lastRenderedPageBreak/>
        <w:tab/>
        <w:t xml:space="preserve">- zilnic minim </w:t>
      </w:r>
      <w:r>
        <w:rPr>
          <w:rFonts w:cs="Times New Roman"/>
          <w:szCs w:val="24"/>
        </w:rPr>
        <w:tab/>
        <w:t>3,42 m</w:t>
      </w:r>
      <w:r>
        <w:rPr>
          <w:rFonts w:cs="Times New Roman"/>
          <w:szCs w:val="24"/>
          <w:vertAlign w:val="superscript"/>
        </w:rPr>
        <w:t>3</w:t>
      </w:r>
      <w:r>
        <w:rPr>
          <w:rFonts w:cs="Times New Roman"/>
          <w:szCs w:val="24"/>
        </w:rPr>
        <w:t>/zi (0,039 l/s);</w:t>
      </w:r>
    </w:p>
    <w:p w:rsidR="00182185" w:rsidRDefault="00CD587F">
      <w:pPr>
        <w:rPr>
          <w:rFonts w:cs="Times New Roman"/>
          <w:szCs w:val="24"/>
        </w:rPr>
      </w:pPr>
      <w:r>
        <w:rPr>
          <w:rFonts w:cs="Times New Roman"/>
          <w:szCs w:val="24"/>
        </w:rPr>
        <w:tab/>
        <w:t>- anual</w:t>
      </w:r>
      <w:r>
        <w:rPr>
          <w:rFonts w:cs="Times New Roman"/>
          <w:szCs w:val="24"/>
        </w:rPr>
        <w:tab/>
      </w:r>
      <w:r>
        <w:rPr>
          <w:rFonts w:cs="Times New Roman"/>
          <w:szCs w:val="24"/>
        </w:rPr>
        <w:tab/>
      </w:r>
      <w:r>
        <w:rPr>
          <w:rFonts w:cs="Times New Roman"/>
          <w:szCs w:val="24"/>
        </w:rPr>
        <w:tab/>
        <w:t>1,15 mii m</w:t>
      </w:r>
      <w:r>
        <w:rPr>
          <w:rFonts w:cs="Times New Roman"/>
          <w:szCs w:val="24"/>
          <w:vertAlign w:val="superscript"/>
        </w:rPr>
        <w:t>3</w:t>
      </w:r>
    </w:p>
    <w:p w:rsidR="00182185" w:rsidRDefault="00CD587F">
      <w:pPr>
        <w:rPr>
          <w:rFonts w:cs="Times New Roman"/>
          <w:szCs w:val="24"/>
        </w:rPr>
      </w:pPr>
      <w:r>
        <w:rPr>
          <w:rFonts w:cs="Times New Roman"/>
          <w:szCs w:val="24"/>
        </w:rPr>
        <w:tab/>
        <w:t>Funcționarea este 335 zile/an x 24 ore/zi.</w:t>
      </w:r>
    </w:p>
    <w:p w:rsidR="00182185" w:rsidRDefault="00CD587F">
      <w:pPr>
        <w:rPr>
          <w:rFonts w:cs="Times New Roman"/>
          <w:szCs w:val="24"/>
        </w:rPr>
      </w:pPr>
      <w:r>
        <w:rPr>
          <w:rFonts w:cs="Times New Roman"/>
          <w:szCs w:val="24"/>
        </w:rPr>
        <w:tab/>
        <w:t xml:space="preserve">Debitul de apă necesar a fi asigurat din sursă pentru alimentarea cu apă a folosinței este de </w:t>
      </w:r>
      <w:r>
        <w:rPr>
          <w:rFonts w:cs="Times New Roman"/>
          <w:szCs w:val="24"/>
        </w:rPr>
        <w:tab/>
        <w:t>2 l/s.</w:t>
      </w:r>
    </w:p>
    <w:p w:rsidR="00182185" w:rsidRDefault="00CD587F">
      <w:pPr>
        <w:rPr>
          <w:rFonts w:cs="Times New Roman"/>
          <w:i/>
          <w:szCs w:val="24"/>
        </w:rPr>
      </w:pPr>
      <w:r>
        <w:rPr>
          <w:rFonts w:cs="Times New Roman"/>
          <w:i/>
          <w:szCs w:val="24"/>
        </w:rPr>
        <w:tab/>
      </w:r>
    </w:p>
    <w:p w:rsidR="00182185" w:rsidRDefault="00CD587F">
      <w:pPr>
        <w:rPr>
          <w:rFonts w:cs="Times New Roman"/>
          <w:i/>
          <w:szCs w:val="24"/>
        </w:rPr>
      </w:pPr>
      <w:r>
        <w:rPr>
          <w:rFonts w:cs="Times New Roman"/>
          <w:i/>
          <w:szCs w:val="24"/>
        </w:rPr>
        <w:tab/>
        <w:t>Necesarul total de apă este:</w:t>
      </w:r>
    </w:p>
    <w:p w:rsidR="00182185" w:rsidRDefault="00CD587F">
      <w:pPr>
        <w:rPr>
          <w:rFonts w:cs="Times New Roman"/>
          <w:szCs w:val="24"/>
        </w:rPr>
      </w:pPr>
      <w:r>
        <w:rPr>
          <w:rFonts w:cs="Times New Roman"/>
          <w:szCs w:val="24"/>
        </w:rPr>
        <w:tab/>
        <w:t xml:space="preserve">- maxim </w:t>
      </w:r>
      <w:r>
        <w:rPr>
          <w:rFonts w:cs="Times New Roman"/>
          <w:szCs w:val="24"/>
        </w:rPr>
        <w:tab/>
        <w:t>29,07 m</w:t>
      </w:r>
      <w:r>
        <w:rPr>
          <w:rFonts w:cs="Times New Roman"/>
          <w:szCs w:val="24"/>
          <w:vertAlign w:val="superscript"/>
        </w:rPr>
        <w:t>3</w:t>
      </w:r>
      <w:r>
        <w:rPr>
          <w:rFonts w:cs="Times New Roman"/>
          <w:szCs w:val="24"/>
        </w:rPr>
        <w:t>/zi;</w:t>
      </w:r>
    </w:p>
    <w:p w:rsidR="00182185" w:rsidRDefault="00CD587F">
      <w:pPr>
        <w:rPr>
          <w:rFonts w:cs="Times New Roman"/>
          <w:szCs w:val="24"/>
        </w:rPr>
      </w:pPr>
      <w:r>
        <w:rPr>
          <w:rFonts w:cs="Times New Roman"/>
          <w:szCs w:val="24"/>
        </w:rPr>
        <w:tab/>
        <w:t xml:space="preserve">- mediu </w:t>
      </w:r>
      <w:r>
        <w:rPr>
          <w:rFonts w:cs="Times New Roman"/>
          <w:szCs w:val="24"/>
        </w:rPr>
        <w:tab/>
        <w:t>24,23 m</w:t>
      </w:r>
      <w:r>
        <w:rPr>
          <w:rFonts w:cs="Times New Roman"/>
          <w:szCs w:val="24"/>
          <w:vertAlign w:val="superscript"/>
        </w:rPr>
        <w:t>3</w:t>
      </w:r>
      <w:r>
        <w:rPr>
          <w:rFonts w:cs="Times New Roman"/>
          <w:szCs w:val="24"/>
        </w:rPr>
        <w:t>/zi;</w:t>
      </w:r>
    </w:p>
    <w:p w:rsidR="00182185" w:rsidRDefault="00CD587F">
      <w:pPr>
        <w:rPr>
          <w:rFonts w:cs="Times New Roman"/>
          <w:szCs w:val="24"/>
        </w:rPr>
      </w:pPr>
      <w:r>
        <w:rPr>
          <w:rFonts w:cs="Times New Roman"/>
          <w:szCs w:val="24"/>
        </w:rPr>
        <w:tab/>
        <w:t xml:space="preserve">- minim </w:t>
      </w:r>
      <w:r>
        <w:rPr>
          <w:rFonts w:cs="Times New Roman"/>
          <w:szCs w:val="24"/>
        </w:rPr>
        <w:tab/>
        <w:t>24,06 m</w:t>
      </w:r>
      <w:r>
        <w:rPr>
          <w:rFonts w:cs="Times New Roman"/>
          <w:szCs w:val="24"/>
          <w:vertAlign w:val="superscript"/>
        </w:rPr>
        <w:t>3</w:t>
      </w:r>
      <w:r>
        <w:rPr>
          <w:rFonts w:cs="Times New Roman"/>
          <w:szCs w:val="24"/>
        </w:rPr>
        <w:t>/zi;</w:t>
      </w:r>
    </w:p>
    <w:p w:rsidR="00182185" w:rsidRDefault="00CD587F">
      <w:pPr>
        <w:rPr>
          <w:rFonts w:cs="Times New Roman"/>
          <w:szCs w:val="24"/>
        </w:rPr>
      </w:pPr>
      <w:r>
        <w:rPr>
          <w:rFonts w:cs="Times New Roman"/>
          <w:szCs w:val="24"/>
        </w:rPr>
        <w:tab/>
        <w:t>Cerința totală de apă este:</w:t>
      </w:r>
    </w:p>
    <w:p w:rsidR="00182185" w:rsidRDefault="00CD587F">
      <w:pPr>
        <w:rPr>
          <w:rFonts w:cs="Times New Roman"/>
          <w:szCs w:val="24"/>
        </w:rPr>
      </w:pPr>
      <w:r>
        <w:rPr>
          <w:rFonts w:cs="Times New Roman"/>
          <w:szCs w:val="24"/>
        </w:rPr>
        <w:tab/>
        <w:t xml:space="preserve">- maxim </w:t>
      </w:r>
      <w:r>
        <w:rPr>
          <w:rFonts w:cs="Times New Roman"/>
          <w:szCs w:val="24"/>
        </w:rPr>
        <w:tab/>
        <w:t>31,12 m</w:t>
      </w:r>
      <w:r>
        <w:rPr>
          <w:rFonts w:cs="Times New Roman"/>
          <w:szCs w:val="24"/>
          <w:vertAlign w:val="superscript"/>
        </w:rPr>
        <w:t>3</w:t>
      </w:r>
      <w:r>
        <w:rPr>
          <w:rFonts w:cs="Times New Roman"/>
          <w:szCs w:val="24"/>
        </w:rPr>
        <w:t>/zi;</w:t>
      </w:r>
    </w:p>
    <w:p w:rsidR="00182185" w:rsidRDefault="00CD587F">
      <w:pPr>
        <w:rPr>
          <w:rFonts w:cs="Times New Roman"/>
          <w:szCs w:val="24"/>
        </w:rPr>
      </w:pPr>
      <w:r>
        <w:rPr>
          <w:rFonts w:cs="Times New Roman"/>
          <w:szCs w:val="24"/>
        </w:rPr>
        <w:tab/>
        <w:t xml:space="preserve">- mediu </w:t>
      </w:r>
      <w:r>
        <w:rPr>
          <w:rFonts w:cs="Times New Roman"/>
          <w:szCs w:val="24"/>
        </w:rPr>
        <w:tab/>
        <w:t>25,93 m</w:t>
      </w:r>
      <w:r>
        <w:rPr>
          <w:rFonts w:cs="Times New Roman"/>
          <w:szCs w:val="24"/>
          <w:vertAlign w:val="superscript"/>
        </w:rPr>
        <w:t>3</w:t>
      </w:r>
      <w:r>
        <w:rPr>
          <w:rFonts w:cs="Times New Roman"/>
          <w:szCs w:val="24"/>
        </w:rPr>
        <w:t>/zi;</w:t>
      </w:r>
    </w:p>
    <w:p w:rsidR="00182185" w:rsidRDefault="00CD587F">
      <w:pPr>
        <w:rPr>
          <w:rFonts w:cs="Times New Roman"/>
          <w:szCs w:val="24"/>
        </w:rPr>
      </w:pPr>
      <w:r>
        <w:rPr>
          <w:rFonts w:cs="Times New Roman"/>
          <w:szCs w:val="24"/>
        </w:rPr>
        <w:tab/>
        <w:t xml:space="preserve">- minim </w:t>
      </w:r>
      <w:r>
        <w:rPr>
          <w:rFonts w:cs="Times New Roman"/>
          <w:szCs w:val="24"/>
        </w:rPr>
        <w:tab/>
        <w:t>25,86 m</w:t>
      </w:r>
      <w:r>
        <w:rPr>
          <w:rFonts w:cs="Times New Roman"/>
          <w:szCs w:val="24"/>
          <w:vertAlign w:val="superscript"/>
        </w:rPr>
        <w:t>3</w:t>
      </w:r>
      <w:r>
        <w:rPr>
          <w:rFonts w:cs="Times New Roman"/>
          <w:szCs w:val="24"/>
        </w:rPr>
        <w:t>/zi;</w:t>
      </w:r>
    </w:p>
    <w:p w:rsidR="00182185" w:rsidRDefault="00CD587F">
      <w:pPr>
        <w:rPr>
          <w:rFonts w:cs="Times New Roman"/>
          <w:szCs w:val="24"/>
        </w:rPr>
      </w:pPr>
      <w:r>
        <w:rPr>
          <w:rFonts w:cs="Times New Roman"/>
          <w:szCs w:val="24"/>
        </w:rPr>
        <w:tab/>
        <w:t>Nu sunt admise recirculări ale apei în tehnologie deoarece sunt evacuate doar ape uzate menajere şi tehnologice de spălare din hale. De asemenea nu se acceptă ca tehnică reutilizarea apei pentru efectuarea unor operaţii de dezinfecţie, dezinsecţie, deratizare.</w:t>
      </w:r>
    </w:p>
    <w:p w:rsidR="00182185" w:rsidRDefault="00182185">
      <w:pPr>
        <w:rPr>
          <w:rFonts w:cs="Times New Roman"/>
          <w:b/>
          <w:szCs w:val="24"/>
        </w:rPr>
      </w:pPr>
    </w:p>
    <w:p w:rsidR="00182185" w:rsidRDefault="00CD587F">
      <w:pPr>
        <w:pStyle w:val="Heading2"/>
      </w:pPr>
      <w:bookmarkStart w:id="49" w:name="_Toc478033495"/>
      <w:r>
        <w:t>1.5. Evacuarea apelor uzate</w:t>
      </w:r>
      <w:bookmarkEnd w:id="49"/>
    </w:p>
    <w:p w:rsidR="00182185" w:rsidRDefault="00CD587F">
      <w:pPr>
        <w:rPr>
          <w:rFonts w:cs="Times New Roman"/>
          <w:szCs w:val="24"/>
        </w:rPr>
      </w:pPr>
      <w:r>
        <w:rPr>
          <w:rFonts w:cs="Times New Roman"/>
          <w:szCs w:val="24"/>
        </w:rPr>
        <w:tab/>
      </w:r>
      <w:r>
        <w:rPr>
          <w:rFonts w:cs="Times New Roman"/>
          <w:i/>
          <w:szCs w:val="24"/>
        </w:rPr>
        <w:t>Apele uzate menajere</w:t>
      </w:r>
      <w:r>
        <w:rPr>
          <w:rFonts w:cs="Times New Roman"/>
          <w:szCs w:val="24"/>
        </w:rPr>
        <w:t xml:space="preserve"> provenite de la grupul sanitar, sediul administrativ şi de la cabina de duş a filtrului sanitar, sunt evacuate prin conductă PVC Dn 150 mm, L=15 m, într-un bazin vidanjabil din b.a., cu dimensiunile 2,5 x 3,5 x 1,8 m.</w:t>
      </w:r>
    </w:p>
    <w:p w:rsidR="00182185" w:rsidRDefault="00CD587F">
      <w:pPr>
        <w:rPr>
          <w:rFonts w:cs="Times New Roman"/>
          <w:szCs w:val="24"/>
        </w:rPr>
      </w:pPr>
      <w:r>
        <w:rPr>
          <w:rFonts w:cs="Times New Roman"/>
          <w:szCs w:val="24"/>
        </w:rPr>
        <w:tab/>
        <w:t>V</w:t>
      </w:r>
      <w:r>
        <w:rPr>
          <w:rFonts w:cs="Times New Roman"/>
          <w:szCs w:val="24"/>
          <w:vertAlign w:val="subscript"/>
        </w:rPr>
        <w:t xml:space="preserve">an evacuare ape uzate menajere = </w:t>
      </w:r>
      <w:r>
        <w:rPr>
          <w:rFonts w:cs="Times New Roman"/>
          <w:szCs w:val="24"/>
        </w:rPr>
        <w:t>176 m</w:t>
      </w:r>
      <w:r>
        <w:rPr>
          <w:rFonts w:cs="Times New Roman"/>
          <w:szCs w:val="24"/>
          <w:vertAlign w:val="superscript"/>
        </w:rPr>
        <w:t>3</w:t>
      </w:r>
    </w:p>
    <w:p w:rsidR="00182185" w:rsidRDefault="00CD587F">
      <w:pPr>
        <w:rPr>
          <w:rFonts w:cs="Times New Roman"/>
          <w:szCs w:val="24"/>
        </w:rPr>
      </w:pPr>
      <w:r>
        <w:rPr>
          <w:rFonts w:cs="Times New Roman"/>
          <w:szCs w:val="24"/>
        </w:rPr>
        <w:tab/>
      </w:r>
      <w:r>
        <w:rPr>
          <w:rFonts w:cs="Times New Roman"/>
          <w:i/>
          <w:szCs w:val="24"/>
        </w:rPr>
        <w:t>Apele uzate tehnologice</w:t>
      </w:r>
      <w:r>
        <w:rPr>
          <w:rFonts w:cs="Times New Roman"/>
          <w:szCs w:val="24"/>
        </w:rPr>
        <w:t xml:space="preserve"> rezultate de la halele 1, 2, 3 şi 4, în urma limpezirii (care se efectuează după aplicarea soluţiei de igienizare a suprafeţelor halelor) sunt evacuate prin tuburi din beton Dn 250 şi Dn 300 mm, L= 60 m, într-un bazin betonat. Apele uzate tehnologice rezultate de la Halele 5, 6 și 7 sunt evacuate prin tuburi din beton Dn 250 şi Dn 300 mm, L= 60 m, într-un bazin betonat.</w:t>
      </w:r>
    </w:p>
    <w:p w:rsidR="00182185" w:rsidRDefault="00CD587F">
      <w:pPr>
        <w:rPr>
          <w:rFonts w:cs="Times New Roman"/>
          <w:szCs w:val="24"/>
        </w:rPr>
      </w:pPr>
      <w:r>
        <w:rPr>
          <w:rFonts w:cs="Times New Roman"/>
          <w:szCs w:val="24"/>
        </w:rPr>
        <w:tab/>
        <w:t>V</w:t>
      </w:r>
      <w:r>
        <w:rPr>
          <w:rFonts w:cs="Times New Roman"/>
          <w:szCs w:val="24"/>
          <w:vertAlign w:val="subscript"/>
        </w:rPr>
        <w:t xml:space="preserve">an evacuare ape uzate tehnologice </w:t>
      </w:r>
      <w:r>
        <w:rPr>
          <w:rFonts w:cs="Times New Roman"/>
          <w:szCs w:val="24"/>
        </w:rPr>
        <w:t>= 365 m</w:t>
      </w:r>
      <w:r>
        <w:rPr>
          <w:rFonts w:cs="Times New Roman"/>
          <w:szCs w:val="24"/>
          <w:vertAlign w:val="superscript"/>
        </w:rPr>
        <w:t>3</w:t>
      </w:r>
    </w:p>
    <w:p w:rsidR="00182185" w:rsidRDefault="00CD587F">
      <w:pPr>
        <w:rPr>
          <w:rFonts w:cs="Times New Roman"/>
          <w:szCs w:val="24"/>
        </w:rPr>
      </w:pPr>
      <w:r>
        <w:rPr>
          <w:rFonts w:cs="Times New Roman"/>
          <w:szCs w:val="24"/>
        </w:rPr>
        <w:tab/>
      </w:r>
      <w:r>
        <w:rPr>
          <w:rFonts w:cs="Times New Roman"/>
          <w:i/>
          <w:szCs w:val="24"/>
        </w:rPr>
        <w:t xml:space="preserve">Apele pluviale </w:t>
      </w:r>
      <w:r>
        <w:rPr>
          <w:rFonts w:cs="Times New Roman"/>
          <w:szCs w:val="24"/>
        </w:rPr>
        <w:t>sunt preluate de rigole betonate, cu dimensiuni de la 0,60 x 0,25 x 0,60 m până la 1,00 x 0,50 x 1,00 m, adiacente unei laturi lungi a fiecărei hale, cu rigolă colectoare la capătul de nord al halelor, cu descărcare ape pluviale în canalul N-E.</w:t>
      </w:r>
    </w:p>
    <w:p w:rsidR="00182185" w:rsidRDefault="00CD587F">
      <w:pPr>
        <w:rPr>
          <w:rFonts w:cs="Times New Roman"/>
          <w:szCs w:val="24"/>
        </w:rPr>
      </w:pPr>
      <w:r>
        <w:rPr>
          <w:rFonts w:cs="Times New Roman"/>
          <w:szCs w:val="24"/>
        </w:rPr>
        <w:tab/>
        <w:t>Lungimea totală a rețelelor colectoare de canalizare este de cca. 0,2 km. Nu se evacuează ape uzate menajere și tehnologice în receptorii naturali sau în subteran.</w:t>
      </w:r>
    </w:p>
    <w:p w:rsidR="00182185" w:rsidRDefault="00CD587F">
      <w:pPr>
        <w:rPr>
          <w:rFonts w:cs="Times New Roman"/>
          <w:szCs w:val="24"/>
        </w:rPr>
      </w:pPr>
      <w:r>
        <w:rPr>
          <w:rFonts w:cs="Times New Roman"/>
          <w:szCs w:val="24"/>
        </w:rPr>
        <w:tab/>
        <w:t>Vidanjarea apelor uzate preepurate corespunzător și transportul apelor uzate vidanjate (menajere și tehnologice) generate din activitatea desfășurată pe amplasament de la punctul de lucru al SC AVICOLA RAGGI SRL Cârcea, precum și transportul acestora la Stația de epurare a municipiului Craiova se realizează de către SC COMPANIA DE APĂ OLTENIA SA, Craiova în baza contractului de prestări servicii încheiat în acest sens.</w:t>
      </w:r>
    </w:p>
    <w:p w:rsidR="00182185" w:rsidRDefault="00182185">
      <w:pPr>
        <w:rPr>
          <w:rFonts w:cs="Times New Roman"/>
          <w:szCs w:val="24"/>
        </w:rPr>
      </w:pPr>
    </w:p>
    <w:tbl>
      <w:tblPr>
        <w:tblW w:w="7920" w:type="dxa"/>
        <w:jc w:val="center"/>
        <w:tblBorders>
          <w:top w:val="single" w:sz="4" w:space="0" w:color="00000A"/>
          <w:left w:val="single" w:sz="4" w:space="0" w:color="00000A"/>
        </w:tblBorders>
        <w:tblCellMar>
          <w:left w:w="5" w:type="dxa"/>
          <w:right w:w="10" w:type="dxa"/>
        </w:tblCellMar>
        <w:tblLook w:val="04A0"/>
      </w:tblPr>
      <w:tblGrid>
        <w:gridCol w:w="2476"/>
        <w:gridCol w:w="1848"/>
        <w:gridCol w:w="2972"/>
        <w:gridCol w:w="624"/>
      </w:tblGrid>
      <w:tr w:rsidR="00182185">
        <w:trPr>
          <w:trHeight w:hRule="exact" w:val="806"/>
          <w:jc w:val="center"/>
        </w:trPr>
        <w:tc>
          <w:tcPr>
            <w:tcW w:w="2475"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jc w:val="center"/>
              <w:rPr>
                <w:rStyle w:val="Bodytext295ptBold"/>
                <w:rFonts w:eastAsiaTheme="minorHAnsi"/>
              </w:rPr>
            </w:pPr>
            <w:r>
              <w:rPr>
                <w:rStyle w:val="Bodytext295ptBold"/>
                <w:rFonts w:eastAsiaTheme="minorHAnsi"/>
              </w:rPr>
              <w:t xml:space="preserve">Component </w:t>
            </w:r>
          </w:p>
          <w:p w:rsidR="00182185" w:rsidRDefault="00CD587F">
            <w:pPr>
              <w:spacing w:line="230" w:lineRule="exact"/>
              <w:jc w:val="center"/>
            </w:pPr>
            <w:r>
              <w:rPr>
                <w:rStyle w:val="Bodytext295ptBold"/>
                <w:rFonts w:eastAsiaTheme="minorHAnsi"/>
              </w:rPr>
              <w:t>(în special sub formă CCO)</w:t>
            </w:r>
          </w:p>
        </w:tc>
        <w:tc>
          <w:tcPr>
            <w:tcW w:w="1848" w:type="dxa"/>
            <w:tcBorders>
              <w:top w:val="single" w:sz="4" w:space="0" w:color="00000A"/>
              <w:left w:val="single" w:sz="4" w:space="0" w:color="00000A"/>
            </w:tcBorders>
            <w:shd w:val="clear" w:color="auto" w:fill="FFFFFF"/>
            <w:tcMar>
              <w:left w:w="5" w:type="dxa"/>
            </w:tcMar>
            <w:vAlign w:val="center"/>
          </w:tcPr>
          <w:p w:rsidR="00182185" w:rsidRDefault="00CD587F">
            <w:pPr>
              <w:spacing w:line="190" w:lineRule="exact"/>
              <w:jc w:val="center"/>
            </w:pPr>
            <w:r>
              <w:rPr>
                <w:rStyle w:val="Bodytext295ptBold"/>
                <w:rFonts w:eastAsiaTheme="minorHAnsi"/>
              </w:rPr>
              <w:t>Punctul de evacuare</w:t>
            </w:r>
          </w:p>
        </w:tc>
        <w:tc>
          <w:tcPr>
            <w:tcW w:w="2972"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jc w:val="center"/>
              <w:rPr>
                <w:rStyle w:val="Bodytext295ptBold"/>
                <w:rFonts w:eastAsiaTheme="minorHAnsi"/>
              </w:rPr>
            </w:pPr>
            <w:r>
              <w:rPr>
                <w:rStyle w:val="Bodytext295ptBold"/>
                <w:rFonts w:eastAsiaTheme="minorHAnsi"/>
              </w:rPr>
              <w:t xml:space="preserve">Destinaţie </w:t>
            </w:r>
          </w:p>
          <w:p w:rsidR="00182185" w:rsidRDefault="00CD587F">
            <w:pPr>
              <w:spacing w:line="230" w:lineRule="exact"/>
              <w:jc w:val="center"/>
            </w:pPr>
            <w:r>
              <w:rPr>
                <w:rStyle w:val="Bodytext295ptBold"/>
                <w:rFonts w:eastAsiaTheme="minorHAnsi"/>
              </w:rPr>
              <w:t>(ce se întâmplă cu ea în mediu)</w:t>
            </w:r>
          </w:p>
        </w:tc>
        <w:tc>
          <w:tcPr>
            <w:tcW w:w="62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190" w:lineRule="exact"/>
              <w:jc w:val="center"/>
              <w:rPr>
                <w:rStyle w:val="Bodytext295ptBold"/>
                <w:rFonts w:eastAsiaTheme="minorHAnsi"/>
              </w:rPr>
            </w:pPr>
            <w:r>
              <w:rPr>
                <w:rStyle w:val="Bodytext295ptBold"/>
                <w:rFonts w:eastAsiaTheme="minorHAnsi"/>
              </w:rPr>
              <w:t>U.M.</w:t>
            </w:r>
          </w:p>
          <w:p w:rsidR="00182185" w:rsidRDefault="00182185">
            <w:pPr>
              <w:spacing w:line="190" w:lineRule="exact"/>
              <w:jc w:val="center"/>
              <w:rPr>
                <w:rStyle w:val="Bodytext295ptBold"/>
                <w:rFonts w:eastAsiaTheme="minorHAnsi"/>
              </w:rPr>
            </w:pPr>
          </w:p>
          <w:p w:rsidR="00182185" w:rsidRDefault="00CD587F">
            <w:pPr>
              <w:spacing w:line="190" w:lineRule="exact"/>
              <w:jc w:val="center"/>
            </w:pPr>
            <w:r>
              <w:rPr>
                <w:rStyle w:val="Bodytext295ptBold"/>
                <w:rFonts w:eastAsiaTheme="minorHAnsi"/>
              </w:rPr>
              <w:t>mg/l</w:t>
            </w:r>
          </w:p>
        </w:tc>
      </w:tr>
      <w:tr w:rsidR="00182185">
        <w:trPr>
          <w:trHeight w:hRule="exact" w:val="1466"/>
          <w:jc w:val="center"/>
        </w:trPr>
        <w:tc>
          <w:tcPr>
            <w:tcW w:w="2475"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spacing w:line="230" w:lineRule="exact"/>
              <w:rPr>
                <w:rStyle w:val="Bodytext210pt"/>
                <w:rFonts w:eastAsiaTheme="minorHAnsi"/>
              </w:rPr>
            </w:pPr>
            <w:r>
              <w:rPr>
                <w:rStyle w:val="Bodytext210pt"/>
                <w:rFonts w:eastAsiaTheme="minorHAnsi"/>
              </w:rPr>
              <w:t xml:space="preserve">Încărcătura organică a </w:t>
            </w:r>
          </w:p>
          <w:p w:rsidR="00182185" w:rsidRDefault="00CD587F">
            <w:pPr>
              <w:spacing w:line="230" w:lineRule="exact"/>
              <w:rPr>
                <w:rStyle w:val="Bodytext210pt"/>
                <w:rFonts w:eastAsiaTheme="minorHAnsi"/>
              </w:rPr>
            </w:pPr>
            <w:r>
              <w:rPr>
                <w:rStyle w:val="Bodytext210pt"/>
                <w:rFonts w:eastAsiaTheme="minorHAnsi"/>
              </w:rPr>
              <w:t>apelor menajere și alți</w:t>
            </w:r>
          </w:p>
          <w:p w:rsidR="00182185" w:rsidRDefault="00CD587F">
            <w:pPr>
              <w:spacing w:line="230" w:lineRule="exact"/>
              <w:rPr>
                <w:rStyle w:val="Bodytext210pt"/>
                <w:rFonts w:eastAsiaTheme="minorHAnsi"/>
              </w:rPr>
            </w:pPr>
            <w:r>
              <w:rPr>
                <w:rStyle w:val="Bodytext210pt"/>
                <w:rFonts w:eastAsiaTheme="minorHAnsi"/>
              </w:rPr>
              <w:t>indicatori fizico-chimici,</w:t>
            </w:r>
          </w:p>
          <w:p w:rsidR="00182185" w:rsidRDefault="00CD587F">
            <w:pPr>
              <w:spacing w:line="230" w:lineRule="exact"/>
              <w:rPr>
                <w:rStyle w:val="Bodytext210pt"/>
                <w:rFonts w:eastAsiaTheme="minorHAnsi"/>
              </w:rPr>
            </w:pPr>
            <w:r>
              <w:rPr>
                <w:rStyle w:val="Bodytext210pt"/>
                <w:rFonts w:eastAsiaTheme="minorHAnsi"/>
              </w:rPr>
              <w:t>conform prevederrilor</w:t>
            </w:r>
          </w:p>
          <w:p w:rsidR="00182185" w:rsidRDefault="00CD587F">
            <w:pPr>
              <w:spacing w:line="230" w:lineRule="exact"/>
              <w:rPr>
                <w:rStyle w:val="Bodytext210pt"/>
                <w:rFonts w:eastAsiaTheme="minorHAnsi"/>
              </w:rPr>
            </w:pPr>
            <w:r>
              <w:rPr>
                <w:rStyle w:val="Bodytext210pt"/>
                <w:rFonts w:eastAsiaTheme="minorHAnsi"/>
              </w:rPr>
              <w:t>HG.352/2005 cu completările și modificările ulterioare tb.2</w:t>
            </w:r>
          </w:p>
          <w:p w:rsidR="00182185" w:rsidRDefault="00182185">
            <w:pPr>
              <w:spacing w:line="230" w:lineRule="exact"/>
            </w:pPr>
          </w:p>
        </w:tc>
        <w:tc>
          <w:tcPr>
            <w:tcW w:w="1848"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pStyle w:val="NoSpacing"/>
              <w:rPr>
                <w:rStyle w:val="Bodytext210pt"/>
                <w:rFonts w:eastAsiaTheme="minorHAnsi"/>
              </w:rPr>
            </w:pPr>
            <w:r>
              <w:rPr>
                <w:rStyle w:val="Bodytext210pt"/>
                <w:rFonts w:eastAsiaTheme="minorHAnsi"/>
              </w:rPr>
              <w:t xml:space="preserve">În bazin etanș vidanjabil, </w:t>
            </w:r>
          </w:p>
          <w:p w:rsidR="00182185" w:rsidRDefault="00CD587F">
            <w:pPr>
              <w:pStyle w:val="NoSpacing"/>
              <w:rPr>
                <w:vertAlign w:val="superscript"/>
              </w:rPr>
            </w:pPr>
            <w:r>
              <w:rPr>
                <w:rStyle w:val="Bodytext210pt"/>
                <w:rFonts w:eastAsiaTheme="minorHAnsi"/>
              </w:rPr>
              <w:t>15 m</w:t>
            </w:r>
            <w:r>
              <w:rPr>
                <w:rStyle w:val="Bodytext210pt"/>
                <w:rFonts w:eastAsiaTheme="minorHAnsi"/>
                <w:vertAlign w:val="superscript"/>
              </w:rPr>
              <w:t>3</w:t>
            </w:r>
          </w:p>
        </w:tc>
        <w:tc>
          <w:tcPr>
            <w:tcW w:w="2972"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spacing w:line="264" w:lineRule="exact"/>
              <w:rPr>
                <w:rStyle w:val="Bodytext210pt"/>
                <w:rFonts w:eastAsiaTheme="minorHAnsi"/>
              </w:rPr>
            </w:pPr>
            <w:r>
              <w:rPr>
                <w:rStyle w:val="Bodytext210pt"/>
                <w:rFonts w:eastAsiaTheme="minorHAnsi"/>
              </w:rPr>
              <w:t>Vidanjarea periodică, după</w:t>
            </w:r>
          </w:p>
          <w:p w:rsidR="00182185" w:rsidRDefault="00CD587F">
            <w:pPr>
              <w:spacing w:line="264" w:lineRule="exact"/>
              <w:rPr>
                <w:rStyle w:val="Bodytext210pt"/>
                <w:rFonts w:eastAsiaTheme="minorHAnsi"/>
              </w:rPr>
            </w:pPr>
            <w:r>
              <w:rPr>
                <w:rStyle w:val="Bodytext210pt"/>
                <w:rFonts w:eastAsiaTheme="minorHAnsi"/>
              </w:rPr>
              <w:t xml:space="preserve">prelevarea de probe pentru </w:t>
            </w:r>
          </w:p>
          <w:p w:rsidR="00182185" w:rsidRDefault="00CD587F">
            <w:pPr>
              <w:spacing w:line="264" w:lineRule="exact"/>
              <w:rPr>
                <w:rStyle w:val="Bodytext210pt"/>
                <w:rFonts w:eastAsiaTheme="minorHAnsi"/>
              </w:rPr>
            </w:pPr>
            <w:r>
              <w:rPr>
                <w:rStyle w:val="Bodytext210pt"/>
                <w:rFonts w:eastAsiaTheme="minorHAnsi"/>
              </w:rPr>
              <w:t xml:space="preserve">analize de laborator și eliberare </w:t>
            </w:r>
          </w:p>
          <w:p w:rsidR="00182185" w:rsidRDefault="00CD587F">
            <w:pPr>
              <w:spacing w:line="264" w:lineRule="exact"/>
              <w:rPr>
                <w:rStyle w:val="Bodytext210pt"/>
                <w:rFonts w:eastAsiaTheme="minorHAnsi"/>
              </w:rPr>
            </w:pPr>
            <w:r>
              <w:rPr>
                <w:rStyle w:val="Bodytext210pt"/>
                <w:rFonts w:eastAsiaTheme="minorHAnsi"/>
              </w:rPr>
              <w:t xml:space="preserve">buletin de analiză, de către </w:t>
            </w:r>
          </w:p>
          <w:p w:rsidR="00182185" w:rsidRDefault="00CD587F">
            <w:pPr>
              <w:spacing w:line="264" w:lineRule="exact"/>
            </w:pPr>
            <w:r>
              <w:rPr>
                <w:rStyle w:val="Bodytext210pt"/>
                <w:rFonts w:eastAsiaTheme="minorHAnsi"/>
              </w:rPr>
              <w:t>SC Compania de Apă Oltenia</w:t>
            </w: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82185" w:rsidRDefault="00182185">
            <w:pPr>
              <w:rPr>
                <w:sz w:val="10"/>
                <w:szCs w:val="10"/>
              </w:rPr>
            </w:pPr>
          </w:p>
        </w:tc>
      </w:tr>
      <w:tr w:rsidR="00182185">
        <w:trPr>
          <w:trHeight w:hRule="exact" w:val="1841"/>
          <w:jc w:val="center"/>
        </w:trPr>
        <w:tc>
          <w:tcPr>
            <w:tcW w:w="2475"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pStyle w:val="NoSpacing"/>
              <w:rPr>
                <w:rStyle w:val="Bodytext210pt"/>
                <w:rFonts w:eastAsiaTheme="minorHAnsi"/>
                <w:color w:val="000000" w:themeColor="text1"/>
              </w:rPr>
            </w:pPr>
            <w:r>
              <w:rPr>
                <w:rStyle w:val="Bodytext210pt"/>
                <w:rFonts w:eastAsiaTheme="minorHAnsi"/>
                <w:color w:val="000000" w:themeColor="text1"/>
              </w:rPr>
              <w:lastRenderedPageBreak/>
              <w:t>pH (unități de pH)</w:t>
            </w:r>
          </w:p>
          <w:p w:rsidR="00182185" w:rsidRDefault="00CD587F">
            <w:pPr>
              <w:pStyle w:val="NoSpacing"/>
              <w:rPr>
                <w:rStyle w:val="Bodytext210pt"/>
                <w:rFonts w:eastAsiaTheme="minorHAnsi"/>
                <w:color w:val="000000" w:themeColor="text1"/>
              </w:rPr>
            </w:pPr>
            <w:r>
              <w:rPr>
                <w:rStyle w:val="Bodytext210pt"/>
                <w:rFonts w:eastAsiaTheme="minorHAnsi"/>
                <w:color w:val="000000" w:themeColor="text1"/>
              </w:rPr>
              <w:t>Temperatură-max.30</w:t>
            </w:r>
            <w:r>
              <w:rPr>
                <w:rStyle w:val="Bodytext210pt"/>
                <w:rFonts w:eastAsiaTheme="minorHAnsi"/>
                <w:color w:val="000000" w:themeColor="text1"/>
                <w:vertAlign w:val="superscript"/>
              </w:rPr>
              <w:t>0</w:t>
            </w:r>
            <w:r>
              <w:rPr>
                <w:rStyle w:val="Bodytext210pt"/>
                <w:rFonts w:eastAsiaTheme="minorHAnsi"/>
                <w:color w:val="000000" w:themeColor="text1"/>
              </w:rPr>
              <w:t>C</w:t>
            </w:r>
          </w:p>
          <w:p w:rsidR="00182185" w:rsidRDefault="00CD587F">
            <w:pPr>
              <w:pStyle w:val="NoSpacing"/>
              <w:rPr>
                <w:rStyle w:val="Bodytext210pt"/>
                <w:rFonts w:eastAsiaTheme="minorHAnsi"/>
                <w:color w:val="000000" w:themeColor="text1"/>
              </w:rPr>
            </w:pPr>
            <w:r>
              <w:rPr>
                <w:rStyle w:val="Bodytext210pt"/>
                <w:rFonts w:eastAsiaTheme="minorHAnsi"/>
                <w:color w:val="000000" w:themeColor="text1"/>
              </w:rPr>
              <w:t>Materii solide în suspensie (MTS)</w:t>
            </w:r>
          </w:p>
          <w:p w:rsidR="00182185" w:rsidRDefault="00CD587F">
            <w:pPr>
              <w:pStyle w:val="NoSpacing"/>
              <w:rPr>
                <w:rStyle w:val="Bodytext210pt"/>
                <w:rFonts w:eastAsiaTheme="minorHAnsi"/>
                <w:color w:val="000000" w:themeColor="text1"/>
              </w:rPr>
            </w:pPr>
            <w:r>
              <w:rPr>
                <w:rStyle w:val="Bodytext210pt"/>
                <w:rFonts w:eastAsiaTheme="minorHAnsi"/>
                <w:color w:val="000000" w:themeColor="text1"/>
              </w:rPr>
              <w:t>CCO-Cr</w:t>
            </w:r>
          </w:p>
          <w:p w:rsidR="00182185" w:rsidRDefault="00CD587F">
            <w:pPr>
              <w:pStyle w:val="NoSpacing"/>
              <w:rPr>
                <w:rStyle w:val="Bodytext210pt"/>
                <w:rFonts w:eastAsiaTheme="minorHAnsi"/>
                <w:color w:val="000000" w:themeColor="text1"/>
              </w:rPr>
            </w:pPr>
            <w:r>
              <w:rPr>
                <w:rStyle w:val="Bodytext210pt"/>
                <w:rFonts w:eastAsiaTheme="minorHAnsi"/>
                <w:color w:val="000000" w:themeColor="text1"/>
              </w:rPr>
              <w:t>CBO</w:t>
            </w:r>
            <w:r>
              <w:rPr>
                <w:rStyle w:val="Bodytext210pt"/>
                <w:rFonts w:eastAsiaTheme="minorHAnsi"/>
                <w:color w:val="000000" w:themeColor="text1"/>
                <w:vertAlign w:val="subscript"/>
              </w:rPr>
              <w:t>5</w:t>
            </w:r>
          </w:p>
          <w:p w:rsidR="00182185" w:rsidRDefault="00CD587F">
            <w:pPr>
              <w:pStyle w:val="NoSpacing"/>
              <w:rPr>
                <w:rStyle w:val="Bodytext210pt"/>
                <w:rFonts w:eastAsiaTheme="minorHAnsi"/>
                <w:color w:val="000000" w:themeColor="text1"/>
              </w:rPr>
            </w:pPr>
            <w:r>
              <w:rPr>
                <w:rStyle w:val="Bodytext210pt"/>
                <w:rFonts w:eastAsiaTheme="minorHAnsi"/>
                <w:color w:val="000000" w:themeColor="text1"/>
              </w:rPr>
              <w:t>N</w:t>
            </w:r>
            <w:r>
              <w:rPr>
                <w:rStyle w:val="Bodytext210pt"/>
                <w:rFonts w:eastAsiaTheme="minorHAnsi"/>
                <w:color w:val="000000" w:themeColor="text1"/>
                <w:vertAlign w:val="subscript"/>
              </w:rPr>
              <w:t>total</w:t>
            </w:r>
          </w:p>
          <w:p w:rsidR="00182185" w:rsidRDefault="00CD587F">
            <w:pPr>
              <w:pStyle w:val="NoSpacing"/>
              <w:rPr>
                <w:rStyle w:val="Bodytext210pt"/>
                <w:rFonts w:eastAsiaTheme="minorHAnsi"/>
                <w:color w:val="000000" w:themeColor="text1"/>
                <w:vertAlign w:val="subscript"/>
              </w:rPr>
            </w:pPr>
            <w:r>
              <w:rPr>
                <w:rStyle w:val="Bodytext210pt"/>
                <w:rFonts w:eastAsiaTheme="minorHAnsi"/>
                <w:color w:val="000000" w:themeColor="text1"/>
              </w:rPr>
              <w:t>P</w:t>
            </w:r>
            <w:r>
              <w:rPr>
                <w:rStyle w:val="Bodytext210pt"/>
                <w:rFonts w:eastAsiaTheme="minorHAnsi"/>
                <w:color w:val="000000" w:themeColor="text1"/>
                <w:vertAlign w:val="subscript"/>
              </w:rPr>
              <w:t>total</w:t>
            </w:r>
          </w:p>
        </w:tc>
        <w:tc>
          <w:tcPr>
            <w:tcW w:w="1848" w:type="dxa"/>
            <w:tcBorders>
              <w:top w:val="single" w:sz="4" w:space="0" w:color="00000A"/>
              <w:left w:val="single" w:sz="4" w:space="0" w:color="00000A"/>
              <w:bottom w:val="single" w:sz="4" w:space="0" w:color="00000A"/>
            </w:tcBorders>
            <w:shd w:val="clear" w:color="auto" w:fill="FFFFFF"/>
            <w:tcMar>
              <w:left w:w="5" w:type="dxa"/>
            </w:tcMar>
          </w:tcPr>
          <w:p w:rsidR="00182185" w:rsidRDefault="00182185">
            <w:pPr>
              <w:pStyle w:val="NoSpacing"/>
              <w:rPr>
                <w:rStyle w:val="Bodytext210pt"/>
                <w:rFonts w:eastAsiaTheme="minorHAnsi"/>
                <w:color w:val="000000" w:themeColor="text1"/>
              </w:rPr>
            </w:pPr>
          </w:p>
        </w:tc>
        <w:tc>
          <w:tcPr>
            <w:tcW w:w="2972" w:type="dxa"/>
            <w:tcBorders>
              <w:top w:val="single" w:sz="4" w:space="0" w:color="00000A"/>
              <w:left w:val="single" w:sz="4" w:space="0" w:color="00000A"/>
              <w:bottom w:val="single" w:sz="4" w:space="0" w:color="00000A"/>
            </w:tcBorders>
            <w:shd w:val="clear" w:color="auto" w:fill="FFFFFF"/>
            <w:tcMar>
              <w:left w:w="5" w:type="dxa"/>
            </w:tcMar>
          </w:tcPr>
          <w:p w:rsidR="00182185" w:rsidRDefault="00182185">
            <w:pPr>
              <w:spacing w:line="264" w:lineRule="exact"/>
              <w:rPr>
                <w:rStyle w:val="Bodytext210pt"/>
                <w:rFonts w:eastAsiaTheme="minorHAnsi"/>
                <w:color w:val="000000" w:themeColor="text1"/>
              </w:rPr>
            </w:pP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82185" w:rsidRDefault="00CD587F">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6,5-9</w:t>
            </w:r>
          </w:p>
          <w:p w:rsidR="00182185" w:rsidRDefault="00CD587F">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182185" w:rsidRDefault="00CD587F">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p w:rsidR="00182185" w:rsidRDefault="00182185">
            <w:pPr>
              <w:pStyle w:val="NoSpacing"/>
              <w:rPr>
                <w:rFonts w:ascii="Times New Roman" w:hAnsi="Times New Roman" w:cs="Times New Roman"/>
                <w:color w:val="000000" w:themeColor="text1"/>
                <w:sz w:val="20"/>
                <w:szCs w:val="20"/>
              </w:rPr>
            </w:pPr>
          </w:p>
          <w:p w:rsidR="00182185" w:rsidRDefault="00CD587F">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p w:rsidR="00182185" w:rsidRDefault="00CD587F">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p w:rsidR="00182185" w:rsidRDefault="00CD587F">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(3)</w:t>
            </w:r>
          </w:p>
          <w:p w:rsidR="00182185" w:rsidRDefault="00CD587F">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1(2) </w:t>
            </w:r>
          </w:p>
        </w:tc>
      </w:tr>
    </w:tbl>
    <w:p w:rsidR="00182185" w:rsidRDefault="00182185">
      <w:pPr>
        <w:pStyle w:val="Heading2"/>
      </w:pPr>
    </w:p>
    <w:p w:rsidR="00182185" w:rsidRDefault="00CD587F">
      <w:pPr>
        <w:pStyle w:val="Heading2"/>
      </w:pPr>
      <w:bookmarkStart w:id="50" w:name="_Toc478033496"/>
      <w:r>
        <w:t>1.6. Deşeuri</w:t>
      </w:r>
      <w:bookmarkEnd w:id="50"/>
    </w:p>
    <w:p w:rsidR="00182185" w:rsidRDefault="00CD587F">
      <w:pPr>
        <w:rPr>
          <w:rFonts w:cs="Times New Roman"/>
          <w:i/>
          <w:szCs w:val="24"/>
        </w:rPr>
      </w:pPr>
      <w:r>
        <w:rPr>
          <w:rFonts w:cs="Times New Roman"/>
          <w:szCs w:val="24"/>
        </w:rPr>
        <w:tab/>
      </w:r>
      <w:r>
        <w:rPr>
          <w:rFonts w:cs="Times New Roman"/>
          <w:i/>
          <w:szCs w:val="24"/>
        </w:rPr>
        <w:t xml:space="preserve">Auditul privind minimizarea deşeurilor (minimizarea utilizării materiilor prime) </w:t>
      </w:r>
    </w:p>
    <w:p w:rsidR="00182185" w:rsidRDefault="00CD587F">
      <w:pPr>
        <w:rPr>
          <w:rFonts w:cs="Times New Roman"/>
          <w:szCs w:val="24"/>
        </w:rPr>
      </w:pPr>
      <w:r>
        <w:rPr>
          <w:rFonts w:cs="Times New Roman"/>
          <w:szCs w:val="24"/>
        </w:rPr>
        <w:tab/>
        <w:t>Utilizând în hrana păsărilor reţete echilibrate din punct de vedere proteino-vitamino-mineral, în funcţie de vârstă, care asigură sporul mediu zilnic cel mai ridicat, precum şi convertirea maximă a furajelor cu un consum specific redus, conduc la minimizarea cantităţii de dejecţii generate din activitatea desfășurată pe amplasament.</w:t>
      </w:r>
    </w:p>
    <w:p w:rsidR="00182185" w:rsidRDefault="00CD587F">
      <w:pPr>
        <w:rPr>
          <w:rFonts w:cs="Times New Roman"/>
          <w:szCs w:val="24"/>
        </w:rPr>
      </w:pPr>
      <w:r>
        <w:rPr>
          <w:rFonts w:cs="Times New Roman"/>
          <w:szCs w:val="24"/>
        </w:rPr>
        <w:tab/>
        <w:t xml:space="preserve">- </w:t>
      </w:r>
      <w:r>
        <w:rPr>
          <w:rFonts w:cs="Times New Roman"/>
          <w:i/>
          <w:szCs w:val="24"/>
        </w:rPr>
        <w:t>Cadavre de pui</w:t>
      </w:r>
      <w:r>
        <w:rPr>
          <w:rFonts w:cs="Times New Roman"/>
          <w:szCs w:val="24"/>
        </w:rPr>
        <w:t xml:space="preserve"> cod 02 01 02 cca</w:t>
      </w:r>
      <w:r>
        <w:rPr>
          <w:rFonts w:cs="Times New Roman"/>
          <w:color w:val="000000" w:themeColor="text1"/>
          <w:szCs w:val="24"/>
        </w:rPr>
        <w:t xml:space="preserve">. 2300 kg/an </w:t>
      </w:r>
      <w:r>
        <w:rPr>
          <w:rFonts w:cs="Times New Roman"/>
          <w:szCs w:val="24"/>
        </w:rPr>
        <w:t>sunt colectate în pungi de plastic și stocate temporar în lăzi frigorifice și sunt preluate spre eliminare de firma SC PROTAN SRL Făcăi, în baza contractului de prestări servicii încheiat în acest sens;</w:t>
      </w:r>
    </w:p>
    <w:p w:rsidR="00182185" w:rsidRDefault="00CD587F">
      <w:pPr>
        <w:rPr>
          <w:rFonts w:cs="Times New Roman"/>
          <w:szCs w:val="24"/>
        </w:rPr>
      </w:pPr>
      <w:r>
        <w:rPr>
          <w:rFonts w:cs="Times New Roman"/>
          <w:szCs w:val="24"/>
        </w:rPr>
        <w:tab/>
        <w:t xml:space="preserve">- </w:t>
      </w:r>
      <w:r>
        <w:rPr>
          <w:rFonts w:cs="Times New Roman"/>
          <w:i/>
          <w:szCs w:val="24"/>
        </w:rPr>
        <w:t>Dejecțiile solide</w:t>
      </w:r>
      <w:r>
        <w:rPr>
          <w:rFonts w:cs="Times New Roman"/>
          <w:szCs w:val="24"/>
        </w:rPr>
        <w:t xml:space="preserve"> rezultate din activitatea de creștere a puilor de </w:t>
      </w:r>
      <w:r>
        <w:rPr>
          <w:color w:val="000000" w:themeColor="text1"/>
        </w:rPr>
        <w:t>găină, curcă, bibilică</w:t>
      </w:r>
      <w:r>
        <w:rPr>
          <w:rFonts w:cs="Times New Roman"/>
          <w:szCs w:val="24"/>
        </w:rPr>
        <w:t xml:space="preserve"> cod 02 01 06 sunt depozitate temporar pe o platformă betonată acoperită cu prelată, în suprafață totală de 231,5 m</w:t>
      </w:r>
      <w:r>
        <w:rPr>
          <w:rFonts w:cs="Times New Roman"/>
          <w:szCs w:val="24"/>
          <w:vertAlign w:val="superscript"/>
        </w:rPr>
        <w:t>2</w:t>
      </w:r>
      <w:r>
        <w:rPr>
          <w:rFonts w:cs="Times New Roman"/>
          <w:szCs w:val="24"/>
        </w:rPr>
        <w:t xml:space="preserve">, împărțită în două compartimente pentru asigurarea stocării tempoare pentru o perioadă de minim 4 luni, în vederea asigurării timpului optim necesar fermentării și transformării dejecțiilor în îngrășământ natural valorificabil. Deşeurile rezultate în urma curăţirii halelor de creștere a puilor de </w:t>
      </w:r>
      <w:r>
        <w:rPr>
          <w:color w:val="000000" w:themeColor="text1"/>
        </w:rPr>
        <w:t xml:space="preserve">găină, curcă, bibilică </w:t>
      </w:r>
      <w:r>
        <w:rPr>
          <w:rFonts w:cs="Times New Roman"/>
          <w:szCs w:val="24"/>
        </w:rPr>
        <w:t>cod 02 01 06 (patul uscat</w:t>
      </w:r>
      <w:r>
        <w:rPr>
          <w:rFonts w:cs="Times New Roman"/>
          <w:color w:val="000000" w:themeColor="text1"/>
          <w:szCs w:val="24"/>
        </w:rPr>
        <w:t xml:space="preserve">) cca. 200 t/an </w:t>
      </w:r>
      <w:r>
        <w:rPr>
          <w:rFonts w:cs="Times New Roman"/>
          <w:szCs w:val="24"/>
        </w:rPr>
        <w:t xml:space="preserve">sunt preluate, după fermentare/transformare de o firmă specializată pe baza unui contract încheiat în acest sens. Acestea sunt utilizate ca îngrășământ natural pentru fertilizarea terenurilor; </w:t>
      </w:r>
    </w:p>
    <w:p w:rsidR="00182185" w:rsidRDefault="00CD587F">
      <w:pPr>
        <w:rPr>
          <w:rFonts w:cs="Times New Roman"/>
          <w:szCs w:val="24"/>
        </w:rPr>
      </w:pPr>
      <w:r>
        <w:rPr>
          <w:rFonts w:cs="Times New Roman"/>
          <w:szCs w:val="24"/>
        </w:rPr>
        <w:tab/>
        <w:t>-</w:t>
      </w:r>
      <w:r>
        <w:rPr>
          <w:rFonts w:cs="Times New Roman"/>
          <w:i/>
          <w:szCs w:val="24"/>
        </w:rPr>
        <w:t xml:space="preserve"> Celelalte categorii de deșeuri</w:t>
      </w:r>
      <w:r>
        <w:rPr>
          <w:rFonts w:cs="Times New Roman"/>
          <w:szCs w:val="24"/>
        </w:rPr>
        <w:t xml:space="preserve">, respectiv cod 15 01 01 </w:t>
      </w:r>
      <w:r>
        <w:rPr>
          <w:rFonts w:cs="Times New Roman"/>
          <w:i/>
          <w:szCs w:val="24"/>
        </w:rPr>
        <w:t>ambalaje de hârtie şi carton</w:t>
      </w:r>
      <w:r>
        <w:rPr>
          <w:rFonts w:cs="Times New Roman"/>
          <w:szCs w:val="24"/>
        </w:rPr>
        <w:t xml:space="preserve"> </w:t>
      </w:r>
      <w:r>
        <w:rPr>
          <w:rFonts w:cs="Times New Roman"/>
          <w:color w:val="000000" w:themeColor="text1"/>
          <w:szCs w:val="24"/>
        </w:rPr>
        <w:t>cca. 1520 kg/an,</w:t>
      </w:r>
      <w:r>
        <w:rPr>
          <w:rFonts w:cs="Times New Roman"/>
          <w:szCs w:val="24"/>
        </w:rPr>
        <w:t xml:space="preserve"> cod 15 01 02 </w:t>
      </w:r>
      <w:r>
        <w:rPr>
          <w:rFonts w:cs="Times New Roman"/>
          <w:i/>
          <w:szCs w:val="24"/>
        </w:rPr>
        <w:t>deșeuri de materiale plastice</w:t>
      </w:r>
      <w:r>
        <w:rPr>
          <w:rFonts w:cs="Times New Roman"/>
          <w:szCs w:val="24"/>
        </w:rPr>
        <w:t xml:space="preserve"> </w:t>
      </w:r>
      <w:r>
        <w:rPr>
          <w:rFonts w:cs="Times New Roman"/>
          <w:color w:val="000000" w:themeColor="text1"/>
          <w:szCs w:val="24"/>
        </w:rPr>
        <w:t xml:space="preserve">cca. 120 kg/an </w:t>
      </w:r>
      <w:r>
        <w:rPr>
          <w:rFonts w:cs="Times New Roman"/>
          <w:szCs w:val="24"/>
        </w:rPr>
        <w:t>sunt colectate separat în spații închise și preluate în vederea valorificării/eliminării de firma CRAICOLECT SRL Craiova, în baza contractului de prestări servicii încheiat în acest sens.</w:t>
      </w:r>
    </w:p>
    <w:p w:rsidR="00182185" w:rsidRDefault="00CD587F">
      <w:pPr>
        <w:rPr>
          <w:rFonts w:cs="Times New Roman"/>
          <w:szCs w:val="24"/>
        </w:rPr>
      </w:pPr>
      <w:r>
        <w:rPr>
          <w:rFonts w:cs="Times New Roman"/>
          <w:szCs w:val="24"/>
        </w:rPr>
        <w:tab/>
        <w:t xml:space="preserve">- </w:t>
      </w:r>
      <w:r>
        <w:rPr>
          <w:rFonts w:cs="Times New Roman"/>
          <w:i/>
          <w:szCs w:val="24"/>
        </w:rPr>
        <w:t>Deșeurile de ambalaje rezultate de la achiziționarea de vaccinuri</w:t>
      </w:r>
      <w:r>
        <w:rPr>
          <w:rFonts w:cs="Times New Roman"/>
          <w:szCs w:val="24"/>
        </w:rPr>
        <w:t xml:space="preserve"> cod</w:t>
      </w:r>
      <w:r>
        <w:t xml:space="preserve"> </w:t>
      </w:r>
      <w:r>
        <w:rPr>
          <w:rFonts w:cs="Times New Roman"/>
          <w:szCs w:val="24"/>
        </w:rPr>
        <w:t xml:space="preserve">15 01 06 </w:t>
      </w:r>
      <w:r>
        <w:rPr>
          <w:rFonts w:cs="Times New Roman"/>
          <w:i/>
          <w:szCs w:val="24"/>
        </w:rPr>
        <w:t>ambalaje amestecate</w:t>
      </w:r>
      <w:r>
        <w:rPr>
          <w:rFonts w:cs="Times New Roman"/>
          <w:szCs w:val="24"/>
        </w:rPr>
        <w:t xml:space="preserve"> cca. </w:t>
      </w:r>
      <w:r>
        <w:rPr>
          <w:rFonts w:cs="Times New Roman"/>
          <w:color w:val="000000" w:themeColor="text1"/>
          <w:szCs w:val="24"/>
        </w:rPr>
        <w:t xml:space="preserve">25 kg/an, respectiv </w:t>
      </w:r>
      <w:r>
        <w:rPr>
          <w:rFonts w:cs="Times New Roman"/>
          <w:i/>
          <w:color w:val="000000" w:themeColor="text1"/>
          <w:szCs w:val="24"/>
        </w:rPr>
        <w:t>flacoane de sticlă și flacoane din material plastic</w:t>
      </w:r>
      <w:r>
        <w:rPr>
          <w:rFonts w:cs="Times New Roman"/>
          <w:color w:val="000000" w:themeColor="text1"/>
          <w:szCs w:val="24"/>
        </w:rPr>
        <w:t xml:space="preserve"> sunt colectate separat și preluate pentru valorificare/eliminare de firma furnizoare vaccinuri SC ECOVET PROD IMPEX SRL cu prilejul achiziționării de vaccinuri noi, </w:t>
      </w:r>
      <w:r>
        <w:rPr>
          <w:rFonts w:cs="Times New Roman"/>
          <w:szCs w:val="24"/>
        </w:rPr>
        <w:t>în baza contractului de prestări servicii încheiat în acest sens;</w:t>
      </w:r>
    </w:p>
    <w:p w:rsidR="00182185" w:rsidRDefault="00CD587F">
      <w:pPr>
        <w:rPr>
          <w:rFonts w:cs="Times New Roman"/>
          <w:szCs w:val="24"/>
        </w:rPr>
      </w:pPr>
      <w:r>
        <w:rPr>
          <w:rFonts w:cs="Times New Roman"/>
          <w:szCs w:val="24"/>
        </w:rPr>
        <w:tab/>
        <w:t xml:space="preserve">- </w:t>
      </w:r>
      <w:r>
        <w:rPr>
          <w:rFonts w:cs="Times New Roman"/>
          <w:i/>
          <w:szCs w:val="24"/>
        </w:rPr>
        <w:t>Deșeurile de ambalaje</w:t>
      </w:r>
      <w:r>
        <w:rPr>
          <w:rFonts w:cs="Times New Roman"/>
          <w:szCs w:val="24"/>
        </w:rPr>
        <w:t xml:space="preserve"> </w:t>
      </w:r>
      <w:r>
        <w:rPr>
          <w:rFonts w:cs="Times New Roman"/>
          <w:i/>
          <w:szCs w:val="24"/>
        </w:rPr>
        <w:t>rezultate de la achiziționarea de substanțe pentru dezinfecție</w:t>
      </w:r>
      <w:r>
        <w:rPr>
          <w:rFonts w:cs="Times New Roman"/>
          <w:szCs w:val="24"/>
        </w:rPr>
        <w:t xml:space="preserve"> (ALDEZIN 25%, achiziționat de la SC STERICYCLE ROMÂNIA SRL cca. 24 l/an) </w:t>
      </w:r>
      <w:r>
        <w:rPr>
          <w:rFonts w:cs="Times New Roman"/>
          <w:b/>
          <w:szCs w:val="24"/>
        </w:rPr>
        <w:t>cod 15 01 10*</w:t>
      </w:r>
      <w:r>
        <w:rPr>
          <w:rFonts w:cs="Times New Roman"/>
          <w:szCs w:val="24"/>
        </w:rPr>
        <w:t xml:space="preserve"> ambalaje care conţin reziduuri sau sunt contaminate cu substanţe periculoase (ambalaje de plastic sau sticlă) max. </w:t>
      </w:r>
      <w:r>
        <w:rPr>
          <w:rFonts w:cs="Times New Roman"/>
          <w:color w:val="000000" w:themeColor="text1"/>
          <w:szCs w:val="24"/>
        </w:rPr>
        <w:t xml:space="preserve">1 kg/an sunt colectate separat și preluate pentru valorificare/eliminare de firma furnizoare </w:t>
      </w:r>
      <w:r>
        <w:rPr>
          <w:rFonts w:cs="Times New Roman"/>
          <w:szCs w:val="24"/>
        </w:rPr>
        <w:t xml:space="preserve">SC STERICYCLE ROMÂNIA SRL, cu prilejul achiziționării </w:t>
      </w:r>
      <w:r>
        <w:rPr>
          <w:rFonts w:cs="Times New Roman"/>
          <w:szCs w:val="24"/>
        </w:rPr>
        <w:tab/>
        <w:t>unor noi cantități de substanțe pentru dezinfecție, în baza contractului de prestări servicii încheiat în acest sens;</w:t>
      </w:r>
    </w:p>
    <w:p w:rsidR="00182185" w:rsidRDefault="00CD587F">
      <w:pPr>
        <w:rPr>
          <w:rFonts w:cs="Times New Roman"/>
          <w:szCs w:val="24"/>
        </w:rPr>
      </w:pPr>
      <w:r>
        <w:rPr>
          <w:rFonts w:cs="Times New Roman"/>
          <w:szCs w:val="24"/>
        </w:rPr>
        <w:tab/>
        <w:t xml:space="preserve">- </w:t>
      </w:r>
      <w:r>
        <w:rPr>
          <w:rFonts w:cs="Times New Roman"/>
          <w:i/>
          <w:szCs w:val="24"/>
        </w:rPr>
        <w:t>Deșeuri metalice, cod 17 04 07,</w:t>
      </w:r>
      <w:r>
        <w:rPr>
          <w:rFonts w:cs="Times New Roman"/>
          <w:szCs w:val="24"/>
        </w:rPr>
        <w:t xml:space="preserve"> cca. 20 kg/an, colectate separat pe amplasament și preluate în vederea valorificării/eliminării de firma CRAICOLECT SRL Craiova, în baza contractului de prestări servicii încheiat în acest sens.</w:t>
      </w:r>
    </w:p>
    <w:p w:rsidR="00182185" w:rsidRDefault="00CD587F">
      <w:pPr>
        <w:ind w:firstLine="708"/>
        <w:rPr>
          <w:rFonts w:cs="Times New Roman"/>
          <w:szCs w:val="24"/>
        </w:rPr>
      </w:pPr>
      <w:r>
        <w:rPr>
          <w:rFonts w:cs="Times New Roman"/>
          <w:szCs w:val="24"/>
        </w:rPr>
        <w:t xml:space="preserve">- </w:t>
      </w:r>
      <w:r>
        <w:rPr>
          <w:rFonts w:cs="Times New Roman"/>
          <w:i/>
          <w:szCs w:val="24"/>
        </w:rPr>
        <w:t>Deșeurile nepericuloase</w:t>
      </w:r>
      <w:r>
        <w:rPr>
          <w:rFonts w:cs="Times New Roman"/>
          <w:szCs w:val="24"/>
        </w:rPr>
        <w:t xml:space="preserve"> rezultate din practicarea prestațiilor sanitar-veterinare, farmaceutice etc., generate din activitatea desfășurată pe amplasament, respectiv: cod 18 02 01 obiecte ascuțite (cu excepţia </w:t>
      </w:r>
      <w:r>
        <w:rPr>
          <w:rFonts w:cs="Times New Roman"/>
          <w:b/>
          <w:szCs w:val="24"/>
        </w:rPr>
        <w:t>18 02 02</w:t>
      </w:r>
      <w:r>
        <w:rPr>
          <w:rFonts w:cs="Times New Roman"/>
          <w:b/>
          <w:szCs w:val="24"/>
          <w:vertAlign w:val="superscript"/>
        </w:rPr>
        <w:t>*</w:t>
      </w:r>
      <w:r>
        <w:rPr>
          <w:rFonts w:cs="Times New Roman"/>
          <w:szCs w:val="24"/>
        </w:rPr>
        <w:t xml:space="preserve">) </w:t>
      </w:r>
      <w:r>
        <w:rPr>
          <w:rFonts w:cs="Times New Roman"/>
          <w:color w:val="000000" w:themeColor="text1"/>
          <w:szCs w:val="24"/>
        </w:rPr>
        <w:t>cca. 8,8 kg/an</w:t>
      </w:r>
      <w:r>
        <w:rPr>
          <w:rFonts w:cs="Times New Roman"/>
          <w:szCs w:val="24"/>
        </w:rPr>
        <w:t>,</w:t>
      </w:r>
      <w:r>
        <w:t xml:space="preserve"> </w:t>
      </w:r>
      <w:r>
        <w:rPr>
          <w:rFonts w:cs="Times New Roman"/>
          <w:szCs w:val="24"/>
        </w:rPr>
        <w:t xml:space="preserve">sunt colectate în recipienți din plastic și stocate temporar în spații închise (magazii) prevăzute cu platformă betonată până la preluarea acestora în vederea valorificării/eliminării de către firma SC STERICYCLE SRL Ișalnița, în baza contractului de prestări servicii încheiat în </w:t>
      </w:r>
      <w:r>
        <w:rPr>
          <w:rFonts w:cs="Times New Roman"/>
          <w:szCs w:val="24"/>
        </w:rPr>
        <w:tab/>
        <w:t>acest sens;</w:t>
      </w:r>
    </w:p>
    <w:p w:rsidR="00182185" w:rsidRDefault="00CD587F">
      <w:pPr>
        <w:rPr>
          <w:rFonts w:cs="Times New Roman"/>
          <w:color w:val="000000" w:themeColor="text1"/>
          <w:szCs w:val="24"/>
        </w:rPr>
      </w:pPr>
      <w:r>
        <w:rPr>
          <w:rFonts w:cs="Times New Roman"/>
          <w:szCs w:val="24"/>
        </w:rPr>
        <w:lastRenderedPageBreak/>
        <w:tab/>
        <w:t xml:space="preserve">- </w:t>
      </w:r>
      <w:r>
        <w:rPr>
          <w:rFonts w:cs="Times New Roman"/>
          <w:i/>
          <w:szCs w:val="24"/>
        </w:rPr>
        <w:t>Deșeuri electrice</w:t>
      </w:r>
      <w:r>
        <w:rPr>
          <w:rFonts w:cs="Times New Roman"/>
          <w:szCs w:val="24"/>
        </w:rPr>
        <w:t xml:space="preserve"> rezultate din înlocuirea tuburilor de iluminat defecte respectiv </w:t>
      </w:r>
      <w:r>
        <w:rPr>
          <w:rFonts w:cs="Times New Roman"/>
          <w:b/>
          <w:szCs w:val="24"/>
        </w:rPr>
        <w:t>cod 20 01 21</w:t>
      </w:r>
      <w:r>
        <w:rPr>
          <w:rFonts w:cs="Times New Roman"/>
          <w:b/>
          <w:szCs w:val="24"/>
          <w:vertAlign w:val="superscript"/>
        </w:rPr>
        <w:t>*</w:t>
      </w:r>
      <w:r>
        <w:rPr>
          <w:rFonts w:cs="Times New Roman"/>
          <w:b/>
          <w:szCs w:val="24"/>
        </w:rPr>
        <w:t xml:space="preserve">, </w:t>
      </w:r>
      <w:r>
        <w:rPr>
          <w:rFonts w:cs="Times New Roman"/>
          <w:szCs w:val="24"/>
        </w:rPr>
        <w:t xml:space="preserve">tuburi fluorescente și alte deșeuri cu conținut de mercur cca. </w:t>
      </w:r>
      <w:r>
        <w:rPr>
          <w:rFonts w:cs="Times New Roman"/>
          <w:color w:val="000000" w:themeColor="text1"/>
          <w:szCs w:val="24"/>
        </w:rPr>
        <w:t>2 kg/an</w:t>
      </w:r>
      <w:r>
        <w:rPr>
          <w:rFonts w:cs="Times New Roman"/>
          <w:szCs w:val="24"/>
        </w:rPr>
        <w:t xml:space="preserve"> colectate în cutii de carton și preluate pentru valorificare/eliminare de către </w:t>
      </w:r>
      <w:r>
        <w:rPr>
          <w:rFonts w:cs="Times New Roman"/>
          <w:color w:val="000000" w:themeColor="text1"/>
          <w:szCs w:val="24"/>
        </w:rPr>
        <w:t>Asociația RECOLAMP București;</w:t>
      </w:r>
    </w:p>
    <w:p w:rsidR="00182185" w:rsidRDefault="00CD587F">
      <w:pPr>
        <w:rPr>
          <w:rFonts w:cs="Times New Roman"/>
          <w:szCs w:val="24"/>
        </w:rPr>
      </w:pPr>
      <w:r>
        <w:rPr>
          <w:rFonts w:cs="Times New Roman"/>
          <w:szCs w:val="24"/>
        </w:rPr>
        <w:tab/>
        <w:t xml:space="preserve">- </w:t>
      </w:r>
      <w:r>
        <w:rPr>
          <w:rFonts w:cs="Times New Roman"/>
          <w:i/>
          <w:szCs w:val="24"/>
        </w:rPr>
        <w:t>Deșeurile menajere</w:t>
      </w:r>
      <w:r>
        <w:rPr>
          <w:rFonts w:cs="Times New Roman"/>
          <w:szCs w:val="24"/>
        </w:rPr>
        <w:t xml:space="preserve"> generate pe amplasament cod 20 03 99 deşeuri municipale amestecate </w:t>
      </w:r>
      <w:r>
        <w:rPr>
          <w:rFonts w:cs="Times New Roman"/>
          <w:color w:val="000000" w:themeColor="text1"/>
          <w:szCs w:val="24"/>
        </w:rPr>
        <w:t>cca. 30 m</w:t>
      </w:r>
      <w:r>
        <w:rPr>
          <w:rFonts w:cs="Times New Roman"/>
          <w:color w:val="000000" w:themeColor="text1"/>
          <w:szCs w:val="24"/>
          <w:vertAlign w:val="superscript"/>
        </w:rPr>
        <w:t>3</w:t>
      </w:r>
      <w:r>
        <w:rPr>
          <w:rFonts w:cs="Times New Roman"/>
          <w:color w:val="000000" w:themeColor="text1"/>
          <w:szCs w:val="24"/>
        </w:rPr>
        <w:t xml:space="preserve">/an </w:t>
      </w:r>
      <w:r>
        <w:rPr>
          <w:rFonts w:cs="Times New Roman"/>
          <w:szCs w:val="24"/>
        </w:rPr>
        <w:t xml:space="preserve">sunt colectate separat în europubele și preluate de firma SC ONIX DESING CONSULTING SRL, în vederea valorificării/eliminării, în baza contractului de </w:t>
      </w:r>
      <w:r>
        <w:rPr>
          <w:rFonts w:cs="Times New Roman"/>
          <w:szCs w:val="24"/>
        </w:rPr>
        <w:tab/>
        <w:t>prestări-servicii încheiat în acest sens.</w:t>
      </w:r>
    </w:p>
    <w:p w:rsidR="00182185" w:rsidRDefault="00CD587F">
      <w:r>
        <w:tab/>
        <w:t>Adăpostirea, hrănirea, sistemul de adăpare, economisirea apei, energia, managementul dejecţiilor corespund cerinţelor documentului de referinţă privind Cele Mai Bune Tehnici Disponibile (BAT 3b; BAT 4a, BAT 5 a,b,c,d; BAT 6a,b,c; BAT 7a; BAT 8 a,c,d, s 4.2; BAT 14 a, s 4.5; BAT 15 c,d, s 4.5etc.)</w:t>
      </w:r>
      <w:r>
        <w:rPr>
          <w:vertAlign w:val="superscript"/>
        </w:rPr>
        <w:t>6</w:t>
      </w:r>
      <w:r>
        <w:t xml:space="preserve"> </w:t>
      </w:r>
    </w:p>
    <w:p w:rsidR="00182185" w:rsidRDefault="00182185">
      <w:pPr>
        <w:outlineLvl w:val="0"/>
        <w:rPr>
          <w:rFonts w:cs="Times New Roman"/>
          <w:b/>
          <w:szCs w:val="24"/>
        </w:rPr>
      </w:pPr>
    </w:p>
    <w:p w:rsidR="00182185" w:rsidRDefault="00CD587F">
      <w:pPr>
        <w:outlineLvl w:val="0"/>
        <w:rPr>
          <w:rFonts w:cs="Times New Roman"/>
          <w:b/>
          <w:szCs w:val="24"/>
        </w:rPr>
      </w:pPr>
      <w:bookmarkStart w:id="51" w:name="_Toc478032568"/>
      <w:bookmarkStart w:id="52" w:name="_Toc478033497"/>
      <w:r>
        <w:rPr>
          <w:rFonts w:cs="Times New Roman"/>
          <w:b/>
          <w:szCs w:val="24"/>
        </w:rPr>
        <w:t>Tipuri de poluanți emiși din proces, modul de evacuare adoptat și dispersie în aer</w:t>
      </w:r>
      <w:bookmarkEnd w:id="51"/>
      <w:bookmarkEnd w:id="52"/>
    </w:p>
    <w:tbl>
      <w:tblPr>
        <w:tblW w:w="9845" w:type="dxa"/>
        <w:tblBorders>
          <w:top w:val="single" w:sz="4" w:space="0" w:color="00000A"/>
          <w:left w:val="single" w:sz="4" w:space="0" w:color="00000A"/>
        </w:tblBorders>
        <w:tblCellMar>
          <w:left w:w="5" w:type="dxa"/>
          <w:right w:w="10" w:type="dxa"/>
        </w:tblCellMar>
        <w:tblLook w:val="04A0"/>
      </w:tblPr>
      <w:tblGrid>
        <w:gridCol w:w="576"/>
        <w:gridCol w:w="2236"/>
        <w:gridCol w:w="2267"/>
        <w:gridCol w:w="2295"/>
        <w:gridCol w:w="2471"/>
      </w:tblGrid>
      <w:tr w:rsidR="00182185" w:rsidRPr="001337C8">
        <w:trPr>
          <w:trHeight w:hRule="exact" w:val="840"/>
        </w:trPr>
        <w:tc>
          <w:tcPr>
            <w:tcW w:w="576"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jc w:val="center"/>
              <w:rPr>
                <w:rStyle w:val="Bodytext2Bold"/>
                <w:rFonts w:eastAsia="Arial Unicode MS"/>
                <w:sz w:val="22"/>
                <w:szCs w:val="22"/>
              </w:rPr>
            </w:pPr>
            <w:r w:rsidRPr="001337C8">
              <w:rPr>
                <w:rStyle w:val="Bodytext2Bold"/>
                <w:rFonts w:eastAsia="Arial Unicode MS"/>
                <w:sz w:val="22"/>
                <w:szCs w:val="22"/>
              </w:rPr>
              <w:t>Nr</w:t>
            </w:r>
          </w:p>
          <w:p w:rsidR="00182185" w:rsidRPr="001337C8" w:rsidRDefault="00CD587F">
            <w:pPr>
              <w:pStyle w:val="NoSpacing"/>
              <w:jc w:val="center"/>
              <w:rPr>
                <w:rFonts w:ascii="Times New Roman" w:hAnsi="Times New Roman" w:cs="Times New Roman"/>
                <w:sz w:val="22"/>
                <w:szCs w:val="22"/>
              </w:rPr>
            </w:pPr>
            <w:r w:rsidRPr="001337C8">
              <w:rPr>
                <w:rStyle w:val="Bodytext2Bold"/>
                <w:rFonts w:eastAsia="Arial Unicode MS"/>
                <w:sz w:val="22"/>
                <w:szCs w:val="22"/>
              </w:rPr>
              <w:t>crt</w:t>
            </w:r>
          </w:p>
        </w:tc>
        <w:tc>
          <w:tcPr>
            <w:tcW w:w="2236"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jc w:val="center"/>
              <w:rPr>
                <w:rFonts w:ascii="Times New Roman" w:hAnsi="Times New Roman" w:cs="Times New Roman"/>
                <w:sz w:val="22"/>
                <w:szCs w:val="22"/>
              </w:rPr>
            </w:pPr>
            <w:r w:rsidRPr="001337C8">
              <w:rPr>
                <w:rStyle w:val="Bodytext2Bold"/>
                <w:rFonts w:eastAsiaTheme="minorHAnsi"/>
                <w:sz w:val="22"/>
                <w:szCs w:val="22"/>
              </w:rPr>
              <w:t>Activitatea/instalația generatoare</w:t>
            </w:r>
          </w:p>
        </w:tc>
        <w:tc>
          <w:tcPr>
            <w:tcW w:w="2267"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jc w:val="center"/>
              <w:rPr>
                <w:rFonts w:ascii="Times New Roman" w:hAnsi="Times New Roman" w:cs="Times New Roman"/>
                <w:sz w:val="22"/>
                <w:szCs w:val="22"/>
              </w:rPr>
            </w:pPr>
            <w:r w:rsidRPr="001337C8">
              <w:rPr>
                <w:rStyle w:val="Bodytext2Bold"/>
                <w:rFonts w:eastAsiaTheme="minorHAnsi"/>
                <w:sz w:val="22"/>
                <w:szCs w:val="22"/>
              </w:rPr>
              <w:t>Poluanți emişi în aer</w:t>
            </w:r>
          </w:p>
        </w:tc>
        <w:tc>
          <w:tcPr>
            <w:tcW w:w="2295"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jc w:val="center"/>
              <w:rPr>
                <w:rFonts w:ascii="Times New Roman" w:hAnsi="Times New Roman" w:cs="Times New Roman"/>
                <w:sz w:val="22"/>
                <w:szCs w:val="22"/>
              </w:rPr>
            </w:pPr>
            <w:r w:rsidRPr="001337C8">
              <w:rPr>
                <w:rStyle w:val="Bodytext2Bold"/>
                <w:rFonts w:eastAsiaTheme="minorHAnsi"/>
                <w:sz w:val="22"/>
                <w:szCs w:val="22"/>
              </w:rPr>
              <w:t>Evacuare în aer</w:t>
            </w:r>
          </w:p>
        </w:tc>
        <w:tc>
          <w:tcPr>
            <w:tcW w:w="2471"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Pr="001337C8" w:rsidRDefault="00CD587F">
            <w:pPr>
              <w:pStyle w:val="NoSpacing"/>
              <w:jc w:val="center"/>
              <w:rPr>
                <w:rFonts w:ascii="Times New Roman" w:hAnsi="Times New Roman" w:cs="Times New Roman"/>
                <w:sz w:val="22"/>
                <w:szCs w:val="22"/>
              </w:rPr>
            </w:pPr>
            <w:r w:rsidRPr="001337C8">
              <w:rPr>
                <w:rStyle w:val="Bodytext2Bold"/>
                <w:rFonts w:eastAsiaTheme="minorHAnsi"/>
                <w:sz w:val="22"/>
                <w:szCs w:val="22"/>
              </w:rPr>
              <w:t>Tipul de emisie</w:t>
            </w:r>
          </w:p>
        </w:tc>
      </w:tr>
      <w:tr w:rsidR="00182185" w:rsidRPr="001337C8">
        <w:trPr>
          <w:trHeight w:hRule="exact" w:val="1022"/>
        </w:trPr>
        <w:tc>
          <w:tcPr>
            <w:tcW w:w="576"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jc w:val="center"/>
              <w:rPr>
                <w:rFonts w:ascii="Times New Roman" w:hAnsi="Times New Roman" w:cs="Times New Roman"/>
                <w:sz w:val="22"/>
                <w:szCs w:val="22"/>
              </w:rPr>
            </w:pPr>
            <w:r w:rsidRPr="001337C8">
              <w:rPr>
                <w:rStyle w:val="Bodytext20"/>
                <w:rFonts w:eastAsiaTheme="minorHAnsi"/>
                <w:sz w:val="22"/>
                <w:szCs w:val="22"/>
              </w:rPr>
              <w:t>1.</w:t>
            </w:r>
          </w:p>
        </w:tc>
        <w:tc>
          <w:tcPr>
            <w:tcW w:w="2236"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sz w:val="22"/>
                <w:szCs w:val="22"/>
              </w:rPr>
            </w:pPr>
            <w:r w:rsidRPr="001337C8">
              <w:rPr>
                <w:rStyle w:val="Bodytext20"/>
                <w:rFonts w:eastAsiaTheme="minorHAnsi"/>
                <w:sz w:val="22"/>
                <w:szCs w:val="22"/>
              </w:rPr>
              <w:t>Halele de creştere a puilor de găină, curcă, bibilică</w:t>
            </w:r>
          </w:p>
        </w:tc>
        <w:tc>
          <w:tcPr>
            <w:tcW w:w="2267"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color w:val="auto"/>
                <w:sz w:val="22"/>
                <w:szCs w:val="22"/>
              </w:rPr>
            </w:pPr>
            <w:r w:rsidRPr="001337C8">
              <w:rPr>
                <w:rStyle w:val="Bodytext20"/>
                <w:rFonts w:eastAsiaTheme="minorHAnsi"/>
                <w:color w:val="auto"/>
                <w:sz w:val="22"/>
                <w:szCs w:val="22"/>
              </w:rPr>
              <w:t>NH</w:t>
            </w:r>
            <w:r w:rsidRPr="001337C8">
              <w:rPr>
                <w:rStyle w:val="Bodytext2Georgia7pt"/>
                <w:rFonts w:ascii="Times New Roman" w:hAnsi="Times New Roman" w:cs="Times New Roman"/>
                <w:color w:val="auto"/>
                <w:sz w:val="22"/>
                <w:szCs w:val="22"/>
                <w:vertAlign w:val="subscript"/>
              </w:rPr>
              <w:t>3</w:t>
            </w:r>
            <w:r w:rsidRPr="001337C8">
              <w:rPr>
                <w:rStyle w:val="Bodytext20"/>
                <w:rFonts w:eastAsiaTheme="minorHAnsi"/>
                <w:color w:val="auto"/>
                <w:sz w:val="22"/>
                <w:szCs w:val="22"/>
              </w:rPr>
              <w:t>, CH</w:t>
            </w:r>
            <w:r w:rsidRPr="001337C8">
              <w:rPr>
                <w:rStyle w:val="Bodytext2Georgia7pt"/>
                <w:rFonts w:ascii="Times New Roman" w:hAnsi="Times New Roman" w:cs="Times New Roman"/>
                <w:color w:val="auto"/>
                <w:sz w:val="22"/>
                <w:szCs w:val="22"/>
                <w:vertAlign w:val="subscript"/>
              </w:rPr>
              <w:t>4</w:t>
            </w:r>
            <w:r w:rsidRPr="001337C8">
              <w:rPr>
                <w:rStyle w:val="Bodytext2Georgia7pt"/>
                <w:rFonts w:ascii="Times New Roman" w:hAnsi="Times New Roman" w:cs="Times New Roman"/>
                <w:color w:val="auto"/>
                <w:sz w:val="22"/>
                <w:szCs w:val="22"/>
              </w:rPr>
              <w:t xml:space="preserve">, </w:t>
            </w:r>
            <w:r w:rsidRPr="001337C8">
              <w:rPr>
                <w:rStyle w:val="Bodytext20"/>
                <w:rFonts w:eastAsiaTheme="minorHAnsi"/>
                <w:color w:val="auto"/>
                <w:sz w:val="22"/>
                <w:szCs w:val="22"/>
              </w:rPr>
              <w:t>CO</w:t>
            </w:r>
            <w:r w:rsidRPr="001337C8">
              <w:rPr>
                <w:rStyle w:val="Bodytext2Georgia7pt"/>
                <w:rFonts w:ascii="Times New Roman" w:hAnsi="Times New Roman" w:cs="Times New Roman"/>
                <w:color w:val="auto"/>
                <w:sz w:val="22"/>
                <w:szCs w:val="22"/>
                <w:vertAlign w:val="subscript"/>
              </w:rPr>
              <w:t>2</w:t>
            </w:r>
            <w:r w:rsidRPr="001337C8">
              <w:rPr>
                <w:rStyle w:val="Bodytext20"/>
                <w:rFonts w:eastAsiaTheme="minorHAnsi"/>
                <w:color w:val="auto"/>
                <w:sz w:val="22"/>
                <w:szCs w:val="22"/>
              </w:rPr>
              <w:t>, NO</w:t>
            </w:r>
            <w:r w:rsidRPr="001337C8">
              <w:rPr>
                <w:rStyle w:val="Bodytext20"/>
                <w:rFonts w:eastAsiaTheme="minorHAnsi"/>
                <w:color w:val="auto"/>
                <w:sz w:val="22"/>
                <w:szCs w:val="22"/>
                <w:vertAlign w:val="subscript"/>
              </w:rPr>
              <w:t>x</w:t>
            </w:r>
            <w:r w:rsidRPr="001337C8">
              <w:rPr>
                <w:rStyle w:val="Bodytext20"/>
                <w:rFonts w:eastAsiaTheme="minorHAnsi"/>
                <w:color w:val="auto"/>
                <w:sz w:val="22"/>
                <w:szCs w:val="22"/>
              </w:rPr>
              <w:t>, substanţe odorizante, praf</w:t>
            </w:r>
          </w:p>
        </w:tc>
        <w:tc>
          <w:tcPr>
            <w:tcW w:w="2295"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sz w:val="22"/>
                <w:szCs w:val="22"/>
              </w:rPr>
            </w:pPr>
            <w:r w:rsidRPr="001337C8">
              <w:rPr>
                <w:rStyle w:val="Bodytext20"/>
                <w:rFonts w:eastAsiaTheme="minorHAnsi"/>
                <w:sz w:val="22"/>
                <w:szCs w:val="22"/>
              </w:rPr>
              <w:t>Sistemul de ventilaţie al celor 6 hale și platforma de depozitare dejecții</w:t>
            </w:r>
          </w:p>
        </w:tc>
        <w:tc>
          <w:tcPr>
            <w:tcW w:w="2471"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sz w:val="22"/>
                <w:szCs w:val="22"/>
              </w:rPr>
            </w:pPr>
            <w:r w:rsidRPr="001337C8">
              <w:rPr>
                <w:rStyle w:val="Bodytext20"/>
                <w:rFonts w:eastAsiaTheme="minorHAnsi"/>
                <w:sz w:val="22"/>
                <w:szCs w:val="22"/>
              </w:rPr>
              <w:t>Emisii staționare</w:t>
            </w:r>
          </w:p>
          <w:p w:rsidR="00182185" w:rsidRPr="001337C8" w:rsidRDefault="00CD587F">
            <w:pPr>
              <w:pStyle w:val="NoSpacing"/>
              <w:rPr>
                <w:rFonts w:ascii="Times New Roman" w:hAnsi="Times New Roman" w:cs="Times New Roman"/>
                <w:sz w:val="22"/>
                <w:szCs w:val="22"/>
              </w:rPr>
            </w:pPr>
            <w:r w:rsidRPr="001337C8">
              <w:rPr>
                <w:rStyle w:val="Bodytext20"/>
                <w:rFonts w:eastAsiaTheme="minorHAnsi"/>
                <w:sz w:val="22"/>
                <w:szCs w:val="22"/>
              </w:rPr>
              <w:t>dirijate</w:t>
            </w:r>
          </w:p>
        </w:tc>
      </w:tr>
      <w:tr w:rsidR="00182185" w:rsidRPr="001337C8">
        <w:trPr>
          <w:trHeight w:hRule="exact" w:val="820"/>
        </w:trPr>
        <w:tc>
          <w:tcPr>
            <w:tcW w:w="576"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jc w:val="center"/>
              <w:rPr>
                <w:rFonts w:ascii="Times New Roman" w:hAnsi="Times New Roman" w:cs="Times New Roman"/>
                <w:sz w:val="22"/>
                <w:szCs w:val="22"/>
              </w:rPr>
            </w:pPr>
            <w:r w:rsidRPr="001337C8">
              <w:rPr>
                <w:rStyle w:val="Bodytext20"/>
                <w:rFonts w:eastAsiaTheme="minorHAnsi"/>
                <w:sz w:val="22"/>
                <w:szCs w:val="22"/>
              </w:rPr>
              <w:t>2.</w:t>
            </w:r>
          </w:p>
        </w:tc>
        <w:tc>
          <w:tcPr>
            <w:tcW w:w="2236"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sz w:val="22"/>
                <w:szCs w:val="22"/>
              </w:rPr>
            </w:pPr>
            <w:r w:rsidRPr="001337C8">
              <w:rPr>
                <w:rStyle w:val="Bodytext20"/>
                <w:rFonts w:eastAsiaTheme="minorHAnsi"/>
                <w:sz w:val="22"/>
                <w:szCs w:val="22"/>
              </w:rPr>
              <w:t>Centrala termică</w:t>
            </w:r>
          </w:p>
        </w:tc>
        <w:tc>
          <w:tcPr>
            <w:tcW w:w="2267"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color w:val="auto"/>
                <w:sz w:val="22"/>
                <w:szCs w:val="22"/>
              </w:rPr>
            </w:pPr>
            <w:r w:rsidRPr="001337C8">
              <w:rPr>
                <w:rStyle w:val="Bodytext20"/>
                <w:rFonts w:eastAsiaTheme="minorHAnsi"/>
                <w:color w:val="auto"/>
                <w:sz w:val="22"/>
                <w:szCs w:val="22"/>
              </w:rPr>
              <w:t>NO</w:t>
            </w:r>
            <w:r w:rsidRPr="001337C8">
              <w:rPr>
                <w:rStyle w:val="Bodytext2Georgia7ptSmallCaps"/>
                <w:rFonts w:ascii="Times New Roman" w:hAnsi="Times New Roman" w:cs="Times New Roman"/>
                <w:color w:val="auto"/>
                <w:sz w:val="22"/>
                <w:szCs w:val="22"/>
                <w:vertAlign w:val="subscript"/>
              </w:rPr>
              <w:t>x</w:t>
            </w:r>
            <w:r w:rsidRPr="001337C8">
              <w:rPr>
                <w:rStyle w:val="Bodytext2Georgia7ptSmallCaps"/>
                <w:rFonts w:ascii="Times New Roman" w:hAnsi="Times New Roman" w:cs="Times New Roman"/>
                <w:color w:val="auto"/>
                <w:sz w:val="22"/>
                <w:szCs w:val="22"/>
              </w:rPr>
              <w:t xml:space="preserve">, </w:t>
            </w:r>
            <w:r w:rsidRPr="001337C8">
              <w:rPr>
                <w:rStyle w:val="Bodytext20"/>
                <w:rFonts w:eastAsiaTheme="minorHAnsi"/>
                <w:color w:val="auto"/>
                <w:sz w:val="22"/>
                <w:szCs w:val="22"/>
              </w:rPr>
              <w:t>CO, SO</w:t>
            </w:r>
            <w:r w:rsidRPr="001337C8">
              <w:rPr>
                <w:rStyle w:val="Bodytext2Georgia7pt"/>
                <w:rFonts w:ascii="Times New Roman" w:hAnsi="Times New Roman" w:cs="Times New Roman"/>
                <w:color w:val="auto"/>
                <w:sz w:val="22"/>
                <w:szCs w:val="22"/>
                <w:vertAlign w:val="subscript"/>
              </w:rPr>
              <w:t>x</w:t>
            </w:r>
          </w:p>
        </w:tc>
        <w:tc>
          <w:tcPr>
            <w:tcW w:w="2295"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sz w:val="22"/>
                <w:szCs w:val="22"/>
              </w:rPr>
            </w:pPr>
            <w:r w:rsidRPr="001337C8">
              <w:rPr>
                <w:rStyle w:val="Bodytext20"/>
                <w:rFonts w:eastAsiaTheme="minorHAnsi"/>
                <w:sz w:val="22"/>
                <w:szCs w:val="22"/>
              </w:rPr>
              <w:t>Coș evacuare gaze</w:t>
            </w:r>
          </w:p>
        </w:tc>
        <w:tc>
          <w:tcPr>
            <w:tcW w:w="2471"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sz w:val="22"/>
                <w:szCs w:val="22"/>
              </w:rPr>
            </w:pPr>
            <w:r w:rsidRPr="001337C8">
              <w:rPr>
                <w:rStyle w:val="Bodytext20"/>
                <w:rFonts w:eastAsiaTheme="minorHAnsi"/>
                <w:sz w:val="22"/>
                <w:szCs w:val="22"/>
              </w:rPr>
              <w:t>Emisii dirijate de la centrala termică</w:t>
            </w:r>
          </w:p>
        </w:tc>
      </w:tr>
      <w:tr w:rsidR="00182185" w:rsidRPr="001337C8">
        <w:trPr>
          <w:trHeight w:hRule="exact" w:val="860"/>
        </w:trPr>
        <w:tc>
          <w:tcPr>
            <w:tcW w:w="576"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jc w:val="center"/>
              <w:rPr>
                <w:rFonts w:ascii="Times New Roman" w:hAnsi="Times New Roman" w:cs="Times New Roman"/>
                <w:sz w:val="22"/>
                <w:szCs w:val="22"/>
              </w:rPr>
            </w:pPr>
            <w:r w:rsidRPr="001337C8">
              <w:rPr>
                <w:rStyle w:val="Bodytext20"/>
                <w:rFonts w:eastAsiaTheme="minorHAnsi"/>
                <w:sz w:val="22"/>
                <w:szCs w:val="22"/>
              </w:rPr>
              <w:t>3.</w:t>
            </w:r>
          </w:p>
        </w:tc>
        <w:tc>
          <w:tcPr>
            <w:tcW w:w="2236"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sz w:val="22"/>
                <w:szCs w:val="22"/>
              </w:rPr>
            </w:pPr>
            <w:r w:rsidRPr="001337C8">
              <w:rPr>
                <w:rStyle w:val="Bodytext20"/>
                <w:rFonts w:eastAsiaTheme="minorHAnsi"/>
                <w:sz w:val="22"/>
                <w:szCs w:val="22"/>
              </w:rPr>
              <w:t>Sistem de încălzire cu surse radiante pe gaze  naturale</w:t>
            </w:r>
          </w:p>
        </w:tc>
        <w:tc>
          <w:tcPr>
            <w:tcW w:w="2267"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color w:val="auto"/>
                <w:sz w:val="22"/>
                <w:szCs w:val="22"/>
              </w:rPr>
            </w:pPr>
            <w:r w:rsidRPr="001337C8">
              <w:rPr>
                <w:rStyle w:val="Bodytext20"/>
                <w:rFonts w:eastAsiaTheme="minorHAnsi"/>
                <w:color w:val="auto"/>
                <w:sz w:val="22"/>
                <w:szCs w:val="22"/>
              </w:rPr>
              <w:t>CO, NO</w:t>
            </w:r>
            <w:r w:rsidRPr="001337C8">
              <w:rPr>
                <w:rStyle w:val="Bodytext2Georgia7pt"/>
                <w:rFonts w:ascii="Times New Roman" w:hAnsi="Times New Roman" w:cs="Times New Roman"/>
                <w:color w:val="auto"/>
                <w:sz w:val="22"/>
                <w:szCs w:val="22"/>
                <w:vertAlign w:val="subscript"/>
              </w:rPr>
              <w:t>x</w:t>
            </w:r>
            <w:r w:rsidRPr="001337C8">
              <w:rPr>
                <w:rStyle w:val="Bodytext2Georgia7pt"/>
                <w:rFonts w:ascii="Times New Roman" w:hAnsi="Times New Roman" w:cs="Times New Roman"/>
                <w:color w:val="auto"/>
                <w:sz w:val="22"/>
                <w:szCs w:val="22"/>
              </w:rPr>
              <w:t xml:space="preserve">, </w:t>
            </w:r>
            <w:r w:rsidRPr="001337C8">
              <w:rPr>
                <w:rStyle w:val="Bodytext20"/>
                <w:rFonts w:eastAsiaTheme="minorHAnsi"/>
                <w:color w:val="auto"/>
                <w:sz w:val="22"/>
                <w:szCs w:val="22"/>
              </w:rPr>
              <w:t>SO</w:t>
            </w:r>
            <w:r w:rsidRPr="001337C8">
              <w:rPr>
                <w:rStyle w:val="Bodytext2Georgia7pt"/>
                <w:rFonts w:ascii="Times New Roman" w:hAnsi="Times New Roman" w:cs="Times New Roman"/>
                <w:color w:val="auto"/>
                <w:sz w:val="22"/>
                <w:szCs w:val="22"/>
                <w:vertAlign w:val="subscript"/>
              </w:rPr>
              <w:t>x</w:t>
            </w:r>
          </w:p>
        </w:tc>
        <w:tc>
          <w:tcPr>
            <w:tcW w:w="2295"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sz w:val="22"/>
                <w:szCs w:val="22"/>
              </w:rPr>
            </w:pPr>
            <w:r w:rsidRPr="001337C8">
              <w:rPr>
                <w:rStyle w:val="Bodytext20"/>
                <w:rFonts w:eastAsiaTheme="minorHAnsi"/>
                <w:sz w:val="22"/>
                <w:szCs w:val="22"/>
              </w:rPr>
              <w:t>Emisii de la sistemele de încălzire din hale</w:t>
            </w:r>
          </w:p>
        </w:tc>
        <w:tc>
          <w:tcPr>
            <w:tcW w:w="2471"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sz w:val="22"/>
                <w:szCs w:val="22"/>
              </w:rPr>
            </w:pPr>
            <w:r w:rsidRPr="001337C8">
              <w:rPr>
                <w:rStyle w:val="Bodytext20"/>
                <w:rFonts w:eastAsiaTheme="minorHAnsi"/>
                <w:sz w:val="22"/>
                <w:szCs w:val="22"/>
              </w:rPr>
              <w:t>Sistemul de ventilație al halelor</w:t>
            </w:r>
          </w:p>
        </w:tc>
      </w:tr>
      <w:tr w:rsidR="00182185" w:rsidRPr="001337C8">
        <w:trPr>
          <w:trHeight w:hRule="exact" w:val="1411"/>
        </w:trPr>
        <w:tc>
          <w:tcPr>
            <w:tcW w:w="576"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jc w:val="center"/>
              <w:rPr>
                <w:rFonts w:ascii="Times New Roman" w:hAnsi="Times New Roman" w:cs="Times New Roman"/>
                <w:sz w:val="22"/>
                <w:szCs w:val="22"/>
              </w:rPr>
            </w:pPr>
            <w:r w:rsidRPr="001337C8">
              <w:rPr>
                <w:rStyle w:val="Bodytext20"/>
                <w:rFonts w:eastAsiaTheme="minorHAnsi"/>
                <w:sz w:val="22"/>
                <w:szCs w:val="22"/>
              </w:rPr>
              <w:t>4.</w:t>
            </w:r>
          </w:p>
        </w:tc>
        <w:tc>
          <w:tcPr>
            <w:tcW w:w="2236"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sz w:val="22"/>
                <w:szCs w:val="22"/>
              </w:rPr>
            </w:pPr>
            <w:r w:rsidRPr="001337C8">
              <w:rPr>
                <w:rStyle w:val="Bodytext20"/>
                <w:rFonts w:eastAsiaTheme="minorHAnsi"/>
                <w:sz w:val="22"/>
                <w:szCs w:val="22"/>
              </w:rPr>
              <w:t>Circulaţia mijloacelor de transport</w:t>
            </w:r>
          </w:p>
        </w:tc>
        <w:tc>
          <w:tcPr>
            <w:tcW w:w="2267"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color w:val="auto"/>
                <w:sz w:val="22"/>
                <w:szCs w:val="22"/>
              </w:rPr>
            </w:pPr>
            <w:r w:rsidRPr="001337C8">
              <w:rPr>
                <w:rStyle w:val="Bodytext20"/>
                <w:rFonts w:eastAsiaTheme="minorHAnsi"/>
                <w:color w:val="auto"/>
                <w:sz w:val="22"/>
                <w:szCs w:val="22"/>
              </w:rPr>
              <w:t>CO, NO</w:t>
            </w:r>
            <w:r w:rsidRPr="001337C8">
              <w:rPr>
                <w:rStyle w:val="Bodytext2Georgia7ptSmallCaps"/>
                <w:rFonts w:ascii="Times New Roman" w:hAnsi="Times New Roman" w:cs="Times New Roman"/>
                <w:color w:val="auto"/>
                <w:sz w:val="22"/>
                <w:szCs w:val="22"/>
                <w:vertAlign w:val="subscript"/>
              </w:rPr>
              <w:t>x</w:t>
            </w:r>
            <w:r w:rsidRPr="001337C8">
              <w:rPr>
                <w:rStyle w:val="Bodytext20"/>
                <w:rFonts w:eastAsiaTheme="minorHAnsi"/>
                <w:color w:val="auto"/>
                <w:sz w:val="22"/>
                <w:szCs w:val="22"/>
              </w:rPr>
              <w:t>, SO</w:t>
            </w:r>
            <w:r w:rsidRPr="001337C8">
              <w:rPr>
                <w:rStyle w:val="Bodytext2Georgia7pt"/>
                <w:rFonts w:ascii="Times New Roman" w:hAnsi="Times New Roman" w:cs="Times New Roman"/>
                <w:color w:val="auto"/>
                <w:sz w:val="22"/>
                <w:szCs w:val="22"/>
                <w:vertAlign w:val="subscript"/>
              </w:rPr>
              <w:t>x</w:t>
            </w:r>
            <w:r w:rsidRPr="001337C8">
              <w:rPr>
                <w:rStyle w:val="Bodytext20"/>
                <w:rFonts w:eastAsiaTheme="minorHAnsi"/>
                <w:color w:val="auto"/>
                <w:sz w:val="22"/>
                <w:szCs w:val="22"/>
              </w:rPr>
              <w:t xml:space="preserve">, hidrocarburi aromatice, suspensii și mirosuri </w:t>
            </w:r>
          </w:p>
        </w:tc>
        <w:tc>
          <w:tcPr>
            <w:tcW w:w="2295"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sz w:val="22"/>
                <w:szCs w:val="22"/>
              </w:rPr>
            </w:pPr>
            <w:r w:rsidRPr="001337C8">
              <w:rPr>
                <w:rStyle w:val="Bodytext20"/>
                <w:rFonts w:eastAsiaTheme="minorHAnsi"/>
                <w:sz w:val="22"/>
                <w:szCs w:val="22"/>
              </w:rPr>
              <w:t>Prin sistemul de eșapare gaze arse al mijloacelor de transport</w:t>
            </w:r>
          </w:p>
        </w:tc>
        <w:tc>
          <w:tcPr>
            <w:tcW w:w="2471"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sz w:val="22"/>
                <w:szCs w:val="22"/>
              </w:rPr>
            </w:pPr>
            <w:r w:rsidRPr="001337C8">
              <w:rPr>
                <w:rStyle w:val="Bodytext20"/>
                <w:rFonts w:eastAsiaTheme="minorHAnsi"/>
                <w:sz w:val="22"/>
                <w:szCs w:val="22"/>
              </w:rPr>
              <w:t>Emisii difuze, surse mobile</w:t>
            </w:r>
          </w:p>
        </w:tc>
      </w:tr>
      <w:tr w:rsidR="00182185" w:rsidRPr="001337C8">
        <w:trPr>
          <w:trHeight w:hRule="exact" w:val="715"/>
        </w:trPr>
        <w:tc>
          <w:tcPr>
            <w:tcW w:w="57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Pr="001337C8" w:rsidRDefault="00CD587F">
            <w:pPr>
              <w:pStyle w:val="NoSpacing"/>
              <w:jc w:val="center"/>
              <w:rPr>
                <w:rFonts w:ascii="Times New Roman" w:hAnsi="Times New Roman" w:cs="Times New Roman"/>
                <w:sz w:val="22"/>
                <w:szCs w:val="22"/>
              </w:rPr>
            </w:pPr>
            <w:r w:rsidRPr="001337C8">
              <w:rPr>
                <w:rStyle w:val="Bodytext20"/>
                <w:rFonts w:eastAsiaTheme="minorHAnsi"/>
                <w:sz w:val="22"/>
                <w:szCs w:val="22"/>
              </w:rPr>
              <w:t>5.</w:t>
            </w:r>
          </w:p>
        </w:tc>
        <w:tc>
          <w:tcPr>
            <w:tcW w:w="223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sz w:val="22"/>
                <w:szCs w:val="22"/>
              </w:rPr>
            </w:pPr>
            <w:r w:rsidRPr="001337C8">
              <w:rPr>
                <w:rStyle w:val="Bodytext20"/>
                <w:rFonts w:eastAsiaTheme="minorHAnsi"/>
                <w:sz w:val="22"/>
                <w:szCs w:val="22"/>
              </w:rPr>
              <w:t>Platforma de depozitare dejecții</w:t>
            </w:r>
          </w:p>
        </w:tc>
        <w:tc>
          <w:tcPr>
            <w:tcW w:w="226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color w:val="auto"/>
                <w:sz w:val="22"/>
                <w:szCs w:val="22"/>
              </w:rPr>
            </w:pPr>
            <w:r w:rsidRPr="001337C8">
              <w:rPr>
                <w:rStyle w:val="Bodytext20"/>
                <w:rFonts w:eastAsiaTheme="minorHAnsi"/>
                <w:color w:val="auto"/>
                <w:sz w:val="22"/>
                <w:szCs w:val="22"/>
              </w:rPr>
              <w:t>NH</w:t>
            </w:r>
            <w:r w:rsidRPr="001337C8">
              <w:rPr>
                <w:rStyle w:val="Bodytext2Georgia7pt"/>
                <w:rFonts w:ascii="Times New Roman" w:hAnsi="Times New Roman" w:cs="Times New Roman"/>
                <w:color w:val="auto"/>
                <w:sz w:val="22"/>
                <w:szCs w:val="22"/>
                <w:vertAlign w:val="subscript"/>
              </w:rPr>
              <w:t>3</w:t>
            </w:r>
            <w:r w:rsidRPr="001337C8">
              <w:rPr>
                <w:rStyle w:val="Bodytext20"/>
                <w:rFonts w:eastAsiaTheme="minorHAnsi"/>
                <w:color w:val="auto"/>
                <w:sz w:val="22"/>
                <w:szCs w:val="22"/>
              </w:rPr>
              <w:t>, substanţe odorizante</w:t>
            </w:r>
          </w:p>
        </w:tc>
        <w:tc>
          <w:tcPr>
            <w:tcW w:w="229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sz w:val="22"/>
                <w:szCs w:val="22"/>
              </w:rPr>
            </w:pPr>
            <w:r w:rsidRPr="001337C8">
              <w:rPr>
                <w:rFonts w:ascii="Times New Roman" w:hAnsi="Times New Roman" w:cs="Times New Roman"/>
                <w:sz w:val="22"/>
                <w:szCs w:val="22"/>
              </w:rPr>
              <w:t>Nedirijat</w:t>
            </w:r>
          </w:p>
        </w:tc>
        <w:tc>
          <w:tcPr>
            <w:tcW w:w="247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sz w:val="22"/>
                <w:szCs w:val="22"/>
              </w:rPr>
            </w:pPr>
            <w:r w:rsidRPr="001337C8">
              <w:rPr>
                <w:rStyle w:val="Bodytext20"/>
                <w:rFonts w:eastAsiaTheme="minorHAnsi"/>
                <w:sz w:val="22"/>
                <w:szCs w:val="22"/>
              </w:rPr>
              <w:t>Emisii</w:t>
            </w:r>
          </w:p>
          <w:p w:rsidR="00182185" w:rsidRPr="001337C8" w:rsidRDefault="00CD587F">
            <w:pPr>
              <w:pStyle w:val="NoSpacing"/>
              <w:rPr>
                <w:rFonts w:ascii="Times New Roman" w:hAnsi="Times New Roman" w:cs="Times New Roman"/>
                <w:sz w:val="22"/>
                <w:szCs w:val="22"/>
              </w:rPr>
            </w:pPr>
            <w:r w:rsidRPr="001337C8">
              <w:rPr>
                <w:rStyle w:val="Bodytext20"/>
                <w:rFonts w:eastAsiaTheme="minorHAnsi"/>
                <w:sz w:val="22"/>
                <w:szCs w:val="22"/>
              </w:rPr>
              <w:t>staționare</w:t>
            </w:r>
          </w:p>
        </w:tc>
      </w:tr>
    </w:tbl>
    <w:p w:rsidR="00182185" w:rsidRDefault="00182185">
      <w:pPr>
        <w:rPr>
          <w:rFonts w:cs="Times New Roman"/>
          <w:szCs w:val="24"/>
        </w:rPr>
      </w:pPr>
    </w:p>
    <w:p w:rsidR="00182185" w:rsidRDefault="00CD587F">
      <w:pPr>
        <w:outlineLvl w:val="0"/>
        <w:rPr>
          <w:b/>
        </w:rPr>
      </w:pPr>
      <w:bookmarkStart w:id="53" w:name="_Toc478032569"/>
      <w:bookmarkStart w:id="54" w:name="_Toc478033498"/>
      <w:r>
        <w:rPr>
          <w:b/>
        </w:rPr>
        <w:t>Emisii și reducerea poluării</w:t>
      </w:r>
      <w:bookmarkEnd w:id="53"/>
      <w:bookmarkEnd w:id="54"/>
    </w:p>
    <w:tbl>
      <w:tblPr>
        <w:tblW w:w="10143" w:type="dxa"/>
        <w:tblBorders>
          <w:top w:val="single" w:sz="4" w:space="0" w:color="00000A"/>
          <w:left w:val="single" w:sz="4" w:space="0" w:color="00000A"/>
        </w:tblBorders>
        <w:tblCellMar>
          <w:left w:w="5" w:type="dxa"/>
          <w:right w:w="10" w:type="dxa"/>
        </w:tblCellMar>
        <w:tblLook w:val="04A0"/>
      </w:tblPr>
      <w:tblGrid>
        <w:gridCol w:w="1247"/>
        <w:gridCol w:w="1739"/>
        <w:gridCol w:w="1093"/>
        <w:gridCol w:w="3728"/>
        <w:gridCol w:w="2336"/>
      </w:tblGrid>
      <w:tr w:rsidR="00182185">
        <w:trPr>
          <w:trHeight w:hRule="exact" w:val="648"/>
        </w:trPr>
        <w:tc>
          <w:tcPr>
            <w:tcW w:w="124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Bold"/>
                <w:rFonts w:eastAsiaTheme="minorHAnsi"/>
                <w:sz w:val="22"/>
                <w:szCs w:val="22"/>
              </w:rPr>
              <w:t>Proces</w:t>
            </w:r>
          </w:p>
        </w:tc>
        <w:tc>
          <w:tcPr>
            <w:tcW w:w="17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Bold"/>
                <w:rFonts w:eastAsiaTheme="minorHAnsi"/>
                <w:sz w:val="22"/>
                <w:szCs w:val="22"/>
              </w:rPr>
              <w:t>Intrări</w:t>
            </w:r>
          </w:p>
        </w:tc>
        <w:tc>
          <w:tcPr>
            <w:tcW w:w="109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Bold"/>
                <w:rFonts w:eastAsiaTheme="minorHAnsi"/>
                <w:sz w:val="22"/>
                <w:szCs w:val="22"/>
              </w:rPr>
              <w:t>Ieșiri</w:t>
            </w:r>
          </w:p>
        </w:tc>
        <w:tc>
          <w:tcPr>
            <w:tcW w:w="372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Bold"/>
                <w:rFonts w:eastAsiaTheme="minorHAnsi"/>
                <w:sz w:val="22"/>
                <w:szCs w:val="22"/>
              </w:rPr>
              <w:t>Monitorizare/reducerea poluării</w:t>
            </w:r>
          </w:p>
        </w:tc>
        <w:tc>
          <w:tcPr>
            <w:tcW w:w="233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Bold"/>
                <w:rFonts w:eastAsiaTheme="minorHAnsi"/>
                <w:sz w:val="22"/>
                <w:szCs w:val="22"/>
              </w:rPr>
              <w:t>Punctul de emisie</w:t>
            </w:r>
          </w:p>
        </w:tc>
      </w:tr>
      <w:tr w:rsidR="00182185">
        <w:trPr>
          <w:trHeight w:hRule="exact" w:val="1078"/>
        </w:trPr>
        <w:tc>
          <w:tcPr>
            <w:tcW w:w="124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0"/>
                <w:rFonts w:eastAsiaTheme="minorHAnsi"/>
                <w:sz w:val="22"/>
                <w:szCs w:val="22"/>
              </w:rPr>
              <w:t>Halele de</w:t>
            </w:r>
          </w:p>
          <w:p w:rsidR="00182185" w:rsidRDefault="00CD587F">
            <w:pPr>
              <w:pStyle w:val="NoSpacing"/>
              <w:rPr>
                <w:sz w:val="22"/>
                <w:szCs w:val="22"/>
              </w:rPr>
            </w:pPr>
            <w:r>
              <w:rPr>
                <w:rStyle w:val="Bodytext20"/>
                <w:rFonts w:eastAsiaTheme="minorHAnsi"/>
                <w:sz w:val="22"/>
                <w:szCs w:val="22"/>
              </w:rPr>
              <w:t>creștere</w:t>
            </w:r>
          </w:p>
          <w:p w:rsidR="00182185" w:rsidRDefault="00CD587F">
            <w:pPr>
              <w:pStyle w:val="NoSpacing"/>
              <w:rPr>
                <w:sz w:val="22"/>
                <w:szCs w:val="22"/>
              </w:rPr>
            </w:pPr>
            <w:r>
              <w:rPr>
                <w:rStyle w:val="Bodytext20"/>
                <w:rFonts w:eastAsiaTheme="minorHAnsi"/>
                <w:sz w:val="22"/>
                <w:szCs w:val="22"/>
              </w:rPr>
              <w:t>pui</w:t>
            </w:r>
          </w:p>
        </w:tc>
        <w:tc>
          <w:tcPr>
            <w:tcW w:w="17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0"/>
                <w:rFonts w:eastAsiaTheme="minorHAnsi"/>
                <w:sz w:val="22"/>
                <w:szCs w:val="22"/>
              </w:rPr>
            </w:pPr>
            <w:r>
              <w:rPr>
                <w:rStyle w:val="Bodytext20"/>
                <w:rFonts w:eastAsiaTheme="minorHAnsi"/>
                <w:sz w:val="22"/>
                <w:szCs w:val="22"/>
              </w:rPr>
              <w:t xml:space="preserve">pui, </w:t>
            </w:r>
          </w:p>
          <w:p w:rsidR="00182185" w:rsidRDefault="00CD587F">
            <w:pPr>
              <w:pStyle w:val="NoSpacing"/>
              <w:rPr>
                <w:rStyle w:val="Bodytext20"/>
                <w:rFonts w:eastAsiaTheme="minorHAnsi"/>
                <w:sz w:val="22"/>
                <w:szCs w:val="22"/>
              </w:rPr>
            </w:pPr>
            <w:r>
              <w:rPr>
                <w:rStyle w:val="Bodytext20"/>
                <w:rFonts w:eastAsiaTheme="minorHAnsi"/>
                <w:sz w:val="22"/>
                <w:szCs w:val="22"/>
              </w:rPr>
              <w:t xml:space="preserve">hrana puilor, </w:t>
            </w:r>
          </w:p>
          <w:p w:rsidR="00182185" w:rsidRDefault="00CD587F">
            <w:pPr>
              <w:pStyle w:val="NoSpacing"/>
              <w:rPr>
                <w:sz w:val="22"/>
                <w:szCs w:val="22"/>
              </w:rPr>
            </w:pPr>
            <w:r>
              <w:rPr>
                <w:rStyle w:val="Bodytext20"/>
                <w:rFonts w:eastAsiaTheme="minorHAnsi"/>
                <w:sz w:val="22"/>
                <w:szCs w:val="22"/>
              </w:rPr>
              <w:t>apă</w:t>
            </w:r>
          </w:p>
        </w:tc>
        <w:tc>
          <w:tcPr>
            <w:tcW w:w="1093"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rPr>
                <w:color w:val="auto"/>
                <w:sz w:val="22"/>
                <w:szCs w:val="22"/>
              </w:rPr>
            </w:pPr>
            <w:r w:rsidRPr="001337C8">
              <w:rPr>
                <w:rStyle w:val="Bodytext20"/>
                <w:rFonts w:eastAsiaTheme="minorHAnsi"/>
                <w:color w:val="auto"/>
                <w:sz w:val="22"/>
                <w:szCs w:val="22"/>
              </w:rPr>
              <w:t>NH</w:t>
            </w:r>
            <w:r w:rsidRPr="001337C8">
              <w:rPr>
                <w:rStyle w:val="Bodytext2Georgia7pt"/>
                <w:rFonts w:ascii="Times New Roman" w:hAnsi="Times New Roman" w:cs="Times New Roman"/>
                <w:color w:val="auto"/>
                <w:sz w:val="22"/>
                <w:szCs w:val="22"/>
                <w:vertAlign w:val="subscript"/>
              </w:rPr>
              <w:t>3</w:t>
            </w:r>
            <w:r w:rsidRPr="001337C8">
              <w:rPr>
                <w:rStyle w:val="Bodytext20"/>
                <w:rFonts w:eastAsiaTheme="minorHAnsi"/>
                <w:color w:val="auto"/>
                <w:sz w:val="22"/>
                <w:szCs w:val="22"/>
              </w:rPr>
              <w:t>, CO</w:t>
            </w:r>
            <w:r w:rsidRPr="001337C8">
              <w:rPr>
                <w:rStyle w:val="Bodytext2Georgia7pt"/>
                <w:rFonts w:ascii="Times New Roman" w:hAnsi="Times New Roman" w:cs="Times New Roman"/>
                <w:color w:val="auto"/>
                <w:sz w:val="22"/>
                <w:szCs w:val="22"/>
              </w:rPr>
              <w:t>2</w:t>
            </w:r>
            <w:r w:rsidRPr="001337C8">
              <w:rPr>
                <w:rStyle w:val="Bodytext20"/>
                <w:rFonts w:eastAsiaTheme="minorHAnsi"/>
                <w:color w:val="auto"/>
                <w:sz w:val="22"/>
                <w:szCs w:val="22"/>
              </w:rPr>
              <w:t>,</w:t>
            </w:r>
          </w:p>
          <w:p w:rsidR="00182185" w:rsidRPr="001337C8" w:rsidRDefault="00CD587F">
            <w:pPr>
              <w:pStyle w:val="NoSpacing"/>
              <w:rPr>
                <w:color w:val="auto"/>
                <w:sz w:val="22"/>
                <w:szCs w:val="22"/>
              </w:rPr>
            </w:pPr>
            <w:r w:rsidRPr="001337C8">
              <w:rPr>
                <w:rStyle w:val="Bodytext20"/>
                <w:rFonts w:eastAsiaTheme="minorHAnsi"/>
                <w:color w:val="auto"/>
                <w:sz w:val="22"/>
                <w:szCs w:val="22"/>
              </w:rPr>
              <w:t>substanţe</w:t>
            </w:r>
          </w:p>
          <w:p w:rsidR="00182185" w:rsidRPr="001337C8" w:rsidRDefault="00CD587F">
            <w:pPr>
              <w:pStyle w:val="NoSpacing"/>
              <w:rPr>
                <w:color w:val="auto"/>
                <w:sz w:val="22"/>
                <w:szCs w:val="22"/>
              </w:rPr>
            </w:pPr>
            <w:r w:rsidRPr="001337C8">
              <w:rPr>
                <w:rStyle w:val="Bodytext20"/>
                <w:rFonts w:eastAsiaTheme="minorHAnsi"/>
                <w:color w:val="auto"/>
                <w:sz w:val="22"/>
                <w:szCs w:val="22"/>
              </w:rPr>
              <w:t>odorizante</w:t>
            </w:r>
          </w:p>
        </w:tc>
        <w:tc>
          <w:tcPr>
            <w:tcW w:w="3728"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rPr>
                <w:color w:val="auto"/>
                <w:sz w:val="22"/>
                <w:szCs w:val="22"/>
              </w:rPr>
            </w:pPr>
            <w:r w:rsidRPr="001337C8">
              <w:rPr>
                <w:rStyle w:val="Bodytext20"/>
                <w:rFonts w:eastAsiaTheme="minorHAnsi"/>
                <w:color w:val="auto"/>
                <w:sz w:val="22"/>
                <w:szCs w:val="22"/>
              </w:rPr>
              <w:t>Sistem de reglare al microclimatului halelor, ventilatoare cu turaţie reglabilă</w:t>
            </w:r>
          </w:p>
        </w:tc>
        <w:tc>
          <w:tcPr>
            <w:tcW w:w="233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Pr="001337C8" w:rsidRDefault="00CD587F">
            <w:pPr>
              <w:pStyle w:val="NoSpacing"/>
              <w:rPr>
                <w:color w:val="auto"/>
                <w:sz w:val="22"/>
                <w:szCs w:val="22"/>
              </w:rPr>
            </w:pPr>
            <w:r w:rsidRPr="001337C8">
              <w:rPr>
                <w:rStyle w:val="Bodytext20"/>
                <w:rFonts w:eastAsiaTheme="minorHAnsi"/>
                <w:color w:val="auto"/>
                <w:sz w:val="22"/>
                <w:szCs w:val="22"/>
              </w:rPr>
              <w:t>Sistemul de aerisire al halelor (uși , ferestre, ventilatoare)</w:t>
            </w:r>
          </w:p>
        </w:tc>
      </w:tr>
      <w:tr w:rsidR="00182185">
        <w:trPr>
          <w:trHeight w:hRule="exact" w:val="1022"/>
        </w:trPr>
        <w:tc>
          <w:tcPr>
            <w:tcW w:w="124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0"/>
                <w:rFonts w:eastAsiaTheme="minorHAnsi"/>
                <w:sz w:val="22"/>
                <w:szCs w:val="22"/>
              </w:rPr>
              <w:t>Centrala</w:t>
            </w:r>
          </w:p>
          <w:p w:rsidR="00182185" w:rsidRDefault="00CD587F">
            <w:pPr>
              <w:pStyle w:val="NoSpacing"/>
              <w:rPr>
                <w:sz w:val="22"/>
                <w:szCs w:val="22"/>
              </w:rPr>
            </w:pPr>
            <w:r>
              <w:rPr>
                <w:rStyle w:val="Bodytext20"/>
                <w:rFonts w:eastAsiaTheme="minorHAnsi"/>
                <w:sz w:val="22"/>
                <w:szCs w:val="22"/>
              </w:rPr>
              <w:t>termică</w:t>
            </w:r>
          </w:p>
        </w:tc>
        <w:tc>
          <w:tcPr>
            <w:tcW w:w="17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0"/>
                <w:rFonts w:eastAsiaTheme="minorHAnsi"/>
                <w:sz w:val="22"/>
                <w:szCs w:val="22"/>
              </w:rPr>
            </w:pPr>
            <w:r>
              <w:rPr>
                <w:rStyle w:val="Bodytext20"/>
                <w:rFonts w:eastAsiaTheme="minorHAnsi"/>
                <w:sz w:val="22"/>
                <w:szCs w:val="22"/>
              </w:rPr>
              <w:t>Gaz metan</w:t>
            </w:r>
          </w:p>
          <w:p w:rsidR="00182185" w:rsidRDefault="00CD587F">
            <w:pPr>
              <w:pStyle w:val="NoSpacing"/>
              <w:rPr>
                <w:sz w:val="22"/>
                <w:szCs w:val="22"/>
              </w:rPr>
            </w:pPr>
            <w:r>
              <w:rPr>
                <w:rStyle w:val="Bodytext20"/>
                <w:rFonts w:eastAsiaTheme="minorHAnsi"/>
                <w:sz w:val="22"/>
                <w:szCs w:val="22"/>
              </w:rPr>
              <w:t>(gaze naturale)</w:t>
            </w:r>
          </w:p>
        </w:tc>
        <w:tc>
          <w:tcPr>
            <w:tcW w:w="1093"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rPr>
                <w:color w:val="auto"/>
                <w:sz w:val="22"/>
                <w:szCs w:val="22"/>
              </w:rPr>
            </w:pPr>
            <w:r w:rsidRPr="001337C8">
              <w:rPr>
                <w:rStyle w:val="Bodytext20"/>
                <w:rFonts w:eastAsiaTheme="minorHAnsi"/>
                <w:color w:val="auto"/>
                <w:sz w:val="22"/>
                <w:szCs w:val="22"/>
              </w:rPr>
              <w:t>CO, CO</w:t>
            </w:r>
            <w:r w:rsidRPr="001337C8">
              <w:rPr>
                <w:rStyle w:val="Bodytext2Georgia7pt"/>
                <w:rFonts w:ascii="Times New Roman" w:hAnsi="Times New Roman" w:cs="Times New Roman"/>
                <w:color w:val="auto"/>
                <w:sz w:val="22"/>
                <w:szCs w:val="22"/>
                <w:vertAlign w:val="subscript"/>
              </w:rPr>
              <w:t>2</w:t>
            </w:r>
            <w:r w:rsidRPr="001337C8">
              <w:rPr>
                <w:rStyle w:val="Bodytext20"/>
                <w:rFonts w:eastAsiaTheme="minorHAnsi"/>
                <w:color w:val="auto"/>
                <w:sz w:val="22"/>
                <w:szCs w:val="22"/>
              </w:rPr>
              <w:t>, SO</w:t>
            </w:r>
            <w:r w:rsidRPr="001337C8">
              <w:rPr>
                <w:rStyle w:val="Bodytext2Georgia7pt"/>
                <w:rFonts w:ascii="Times New Roman" w:hAnsi="Times New Roman" w:cs="Times New Roman"/>
                <w:color w:val="auto"/>
                <w:sz w:val="22"/>
                <w:szCs w:val="22"/>
                <w:vertAlign w:val="subscript"/>
              </w:rPr>
              <w:t>x</w:t>
            </w:r>
            <w:r w:rsidRPr="001337C8">
              <w:rPr>
                <w:rStyle w:val="Bodytext20"/>
                <w:rFonts w:eastAsiaTheme="minorHAnsi"/>
                <w:color w:val="auto"/>
                <w:sz w:val="22"/>
                <w:szCs w:val="22"/>
              </w:rPr>
              <w:t>, NO</w:t>
            </w:r>
            <w:r w:rsidRPr="001337C8">
              <w:rPr>
                <w:rStyle w:val="Bodytext2Georgia7pt"/>
                <w:rFonts w:ascii="Times New Roman" w:hAnsi="Times New Roman" w:cs="Times New Roman"/>
                <w:color w:val="auto"/>
                <w:sz w:val="22"/>
                <w:szCs w:val="22"/>
                <w:vertAlign w:val="subscript"/>
              </w:rPr>
              <w:t>x</w:t>
            </w:r>
            <w:r w:rsidRPr="001337C8">
              <w:rPr>
                <w:rStyle w:val="Bodytext20"/>
                <w:rFonts w:eastAsiaTheme="minorHAnsi"/>
                <w:color w:val="auto"/>
                <w:sz w:val="22"/>
                <w:szCs w:val="22"/>
              </w:rPr>
              <w:t>, pulberi</w:t>
            </w:r>
          </w:p>
        </w:tc>
        <w:tc>
          <w:tcPr>
            <w:tcW w:w="3728" w:type="dxa"/>
            <w:tcBorders>
              <w:top w:val="single" w:sz="4" w:space="0" w:color="00000A"/>
              <w:left w:val="single" w:sz="4" w:space="0" w:color="00000A"/>
            </w:tcBorders>
            <w:shd w:val="clear" w:color="auto" w:fill="FFFFFF"/>
            <w:tcMar>
              <w:left w:w="5" w:type="dxa"/>
            </w:tcMar>
            <w:vAlign w:val="center"/>
          </w:tcPr>
          <w:p w:rsidR="00182185" w:rsidRPr="001337C8" w:rsidRDefault="00CD587F">
            <w:pPr>
              <w:pStyle w:val="NoSpacing"/>
              <w:rPr>
                <w:color w:val="auto"/>
                <w:sz w:val="22"/>
                <w:szCs w:val="22"/>
              </w:rPr>
            </w:pPr>
            <w:r w:rsidRPr="001337C8">
              <w:rPr>
                <w:rStyle w:val="Bodytext20"/>
                <w:rFonts w:eastAsiaTheme="minorHAnsi"/>
                <w:color w:val="auto"/>
                <w:sz w:val="22"/>
                <w:szCs w:val="22"/>
              </w:rPr>
              <w:t>Verificarea periodică a eficienţei arderii și a emisiilor</w:t>
            </w:r>
          </w:p>
        </w:tc>
        <w:tc>
          <w:tcPr>
            <w:tcW w:w="233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Pr="001337C8" w:rsidRDefault="00CD587F">
            <w:pPr>
              <w:pStyle w:val="NoSpacing"/>
              <w:rPr>
                <w:rFonts w:ascii="Times New Roman" w:hAnsi="Times New Roman" w:cs="Times New Roman"/>
                <w:color w:val="auto"/>
                <w:sz w:val="22"/>
                <w:szCs w:val="22"/>
              </w:rPr>
            </w:pPr>
            <w:r w:rsidRPr="001337C8">
              <w:rPr>
                <w:rFonts w:ascii="Times New Roman" w:hAnsi="Times New Roman" w:cs="Times New Roman"/>
                <w:color w:val="auto"/>
                <w:sz w:val="22"/>
                <w:szCs w:val="22"/>
              </w:rPr>
              <w:t xml:space="preserve">Coș evacuare gaze arse cu tiraj forțat, L=1 m </w:t>
            </w:r>
          </w:p>
        </w:tc>
      </w:tr>
      <w:tr w:rsidR="00182185">
        <w:trPr>
          <w:trHeight w:hRule="exact" w:val="1509"/>
        </w:trPr>
        <w:tc>
          <w:tcPr>
            <w:tcW w:w="124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0"/>
                <w:rFonts w:eastAsiaTheme="minorHAnsi"/>
                <w:sz w:val="22"/>
                <w:szCs w:val="22"/>
              </w:rPr>
              <w:t>Depozitare</w:t>
            </w:r>
            <w:r>
              <w:rPr>
                <w:sz w:val="22"/>
                <w:szCs w:val="22"/>
              </w:rPr>
              <w:t xml:space="preserve"> </w:t>
            </w:r>
            <w:r>
              <w:rPr>
                <w:rStyle w:val="Bodytext20"/>
                <w:rFonts w:eastAsiaTheme="minorHAnsi"/>
                <w:sz w:val="22"/>
                <w:szCs w:val="22"/>
              </w:rPr>
              <w:t>dejecţii</w:t>
            </w:r>
          </w:p>
        </w:tc>
        <w:tc>
          <w:tcPr>
            <w:tcW w:w="173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0"/>
                <w:rFonts w:eastAsiaTheme="minorHAnsi"/>
                <w:sz w:val="22"/>
                <w:szCs w:val="22"/>
              </w:rPr>
              <w:t>Dejecţiile de pui, împreună cu</w:t>
            </w:r>
          </w:p>
          <w:p w:rsidR="00182185" w:rsidRDefault="00CD587F">
            <w:pPr>
              <w:pStyle w:val="NoSpacing"/>
              <w:rPr>
                <w:sz w:val="22"/>
                <w:szCs w:val="22"/>
              </w:rPr>
            </w:pPr>
            <w:r>
              <w:rPr>
                <w:rStyle w:val="Bodytext20"/>
                <w:rFonts w:eastAsiaTheme="minorHAnsi"/>
                <w:sz w:val="22"/>
                <w:szCs w:val="22"/>
              </w:rPr>
              <w:t>aşternutul (coji de floarea soarelui sau paie)</w:t>
            </w:r>
          </w:p>
        </w:tc>
        <w:tc>
          <w:tcPr>
            <w:tcW w:w="109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Pr="001337C8" w:rsidRDefault="00CD587F">
            <w:pPr>
              <w:pStyle w:val="NoSpacing"/>
              <w:rPr>
                <w:color w:val="auto"/>
                <w:sz w:val="22"/>
                <w:szCs w:val="22"/>
              </w:rPr>
            </w:pPr>
            <w:r w:rsidRPr="001337C8">
              <w:rPr>
                <w:rStyle w:val="Bodytext20"/>
                <w:rFonts w:eastAsiaTheme="minorHAnsi"/>
                <w:color w:val="auto"/>
                <w:sz w:val="22"/>
                <w:szCs w:val="22"/>
              </w:rPr>
              <w:t>NH</w:t>
            </w:r>
            <w:r w:rsidRPr="001337C8">
              <w:rPr>
                <w:rStyle w:val="Bodytext2Georgia7pt"/>
                <w:rFonts w:ascii="Times New Roman" w:hAnsi="Times New Roman" w:cs="Times New Roman"/>
                <w:color w:val="auto"/>
                <w:sz w:val="22"/>
                <w:szCs w:val="22"/>
                <w:vertAlign w:val="subscript"/>
              </w:rPr>
              <w:t>3</w:t>
            </w:r>
            <w:r w:rsidRPr="001337C8">
              <w:rPr>
                <w:rStyle w:val="Bodytext20"/>
                <w:rFonts w:eastAsiaTheme="minorHAnsi"/>
                <w:color w:val="auto"/>
                <w:sz w:val="22"/>
                <w:szCs w:val="22"/>
              </w:rPr>
              <w:t>,</w:t>
            </w:r>
          </w:p>
          <w:p w:rsidR="00182185" w:rsidRPr="001337C8" w:rsidRDefault="00CD587F">
            <w:pPr>
              <w:pStyle w:val="NoSpacing"/>
              <w:rPr>
                <w:color w:val="auto"/>
                <w:sz w:val="22"/>
                <w:szCs w:val="22"/>
              </w:rPr>
            </w:pPr>
            <w:r w:rsidRPr="001337C8">
              <w:rPr>
                <w:rStyle w:val="Bodytext20"/>
                <w:rFonts w:eastAsiaTheme="minorHAnsi"/>
                <w:color w:val="auto"/>
                <w:sz w:val="22"/>
                <w:szCs w:val="22"/>
              </w:rPr>
              <w:t>substanţe</w:t>
            </w:r>
          </w:p>
          <w:p w:rsidR="00182185" w:rsidRPr="001337C8" w:rsidRDefault="00CD587F">
            <w:pPr>
              <w:pStyle w:val="NoSpacing"/>
              <w:rPr>
                <w:color w:val="auto"/>
                <w:sz w:val="22"/>
                <w:szCs w:val="22"/>
              </w:rPr>
            </w:pPr>
            <w:r w:rsidRPr="001337C8">
              <w:rPr>
                <w:rStyle w:val="Bodytext20"/>
                <w:rFonts w:eastAsiaTheme="minorHAnsi"/>
                <w:color w:val="auto"/>
                <w:sz w:val="22"/>
                <w:szCs w:val="22"/>
              </w:rPr>
              <w:t>odorizante</w:t>
            </w:r>
          </w:p>
        </w:tc>
        <w:tc>
          <w:tcPr>
            <w:tcW w:w="372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Pr="001337C8" w:rsidRDefault="00CD587F">
            <w:pPr>
              <w:pStyle w:val="NoSpacing"/>
              <w:rPr>
                <w:color w:val="auto"/>
                <w:sz w:val="22"/>
                <w:szCs w:val="22"/>
              </w:rPr>
            </w:pPr>
            <w:r w:rsidRPr="001337C8">
              <w:rPr>
                <w:rStyle w:val="Bodytext20"/>
                <w:rFonts w:eastAsiaTheme="minorHAnsi"/>
                <w:color w:val="auto"/>
                <w:sz w:val="22"/>
                <w:szCs w:val="22"/>
              </w:rPr>
              <w:t>Scurgerile de la platforma betonată de dejecții sunt preluate printr-un sistem de rigole, ajung într-un bazin decantor V=1 m</w:t>
            </w:r>
            <w:r w:rsidRPr="001337C8">
              <w:rPr>
                <w:rStyle w:val="Bodytext20"/>
                <w:rFonts w:eastAsiaTheme="minorHAnsi"/>
                <w:color w:val="auto"/>
                <w:sz w:val="22"/>
                <w:szCs w:val="22"/>
                <w:vertAlign w:val="superscript"/>
              </w:rPr>
              <w:t>3</w:t>
            </w:r>
            <w:r w:rsidRPr="001337C8">
              <w:rPr>
                <w:rStyle w:val="Bodytext20"/>
                <w:rFonts w:eastAsiaTheme="minorHAnsi"/>
                <w:color w:val="auto"/>
                <w:sz w:val="22"/>
                <w:szCs w:val="22"/>
              </w:rPr>
              <w:t xml:space="preserve"> din care ajung în bazinul vidanjabil de 15 m</w:t>
            </w:r>
            <w:r w:rsidRPr="001337C8">
              <w:rPr>
                <w:rStyle w:val="Bodytext20"/>
                <w:rFonts w:eastAsiaTheme="minorHAnsi"/>
                <w:color w:val="auto"/>
                <w:sz w:val="22"/>
                <w:szCs w:val="22"/>
                <w:vertAlign w:val="superscript"/>
              </w:rPr>
              <w:t>3</w:t>
            </w:r>
            <w:r w:rsidRPr="001337C8">
              <w:rPr>
                <w:rStyle w:val="Bodytext20"/>
                <w:rFonts w:eastAsiaTheme="minorHAnsi"/>
                <w:color w:val="auto"/>
                <w:sz w:val="22"/>
                <w:szCs w:val="22"/>
              </w:rPr>
              <w:t>.</w:t>
            </w:r>
          </w:p>
        </w:tc>
        <w:tc>
          <w:tcPr>
            <w:tcW w:w="23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Pr="001337C8" w:rsidRDefault="00CD587F">
            <w:pPr>
              <w:pStyle w:val="NoSpacing"/>
              <w:rPr>
                <w:color w:val="auto"/>
                <w:sz w:val="22"/>
                <w:szCs w:val="22"/>
              </w:rPr>
            </w:pPr>
            <w:r w:rsidRPr="001337C8">
              <w:rPr>
                <w:rStyle w:val="Bodytext20"/>
                <w:rFonts w:eastAsiaTheme="minorHAnsi"/>
                <w:color w:val="auto"/>
                <w:sz w:val="22"/>
                <w:szCs w:val="22"/>
              </w:rPr>
              <w:t>Plaforma de depozitare a dejecţiilor, cu suprafață de 231,5 m</w:t>
            </w:r>
            <w:r w:rsidRPr="001337C8">
              <w:rPr>
                <w:rStyle w:val="Bodytext20"/>
                <w:rFonts w:eastAsiaTheme="minorHAnsi"/>
                <w:color w:val="auto"/>
                <w:sz w:val="22"/>
                <w:szCs w:val="22"/>
                <w:vertAlign w:val="superscript"/>
              </w:rPr>
              <w:t>2</w:t>
            </w:r>
          </w:p>
        </w:tc>
      </w:tr>
    </w:tbl>
    <w:p w:rsidR="00182185" w:rsidRDefault="00182185">
      <w:pPr>
        <w:rPr>
          <w:rFonts w:cs="Times New Roman"/>
          <w:szCs w:val="24"/>
        </w:rPr>
        <w:sectPr w:rsidR="00182185" w:rsidSect="0057535C">
          <w:headerReference w:type="default" r:id="rId9"/>
          <w:footerReference w:type="default" r:id="rId10"/>
          <w:headerReference w:type="first" r:id="rId11"/>
          <w:footerReference w:type="first" r:id="rId12"/>
          <w:pgSz w:w="11906" w:h="16838"/>
          <w:pgMar w:top="1134" w:right="849" w:bottom="1134" w:left="1134" w:header="567" w:footer="567" w:gutter="0"/>
          <w:pgNumType w:start="1"/>
          <w:cols w:space="708"/>
          <w:formProt w:val="0"/>
          <w:titlePg/>
          <w:docGrid w:linePitch="360" w:charSpace="-6145"/>
        </w:sectPr>
      </w:pPr>
    </w:p>
    <w:p w:rsidR="00182185" w:rsidRDefault="00CD587F">
      <w:pPr>
        <w:pStyle w:val="NoSpacing"/>
        <w:outlineLvl w:val="0"/>
        <w:rPr>
          <w:rFonts w:ascii="Times New Roman" w:hAnsi="Times New Roman" w:cs="Times New Roman"/>
          <w:b/>
        </w:rPr>
      </w:pPr>
      <w:bookmarkStart w:id="55" w:name="_Toc478032570"/>
      <w:bookmarkStart w:id="56" w:name="_Toc478033499"/>
      <w:r>
        <w:rPr>
          <w:rFonts w:ascii="Times New Roman" w:hAnsi="Times New Roman" w:cs="Times New Roman"/>
          <w:b/>
        </w:rPr>
        <w:lastRenderedPageBreak/>
        <w:t>Tehnici de minimizare și recuperare deșeuri adoptate</w:t>
      </w:r>
      <w:bookmarkEnd w:id="55"/>
      <w:bookmarkEnd w:id="56"/>
    </w:p>
    <w:tbl>
      <w:tblPr>
        <w:tblW w:w="14752" w:type="dxa"/>
        <w:tblBorders>
          <w:top w:val="single" w:sz="4" w:space="0" w:color="00000A"/>
          <w:left w:val="single" w:sz="4" w:space="0" w:color="00000A"/>
        </w:tblBorders>
        <w:tblCellMar>
          <w:left w:w="5" w:type="dxa"/>
          <w:right w:w="10" w:type="dxa"/>
        </w:tblCellMar>
        <w:tblLook w:val="04A0"/>
      </w:tblPr>
      <w:tblGrid>
        <w:gridCol w:w="1570"/>
        <w:gridCol w:w="1320"/>
        <w:gridCol w:w="2070"/>
        <w:gridCol w:w="12"/>
        <w:gridCol w:w="1134"/>
        <w:gridCol w:w="3010"/>
        <w:gridCol w:w="2602"/>
        <w:gridCol w:w="3034"/>
      </w:tblGrid>
      <w:tr w:rsidR="00182185">
        <w:trPr>
          <w:trHeight w:hRule="exact" w:val="594"/>
        </w:trPr>
        <w:tc>
          <w:tcPr>
            <w:tcW w:w="4959" w:type="dxa"/>
            <w:gridSpan w:val="3"/>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Theme="minorHAnsi"/>
                <w:color w:val="00000A"/>
                <w:sz w:val="20"/>
                <w:szCs w:val="20"/>
              </w:rPr>
            </w:pPr>
            <w:r>
              <w:rPr>
                <w:rStyle w:val="Bodytext295ptBold"/>
                <w:rFonts w:eastAsiaTheme="minorHAnsi"/>
                <w:color w:val="00000A"/>
                <w:sz w:val="20"/>
                <w:szCs w:val="20"/>
              </w:rPr>
              <w:t>Evaluare</w:t>
            </w:r>
          </w:p>
          <w:p w:rsidR="00182185" w:rsidRDefault="00CD587F">
            <w:pPr>
              <w:pStyle w:val="NoSpacing"/>
              <w:jc w:val="center"/>
              <w:rPr>
                <w:rFonts w:ascii="Times New Roman" w:hAnsi="Times New Roman" w:cs="Times New Roman"/>
                <w:bCs/>
                <w:color w:val="00000A"/>
                <w:sz w:val="20"/>
                <w:szCs w:val="20"/>
              </w:rPr>
            </w:pPr>
            <w:r>
              <w:rPr>
                <w:rStyle w:val="Bodytext295ptBold"/>
                <w:rFonts w:eastAsiaTheme="minorHAnsi"/>
                <w:color w:val="00000A"/>
                <w:sz w:val="20"/>
                <w:szCs w:val="20"/>
              </w:rPr>
              <w:t>pentru identificarea celor mai bune opţiuni</w:t>
            </w:r>
          </w:p>
        </w:tc>
        <w:tc>
          <w:tcPr>
            <w:tcW w:w="9792" w:type="dxa"/>
            <w:gridSpan w:val="5"/>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bCs/>
                <w:color w:val="00000A"/>
                <w:sz w:val="20"/>
                <w:szCs w:val="20"/>
              </w:rPr>
            </w:pPr>
            <w:r>
              <w:rPr>
                <w:rStyle w:val="Bodytext295ptBold"/>
                <w:rFonts w:eastAsiaTheme="minorHAnsi"/>
                <w:color w:val="00000A"/>
                <w:sz w:val="20"/>
                <w:szCs w:val="20"/>
              </w:rPr>
              <w:t>Măsuri practice pentru eliminarea deşeurilor din punct de vedere al protecţiei mediului</w:t>
            </w:r>
          </w:p>
        </w:tc>
      </w:tr>
      <w:tr w:rsidR="00182185">
        <w:trPr>
          <w:trHeight w:hRule="exact" w:val="240"/>
        </w:trPr>
        <w:tc>
          <w:tcPr>
            <w:tcW w:w="1569" w:type="dxa"/>
            <w:vMerge w:val="restart"/>
            <w:tcBorders>
              <w:top w:val="single" w:sz="4" w:space="0" w:color="00000A"/>
              <w:left w:val="single" w:sz="4" w:space="0" w:color="00000A"/>
            </w:tcBorders>
            <w:shd w:val="clear" w:color="auto" w:fill="FFFFFF"/>
            <w:tcMar>
              <w:left w:w="5" w:type="dxa"/>
            </w:tcMar>
            <w:vAlign w:val="center"/>
          </w:tcPr>
          <w:p w:rsidR="00182185" w:rsidRDefault="00CD587F">
            <w:pPr>
              <w:spacing w:line="190" w:lineRule="exact"/>
              <w:ind w:left="260"/>
              <w:rPr>
                <w:rFonts w:cs="Times New Roman"/>
                <w:sz w:val="20"/>
                <w:szCs w:val="20"/>
              </w:rPr>
            </w:pPr>
            <w:r>
              <w:rPr>
                <w:rStyle w:val="Bodytext295ptBold"/>
                <w:rFonts w:eastAsiaTheme="minorHAnsi"/>
                <w:color w:val="00000A"/>
                <w:sz w:val="20"/>
                <w:szCs w:val="20"/>
              </w:rPr>
              <w:t>Sursa deșeurilor</w:t>
            </w:r>
          </w:p>
        </w:tc>
        <w:tc>
          <w:tcPr>
            <w:tcW w:w="1320"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95ptBold"/>
                <w:rFonts w:eastAsiaTheme="minorHAnsi"/>
                <w:color w:val="00000A"/>
                <w:sz w:val="20"/>
                <w:szCs w:val="20"/>
              </w:rPr>
            </w:pPr>
            <w:r>
              <w:rPr>
                <w:rStyle w:val="Bodytext295ptBold"/>
                <w:rFonts w:eastAsiaTheme="minorHAnsi"/>
                <w:color w:val="00000A"/>
                <w:sz w:val="20"/>
                <w:szCs w:val="20"/>
              </w:rPr>
              <w:t>Metale asociate/ prezența PCB</w:t>
            </w:r>
          </w:p>
          <w:p w:rsidR="00182185" w:rsidRDefault="00CD587F">
            <w:pPr>
              <w:pStyle w:val="NoSpacing"/>
              <w:rPr>
                <w:rFonts w:ascii="Times New Roman" w:hAnsi="Times New Roman" w:cs="Times New Roman"/>
                <w:color w:val="00000A"/>
                <w:sz w:val="20"/>
                <w:szCs w:val="20"/>
              </w:rPr>
            </w:pPr>
            <w:r>
              <w:rPr>
                <w:rStyle w:val="Bodytext295ptBold"/>
                <w:rFonts w:eastAsiaTheme="minorHAnsi"/>
                <w:color w:val="00000A"/>
                <w:sz w:val="20"/>
                <w:szCs w:val="20"/>
              </w:rPr>
              <w:t xml:space="preserve"> sau azbest</w:t>
            </w:r>
          </w:p>
        </w:tc>
        <w:tc>
          <w:tcPr>
            <w:tcW w:w="2082" w:type="dxa"/>
            <w:gridSpan w:val="2"/>
            <w:vMerge w:val="restart"/>
            <w:tcBorders>
              <w:top w:val="single" w:sz="4" w:space="0" w:color="00000A"/>
              <w:left w:val="single" w:sz="4" w:space="0" w:color="00000A"/>
            </w:tcBorders>
            <w:shd w:val="clear" w:color="auto" w:fill="FFFFFF"/>
            <w:tcMar>
              <w:left w:w="5" w:type="dxa"/>
            </w:tcMar>
            <w:vAlign w:val="center"/>
          </w:tcPr>
          <w:p w:rsidR="00182185" w:rsidRDefault="00CD587F">
            <w:pPr>
              <w:spacing w:line="190" w:lineRule="exact"/>
              <w:jc w:val="center"/>
              <w:rPr>
                <w:rFonts w:cs="Times New Roman"/>
                <w:sz w:val="20"/>
                <w:szCs w:val="20"/>
              </w:rPr>
            </w:pPr>
            <w:r>
              <w:rPr>
                <w:rStyle w:val="Bodytext295ptBold"/>
                <w:rFonts w:eastAsiaTheme="minorHAnsi"/>
                <w:color w:val="00000A"/>
                <w:sz w:val="20"/>
                <w:szCs w:val="20"/>
              </w:rPr>
              <w:t>Deșeu</w:t>
            </w:r>
          </w:p>
        </w:tc>
        <w:tc>
          <w:tcPr>
            <w:tcW w:w="1134" w:type="dxa"/>
            <w:vMerge w:val="restart"/>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jc w:val="center"/>
              <w:rPr>
                <w:rFonts w:cs="Times New Roman"/>
                <w:sz w:val="20"/>
                <w:szCs w:val="20"/>
              </w:rPr>
            </w:pPr>
            <w:r>
              <w:rPr>
                <w:rStyle w:val="Bodytext295ptBold"/>
                <w:rFonts w:eastAsiaTheme="minorHAnsi"/>
                <w:color w:val="00000A"/>
                <w:sz w:val="20"/>
                <w:szCs w:val="20"/>
              </w:rPr>
              <w:t>Opţiuni posibile pentru tratarea lor</w:t>
            </w:r>
          </w:p>
        </w:tc>
        <w:tc>
          <w:tcPr>
            <w:tcW w:w="8646" w:type="dxa"/>
            <w:gridSpan w:val="3"/>
            <w:tcBorders>
              <w:top w:val="single" w:sz="4" w:space="0" w:color="00000A"/>
              <w:left w:val="single" w:sz="4" w:space="0" w:color="00000A"/>
              <w:right w:val="single" w:sz="4" w:space="0" w:color="00000A"/>
            </w:tcBorders>
            <w:shd w:val="clear" w:color="auto" w:fill="FFFFFF"/>
            <w:tcMar>
              <w:left w:w="5" w:type="dxa"/>
            </w:tcMar>
            <w:vAlign w:val="bottom"/>
          </w:tcPr>
          <w:p w:rsidR="00182185" w:rsidRDefault="00CD587F">
            <w:pPr>
              <w:spacing w:line="190" w:lineRule="exact"/>
              <w:jc w:val="center"/>
              <w:rPr>
                <w:rFonts w:cs="Times New Roman"/>
                <w:sz w:val="20"/>
                <w:szCs w:val="20"/>
              </w:rPr>
            </w:pPr>
            <w:r>
              <w:rPr>
                <w:rStyle w:val="Bodytext295ptBold"/>
                <w:rFonts w:eastAsiaTheme="minorHAnsi"/>
                <w:color w:val="00000A"/>
                <w:sz w:val="20"/>
                <w:szCs w:val="20"/>
              </w:rPr>
              <w:t>Detaliati (daca este cazul) optiunile utilizate sau propuse în instalaţie</w:t>
            </w:r>
          </w:p>
        </w:tc>
      </w:tr>
      <w:tr w:rsidR="00182185">
        <w:trPr>
          <w:trHeight w:hRule="exact" w:val="1618"/>
        </w:trPr>
        <w:tc>
          <w:tcPr>
            <w:tcW w:w="1569" w:type="dxa"/>
            <w:vMerge/>
            <w:tcBorders>
              <w:left w:val="single" w:sz="4" w:space="0" w:color="00000A"/>
            </w:tcBorders>
            <w:shd w:val="clear" w:color="auto" w:fill="FFFFFF"/>
            <w:tcMar>
              <w:left w:w="5" w:type="dxa"/>
            </w:tcMar>
            <w:vAlign w:val="center"/>
          </w:tcPr>
          <w:p w:rsidR="00182185" w:rsidRDefault="00182185">
            <w:pPr>
              <w:rPr>
                <w:rFonts w:cs="Times New Roman"/>
                <w:sz w:val="20"/>
                <w:szCs w:val="20"/>
              </w:rPr>
            </w:pPr>
          </w:p>
        </w:tc>
        <w:tc>
          <w:tcPr>
            <w:tcW w:w="1320" w:type="dxa"/>
            <w:vMerge/>
            <w:tcBorders>
              <w:left w:val="single" w:sz="4" w:space="0" w:color="00000A"/>
            </w:tcBorders>
            <w:shd w:val="clear" w:color="auto" w:fill="FFFFFF"/>
            <w:tcMar>
              <w:left w:w="5" w:type="dxa"/>
            </w:tcMar>
            <w:vAlign w:val="center"/>
          </w:tcPr>
          <w:p w:rsidR="00182185" w:rsidRDefault="00182185">
            <w:pPr>
              <w:rPr>
                <w:rFonts w:cs="Times New Roman"/>
                <w:sz w:val="20"/>
                <w:szCs w:val="20"/>
              </w:rPr>
            </w:pPr>
          </w:p>
        </w:tc>
        <w:tc>
          <w:tcPr>
            <w:tcW w:w="2082" w:type="dxa"/>
            <w:gridSpan w:val="2"/>
            <w:vMerge/>
            <w:tcBorders>
              <w:left w:val="single" w:sz="4" w:space="0" w:color="00000A"/>
            </w:tcBorders>
            <w:shd w:val="clear" w:color="auto" w:fill="FFFFFF"/>
            <w:tcMar>
              <w:left w:w="5" w:type="dxa"/>
            </w:tcMar>
            <w:vAlign w:val="center"/>
          </w:tcPr>
          <w:p w:rsidR="00182185" w:rsidRDefault="00182185">
            <w:pPr>
              <w:rPr>
                <w:rFonts w:cs="Times New Roman"/>
                <w:sz w:val="20"/>
                <w:szCs w:val="20"/>
              </w:rPr>
            </w:pPr>
          </w:p>
        </w:tc>
        <w:tc>
          <w:tcPr>
            <w:tcW w:w="1134" w:type="dxa"/>
            <w:vMerge/>
            <w:tcBorders>
              <w:left w:val="single" w:sz="4" w:space="0" w:color="00000A"/>
            </w:tcBorders>
            <w:shd w:val="clear" w:color="auto" w:fill="FFFFFF"/>
            <w:tcMar>
              <w:left w:w="5" w:type="dxa"/>
            </w:tcMar>
            <w:vAlign w:val="center"/>
          </w:tcPr>
          <w:p w:rsidR="00182185" w:rsidRDefault="00182185">
            <w:pPr>
              <w:rPr>
                <w:rFonts w:cs="Times New Roman"/>
                <w:sz w:val="20"/>
                <w:szCs w:val="20"/>
              </w:rPr>
            </w:pPr>
          </w:p>
        </w:tc>
        <w:tc>
          <w:tcPr>
            <w:tcW w:w="3010" w:type="dxa"/>
            <w:tcBorders>
              <w:top w:val="single" w:sz="4" w:space="0" w:color="00000A"/>
              <w:left w:val="single" w:sz="4" w:space="0" w:color="00000A"/>
            </w:tcBorders>
            <w:shd w:val="clear" w:color="auto" w:fill="FFFFFF"/>
            <w:tcMar>
              <w:left w:w="5" w:type="dxa"/>
            </w:tcMar>
            <w:vAlign w:val="center"/>
          </w:tcPr>
          <w:p w:rsidR="00182185" w:rsidRDefault="00CD587F">
            <w:pPr>
              <w:spacing w:line="190" w:lineRule="exact"/>
              <w:jc w:val="center"/>
              <w:rPr>
                <w:rFonts w:cs="Times New Roman"/>
                <w:sz w:val="20"/>
                <w:szCs w:val="20"/>
              </w:rPr>
            </w:pPr>
            <w:r>
              <w:rPr>
                <w:rStyle w:val="Bodytext295ptBold"/>
                <w:rFonts w:eastAsiaTheme="minorHAnsi"/>
                <w:color w:val="00000A"/>
                <w:sz w:val="20"/>
                <w:szCs w:val="20"/>
              </w:rPr>
              <w:t>Depozitare în unitate</w:t>
            </w:r>
          </w:p>
        </w:tc>
        <w:tc>
          <w:tcPr>
            <w:tcW w:w="26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Theme="minorHAnsi"/>
                <w:color w:val="00000A"/>
                <w:sz w:val="20"/>
                <w:szCs w:val="20"/>
              </w:rPr>
            </w:pPr>
            <w:r>
              <w:rPr>
                <w:rStyle w:val="Bodytext295ptBold"/>
                <w:rFonts w:eastAsiaTheme="minorHAnsi"/>
                <w:color w:val="00000A"/>
                <w:sz w:val="20"/>
                <w:szCs w:val="20"/>
              </w:rPr>
              <w:t>Specificați opțiunea</w:t>
            </w:r>
          </w:p>
          <w:p w:rsidR="00182185" w:rsidRDefault="00CD587F">
            <w:pPr>
              <w:pStyle w:val="NoSpacing"/>
              <w:jc w:val="center"/>
              <w:rPr>
                <w:rFonts w:ascii="Times New Roman" w:hAnsi="Times New Roman" w:cs="Times New Roman"/>
                <w:color w:val="00000A"/>
                <w:sz w:val="20"/>
                <w:szCs w:val="20"/>
              </w:rPr>
            </w:pPr>
            <w:r>
              <w:rPr>
                <w:rStyle w:val="Bodytext295ptBold"/>
                <w:rFonts w:eastAsiaTheme="minorHAnsi"/>
                <w:color w:val="00000A"/>
                <w:sz w:val="20"/>
                <w:szCs w:val="20"/>
              </w:rPr>
              <w:t>(</w:t>
            </w:r>
            <w:r>
              <w:rPr>
                <w:rStyle w:val="Bodytext295ptBold"/>
                <w:rFonts w:eastAsiaTheme="minorHAnsi"/>
                <w:color w:val="00000A"/>
                <w:sz w:val="20"/>
                <w:szCs w:val="20"/>
                <w:lang w:val="es-ES" w:eastAsia="es-ES" w:bidi="es-ES"/>
              </w:rPr>
              <w:t xml:space="preserve">reutilizare, </w:t>
            </w:r>
            <w:r>
              <w:rPr>
                <w:rStyle w:val="Bodytext295ptBold"/>
                <w:rFonts w:eastAsiaTheme="minorHAnsi"/>
                <w:color w:val="00000A"/>
                <w:sz w:val="20"/>
                <w:szCs w:val="20"/>
              </w:rPr>
              <w:t>reciclare, valorificare, eliminare)</w:t>
            </w:r>
          </w:p>
        </w:tc>
        <w:tc>
          <w:tcPr>
            <w:tcW w:w="303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26" w:lineRule="exact"/>
              <w:rPr>
                <w:rStyle w:val="Bodytext295ptBold"/>
                <w:rFonts w:eastAsiaTheme="minorHAnsi"/>
                <w:color w:val="00000A"/>
                <w:sz w:val="20"/>
                <w:szCs w:val="20"/>
              </w:rPr>
            </w:pPr>
            <w:r>
              <w:rPr>
                <w:rStyle w:val="Bodytext295ptBold"/>
                <w:rFonts w:eastAsiaTheme="minorHAnsi"/>
                <w:color w:val="00000A"/>
                <w:sz w:val="20"/>
                <w:szCs w:val="20"/>
              </w:rPr>
              <w:t>Dacă opţiunea actuală este</w:t>
            </w:r>
          </w:p>
          <w:p w:rsidR="00182185" w:rsidRDefault="00CD587F">
            <w:pPr>
              <w:spacing w:line="226" w:lineRule="exact"/>
              <w:rPr>
                <w:rStyle w:val="Bodytext295ptBold"/>
                <w:rFonts w:eastAsiaTheme="minorHAnsi"/>
                <w:color w:val="00000A"/>
                <w:sz w:val="20"/>
                <w:szCs w:val="20"/>
              </w:rPr>
            </w:pPr>
            <w:r>
              <w:rPr>
                <w:rStyle w:val="Bodytext295ptBold"/>
                <w:rFonts w:eastAsiaTheme="minorHAnsi"/>
                <w:color w:val="00000A"/>
                <w:sz w:val="20"/>
                <w:szCs w:val="20"/>
              </w:rPr>
              <w:t>"Eliminare", precizați data până</w:t>
            </w:r>
          </w:p>
          <w:p w:rsidR="00182185" w:rsidRDefault="00CD587F">
            <w:pPr>
              <w:spacing w:line="226" w:lineRule="exact"/>
              <w:rPr>
                <w:rStyle w:val="Bodytext295ptBold"/>
                <w:rFonts w:eastAsiaTheme="minorHAnsi"/>
                <w:color w:val="00000A"/>
                <w:sz w:val="20"/>
                <w:szCs w:val="20"/>
              </w:rPr>
            </w:pPr>
            <w:r>
              <w:rPr>
                <w:rStyle w:val="Bodytext295ptBold"/>
                <w:rFonts w:eastAsiaTheme="minorHAnsi"/>
                <w:color w:val="00000A"/>
                <w:sz w:val="20"/>
                <w:szCs w:val="20"/>
              </w:rPr>
              <w:t>la care veţi implementa</w:t>
            </w:r>
          </w:p>
          <w:p w:rsidR="00182185" w:rsidRDefault="00CD587F">
            <w:pPr>
              <w:spacing w:line="226" w:lineRule="exact"/>
              <w:rPr>
                <w:rStyle w:val="Bodytext295ptBold"/>
                <w:rFonts w:eastAsiaTheme="minorHAnsi"/>
                <w:color w:val="00000A"/>
                <w:sz w:val="20"/>
                <w:szCs w:val="20"/>
              </w:rPr>
            </w:pPr>
            <w:r>
              <w:rPr>
                <w:rStyle w:val="Bodytext295ptBold"/>
                <w:rFonts w:eastAsiaTheme="minorHAnsi"/>
                <w:color w:val="00000A"/>
                <w:sz w:val="20"/>
                <w:szCs w:val="20"/>
              </w:rPr>
              <w:t>reutilizarea sau recuperarea sau justificaţi de ce acestea sunt</w:t>
            </w:r>
          </w:p>
          <w:p w:rsidR="00182185" w:rsidRDefault="00CD587F">
            <w:pPr>
              <w:spacing w:line="226" w:lineRule="exact"/>
              <w:rPr>
                <w:rFonts w:cs="Times New Roman"/>
                <w:sz w:val="20"/>
                <w:szCs w:val="20"/>
              </w:rPr>
            </w:pPr>
            <w:r>
              <w:rPr>
                <w:rStyle w:val="Bodytext295ptBold"/>
                <w:rFonts w:eastAsiaTheme="minorHAnsi"/>
                <w:color w:val="00000A"/>
                <w:sz w:val="20"/>
                <w:szCs w:val="20"/>
              </w:rPr>
              <w:t>imposibil de realizat din punct de vedere tehnic şi economic</w:t>
            </w:r>
          </w:p>
        </w:tc>
      </w:tr>
      <w:tr w:rsidR="00182185">
        <w:trPr>
          <w:trHeight w:hRule="exact" w:val="829"/>
        </w:trPr>
        <w:tc>
          <w:tcPr>
            <w:tcW w:w="1569"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20"/>
                <w:szCs w:val="20"/>
              </w:rPr>
            </w:pPr>
            <w:r>
              <w:rPr>
                <w:rStyle w:val="Bodytext210pt"/>
                <w:rFonts w:eastAsiaTheme="minorHAnsi"/>
                <w:color w:val="00000A"/>
              </w:rPr>
              <w:t>Hale creștere pui</w:t>
            </w:r>
          </w:p>
        </w:tc>
        <w:tc>
          <w:tcPr>
            <w:tcW w:w="132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rPr>
                <w:rFonts w:cs="Times New Roman"/>
                <w:sz w:val="20"/>
                <w:szCs w:val="20"/>
              </w:rPr>
            </w:pPr>
            <w:r>
              <w:rPr>
                <w:rStyle w:val="Bodytext210pt"/>
                <w:rFonts w:eastAsiaTheme="minorHAnsi"/>
                <w:color w:val="00000A"/>
              </w:rPr>
              <w:t>Nu</w:t>
            </w:r>
          </w:p>
        </w:tc>
        <w:tc>
          <w:tcPr>
            <w:tcW w:w="2082" w:type="dxa"/>
            <w:gridSpan w:val="2"/>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Style w:val="Bodytext210pt"/>
                <w:rFonts w:eastAsiaTheme="minorHAnsi"/>
                <w:color w:val="00000A"/>
              </w:rPr>
              <w:t>Cadavre de păsări</w:t>
            </w:r>
          </w:p>
          <w:p w:rsidR="00182185" w:rsidRDefault="00CD587F">
            <w:pPr>
              <w:pStyle w:val="NoSpacing"/>
              <w:rPr>
                <w:rFonts w:ascii="Times New Roman" w:hAnsi="Times New Roman" w:cs="Times New Roman"/>
                <w:color w:val="00000A"/>
                <w:sz w:val="20"/>
                <w:szCs w:val="20"/>
              </w:rPr>
            </w:pPr>
            <w:r>
              <w:rPr>
                <w:rStyle w:val="Bodytext210pt"/>
                <w:rFonts w:eastAsiaTheme="minorHAnsi"/>
                <w:color w:val="00000A"/>
              </w:rPr>
              <w:t>02 01 02</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20"/>
                <w:szCs w:val="20"/>
              </w:rPr>
            </w:pPr>
            <w:r>
              <w:rPr>
                <w:rStyle w:val="Bodytext210pt"/>
                <w:rFonts w:eastAsiaTheme="minorHAnsi"/>
                <w:color w:val="00000A"/>
              </w:rPr>
              <w:t>Incinerare</w:t>
            </w:r>
          </w:p>
        </w:tc>
        <w:tc>
          <w:tcPr>
            <w:tcW w:w="3010" w:type="dxa"/>
            <w:tcBorders>
              <w:top w:val="single" w:sz="4" w:space="0" w:color="00000A"/>
              <w:left w:val="single" w:sz="4" w:space="0" w:color="00000A"/>
            </w:tcBorders>
            <w:shd w:val="clear" w:color="auto" w:fill="FFFFFF"/>
            <w:tcMar>
              <w:left w:w="5" w:type="dxa"/>
            </w:tcMar>
            <w:vAlign w:val="center"/>
          </w:tcPr>
          <w:p w:rsidR="00182185" w:rsidRDefault="00CD587F">
            <w:pPr>
              <w:spacing w:line="226" w:lineRule="exact"/>
              <w:rPr>
                <w:rFonts w:cs="Times New Roman"/>
                <w:sz w:val="20"/>
                <w:szCs w:val="20"/>
              </w:rPr>
            </w:pPr>
            <w:r>
              <w:rPr>
                <w:rStyle w:val="Bodytext210pt"/>
                <w:rFonts w:eastAsiaTheme="minorHAnsi"/>
                <w:color w:val="00000A"/>
              </w:rPr>
              <w:t>Stocare temporară în  lăzi frigorifice, în saci de polietilenă</w:t>
            </w:r>
          </w:p>
        </w:tc>
        <w:tc>
          <w:tcPr>
            <w:tcW w:w="2602"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rPr>
                <w:rFonts w:cs="Times New Roman"/>
                <w:sz w:val="20"/>
                <w:szCs w:val="20"/>
              </w:rPr>
            </w:pPr>
            <w:r>
              <w:rPr>
                <w:rStyle w:val="Bodytext210pt"/>
                <w:rFonts w:eastAsiaTheme="minorHAnsi"/>
                <w:color w:val="00000A"/>
              </w:rPr>
              <w:t xml:space="preserve">Eliminare prin incinerare </w:t>
            </w:r>
          </w:p>
        </w:tc>
        <w:tc>
          <w:tcPr>
            <w:tcW w:w="303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Reutilizarea sau  recuperarea</w:t>
            </w:r>
          </w:p>
          <w:p w:rsidR="00182185" w:rsidRDefault="00CD587F">
            <w:pPr>
              <w:rPr>
                <w:rFonts w:cs="Times New Roman"/>
                <w:sz w:val="20"/>
                <w:szCs w:val="20"/>
              </w:rPr>
            </w:pPr>
            <w:r>
              <w:rPr>
                <w:rFonts w:cs="Times New Roman"/>
                <w:sz w:val="20"/>
                <w:szCs w:val="20"/>
              </w:rPr>
              <w:t xml:space="preserve">acestora nu este fiabilă din punct </w:t>
            </w:r>
          </w:p>
          <w:p w:rsidR="00182185" w:rsidRDefault="00CD587F">
            <w:pPr>
              <w:rPr>
                <w:rFonts w:cs="Times New Roman"/>
                <w:sz w:val="20"/>
                <w:szCs w:val="20"/>
              </w:rPr>
            </w:pPr>
            <w:r>
              <w:rPr>
                <w:rFonts w:cs="Times New Roman"/>
                <w:sz w:val="20"/>
                <w:szCs w:val="20"/>
              </w:rPr>
              <w:t>de vedere tehnico-economic</w:t>
            </w:r>
          </w:p>
          <w:p w:rsidR="00182185" w:rsidRDefault="00182185">
            <w:pPr>
              <w:rPr>
                <w:rFonts w:cs="Times New Roman"/>
                <w:sz w:val="20"/>
                <w:szCs w:val="20"/>
              </w:rPr>
            </w:pPr>
          </w:p>
        </w:tc>
      </w:tr>
      <w:tr w:rsidR="00182185">
        <w:trPr>
          <w:trHeight w:hRule="exact" w:val="701"/>
        </w:trPr>
        <w:tc>
          <w:tcPr>
            <w:tcW w:w="1569"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20"/>
                <w:szCs w:val="20"/>
              </w:rPr>
            </w:pPr>
            <w:r>
              <w:rPr>
                <w:rStyle w:val="Bodytext210pt"/>
                <w:rFonts w:eastAsiaTheme="minorHAnsi"/>
                <w:color w:val="00000A"/>
              </w:rPr>
              <w:t>Hale creștere pui</w:t>
            </w:r>
          </w:p>
        </w:tc>
        <w:tc>
          <w:tcPr>
            <w:tcW w:w="132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rPr>
                <w:rFonts w:cs="Times New Roman"/>
                <w:sz w:val="20"/>
                <w:szCs w:val="20"/>
              </w:rPr>
            </w:pPr>
            <w:r>
              <w:rPr>
                <w:rStyle w:val="Bodytext210pt"/>
                <w:rFonts w:eastAsiaTheme="minorHAnsi"/>
                <w:color w:val="00000A"/>
              </w:rPr>
              <w:t>Nu</w:t>
            </w:r>
          </w:p>
        </w:tc>
        <w:tc>
          <w:tcPr>
            <w:tcW w:w="2082" w:type="dxa"/>
            <w:gridSpan w:val="2"/>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10pt"/>
                <w:rFonts w:eastAsiaTheme="minorHAnsi"/>
                <w:color w:val="00000A"/>
              </w:rPr>
            </w:pPr>
            <w:r>
              <w:rPr>
                <w:rStyle w:val="Bodytext210pt"/>
                <w:rFonts w:eastAsiaTheme="minorHAnsi"/>
                <w:color w:val="00000A"/>
              </w:rPr>
              <w:t>Dejecţii de pasăre</w:t>
            </w:r>
          </w:p>
          <w:p w:rsidR="00182185" w:rsidRDefault="00CD587F">
            <w:pPr>
              <w:pStyle w:val="NoSpacing"/>
              <w:rPr>
                <w:rFonts w:ascii="Times New Roman" w:hAnsi="Times New Roman" w:cs="Times New Roman"/>
                <w:color w:val="00000A"/>
                <w:sz w:val="20"/>
                <w:szCs w:val="20"/>
              </w:rPr>
            </w:pPr>
            <w:r>
              <w:rPr>
                <w:rStyle w:val="Bodytext210pt"/>
                <w:rFonts w:eastAsiaTheme="minorHAnsi"/>
                <w:color w:val="00000A"/>
              </w:rPr>
              <w:t xml:space="preserve"> 02 01 06</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Valorificare</w:t>
            </w:r>
          </w:p>
        </w:tc>
        <w:tc>
          <w:tcPr>
            <w:tcW w:w="3010"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rPr>
                <w:rFonts w:cs="Times New Roman"/>
                <w:sz w:val="20"/>
                <w:szCs w:val="20"/>
              </w:rPr>
            </w:pPr>
            <w:r>
              <w:rPr>
                <w:rStyle w:val="Bodytext210pt"/>
                <w:rFonts w:eastAsiaTheme="minorHAnsi"/>
                <w:color w:val="00000A"/>
              </w:rPr>
              <w:t>Stocare temporară pe platforma amenajată</w:t>
            </w:r>
          </w:p>
        </w:tc>
        <w:tc>
          <w:tcPr>
            <w:tcW w:w="26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10pt"/>
                <w:rFonts w:eastAsiaTheme="minorHAnsi"/>
                <w:color w:val="00000A"/>
              </w:rPr>
            </w:pPr>
            <w:r>
              <w:rPr>
                <w:rStyle w:val="Bodytext210pt"/>
                <w:rFonts w:eastAsiaTheme="minorHAnsi"/>
                <w:color w:val="00000A"/>
              </w:rPr>
              <w:t>Valorificate ca îngrăşământ</w:t>
            </w:r>
          </w:p>
          <w:p w:rsidR="00182185" w:rsidRDefault="00CD587F">
            <w:pPr>
              <w:pStyle w:val="NoSpacing"/>
              <w:rPr>
                <w:rFonts w:ascii="Times New Roman" w:hAnsi="Times New Roman" w:cs="Times New Roman"/>
                <w:color w:val="00000A"/>
                <w:sz w:val="20"/>
                <w:szCs w:val="20"/>
              </w:rPr>
            </w:pPr>
            <w:r>
              <w:rPr>
                <w:rStyle w:val="Bodytext210pt"/>
                <w:rFonts w:eastAsiaTheme="minorHAnsi"/>
                <w:color w:val="00000A"/>
              </w:rPr>
              <w:t>(fertilizare terenuri)</w:t>
            </w:r>
          </w:p>
        </w:tc>
        <w:tc>
          <w:tcPr>
            <w:tcW w:w="303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jc w:val="center"/>
              <w:rPr>
                <w:rFonts w:cs="Times New Roman"/>
                <w:sz w:val="20"/>
                <w:szCs w:val="20"/>
              </w:rPr>
            </w:pPr>
            <w:r>
              <w:rPr>
                <w:rFonts w:cs="Times New Roman"/>
                <w:sz w:val="20"/>
                <w:szCs w:val="20"/>
              </w:rPr>
              <w:t>-</w:t>
            </w:r>
          </w:p>
        </w:tc>
      </w:tr>
      <w:tr w:rsidR="00182185">
        <w:trPr>
          <w:trHeight w:hRule="exact" w:val="993"/>
        </w:trPr>
        <w:tc>
          <w:tcPr>
            <w:tcW w:w="1569"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20"/>
                <w:szCs w:val="20"/>
              </w:rPr>
            </w:pPr>
            <w:r>
              <w:rPr>
                <w:rStyle w:val="Bodytext210pt"/>
                <w:rFonts w:eastAsiaTheme="minorHAnsi"/>
                <w:color w:val="00000A"/>
              </w:rPr>
              <w:t>Activitatea propriu-zisă</w:t>
            </w:r>
          </w:p>
        </w:tc>
        <w:tc>
          <w:tcPr>
            <w:tcW w:w="132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rPr>
                <w:rFonts w:cs="Times New Roman"/>
                <w:sz w:val="20"/>
                <w:szCs w:val="20"/>
              </w:rPr>
            </w:pPr>
            <w:r>
              <w:rPr>
                <w:rStyle w:val="Bodytext210pt"/>
                <w:rFonts w:eastAsiaTheme="minorHAnsi"/>
                <w:color w:val="00000A"/>
              </w:rPr>
              <w:t>Nu</w:t>
            </w:r>
          </w:p>
        </w:tc>
        <w:tc>
          <w:tcPr>
            <w:tcW w:w="2082" w:type="dxa"/>
            <w:gridSpan w:val="2"/>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10pt"/>
                <w:rFonts w:eastAsiaTheme="minorHAnsi"/>
                <w:color w:val="00000A"/>
              </w:rPr>
            </w:pPr>
            <w:r>
              <w:rPr>
                <w:rStyle w:val="Bodytext210pt"/>
                <w:rFonts w:eastAsiaTheme="minorHAnsi"/>
                <w:color w:val="00000A"/>
              </w:rPr>
              <w:t xml:space="preserve">Ambalaje deteriorate Hârtie şi carton </w:t>
            </w:r>
          </w:p>
          <w:p w:rsidR="00182185" w:rsidRDefault="00CD587F">
            <w:pPr>
              <w:pStyle w:val="NoSpacing"/>
              <w:rPr>
                <w:rFonts w:ascii="Times New Roman" w:hAnsi="Times New Roman" w:cs="Times New Roman"/>
                <w:color w:val="00000A"/>
                <w:sz w:val="20"/>
                <w:szCs w:val="20"/>
              </w:rPr>
            </w:pPr>
            <w:r>
              <w:rPr>
                <w:rStyle w:val="Bodytext210pt"/>
                <w:rFonts w:eastAsiaTheme="minorHAnsi"/>
                <w:color w:val="00000A"/>
              </w:rPr>
              <w:t>15 01 01</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Eliminare</w:t>
            </w:r>
          </w:p>
        </w:tc>
        <w:tc>
          <w:tcPr>
            <w:tcW w:w="301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20"/>
                <w:szCs w:val="20"/>
              </w:rPr>
            </w:pPr>
            <w:r>
              <w:rPr>
                <w:rStyle w:val="Bodytext210pt"/>
                <w:rFonts w:eastAsiaTheme="minorHAnsi"/>
                <w:color w:val="00000A"/>
              </w:rPr>
              <w:t>Vrac în incintă acoperită</w:t>
            </w:r>
          </w:p>
        </w:tc>
        <w:tc>
          <w:tcPr>
            <w:tcW w:w="2602"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rPr>
                <w:rStyle w:val="Bodytext210pt"/>
                <w:rFonts w:eastAsiaTheme="minorHAnsi"/>
                <w:color w:val="00000A"/>
              </w:rPr>
            </w:pPr>
            <w:r>
              <w:rPr>
                <w:rStyle w:val="Bodytext210pt"/>
                <w:rFonts w:eastAsiaTheme="minorHAnsi"/>
                <w:color w:val="00000A"/>
              </w:rPr>
              <w:t>Eliminare printr-o unitate</w:t>
            </w:r>
          </w:p>
          <w:p w:rsidR="00182185" w:rsidRDefault="00CD587F">
            <w:pPr>
              <w:spacing w:line="230" w:lineRule="exact"/>
              <w:rPr>
                <w:rFonts w:cs="Times New Roman"/>
                <w:sz w:val="20"/>
                <w:szCs w:val="20"/>
              </w:rPr>
            </w:pPr>
            <w:r>
              <w:rPr>
                <w:rStyle w:val="Bodytext210pt"/>
                <w:rFonts w:eastAsiaTheme="minorHAnsi"/>
                <w:color w:val="00000A"/>
              </w:rPr>
              <w:t xml:space="preserve">autorizată </w:t>
            </w:r>
          </w:p>
        </w:tc>
        <w:tc>
          <w:tcPr>
            <w:tcW w:w="303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Reutilizarea sau  recuperarea</w:t>
            </w:r>
          </w:p>
          <w:p w:rsidR="00182185" w:rsidRDefault="00CD587F">
            <w:pPr>
              <w:rPr>
                <w:rFonts w:cs="Times New Roman"/>
                <w:sz w:val="20"/>
                <w:szCs w:val="20"/>
              </w:rPr>
            </w:pPr>
            <w:r>
              <w:rPr>
                <w:rFonts w:cs="Times New Roman"/>
                <w:sz w:val="20"/>
                <w:szCs w:val="20"/>
              </w:rPr>
              <w:t xml:space="preserve">acestora nu este fiabilă din punct </w:t>
            </w:r>
          </w:p>
          <w:p w:rsidR="00182185" w:rsidRDefault="00CD587F">
            <w:pPr>
              <w:rPr>
                <w:rFonts w:cs="Times New Roman"/>
                <w:sz w:val="20"/>
                <w:szCs w:val="20"/>
              </w:rPr>
            </w:pPr>
            <w:r>
              <w:rPr>
                <w:rFonts w:cs="Times New Roman"/>
                <w:sz w:val="20"/>
                <w:szCs w:val="20"/>
              </w:rPr>
              <w:t>de vedere tehnico-economic</w:t>
            </w:r>
          </w:p>
        </w:tc>
      </w:tr>
      <w:tr w:rsidR="00182185">
        <w:trPr>
          <w:trHeight w:hRule="exact" w:val="992"/>
        </w:trPr>
        <w:tc>
          <w:tcPr>
            <w:tcW w:w="1569"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20"/>
                <w:szCs w:val="20"/>
              </w:rPr>
            </w:pPr>
            <w:r>
              <w:rPr>
                <w:rStyle w:val="Bodytext210pt"/>
                <w:rFonts w:eastAsiaTheme="minorHAnsi"/>
                <w:color w:val="00000A"/>
              </w:rPr>
              <w:t>Activitatea propriu-zisă</w:t>
            </w:r>
          </w:p>
        </w:tc>
        <w:tc>
          <w:tcPr>
            <w:tcW w:w="132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rPr>
                <w:rFonts w:cs="Times New Roman"/>
                <w:sz w:val="20"/>
                <w:szCs w:val="20"/>
              </w:rPr>
            </w:pPr>
            <w:r>
              <w:rPr>
                <w:rStyle w:val="Bodytext210pt"/>
                <w:rFonts w:eastAsiaTheme="minorHAnsi"/>
                <w:color w:val="00000A"/>
              </w:rPr>
              <w:t>Nu</w:t>
            </w:r>
          </w:p>
        </w:tc>
        <w:tc>
          <w:tcPr>
            <w:tcW w:w="2082" w:type="dxa"/>
            <w:gridSpan w:val="2"/>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10pt"/>
                <w:rFonts w:eastAsiaTheme="minorHAnsi"/>
                <w:color w:val="00000A"/>
              </w:rPr>
            </w:pPr>
            <w:r>
              <w:rPr>
                <w:rStyle w:val="Bodytext210pt"/>
                <w:rFonts w:eastAsiaTheme="minorHAnsi"/>
                <w:color w:val="00000A"/>
              </w:rPr>
              <w:t xml:space="preserve">Ambalaje din plastic </w:t>
            </w:r>
          </w:p>
          <w:p w:rsidR="00182185" w:rsidRDefault="00CD587F">
            <w:pPr>
              <w:pStyle w:val="NoSpacing"/>
              <w:rPr>
                <w:rFonts w:ascii="Times New Roman" w:hAnsi="Times New Roman" w:cs="Times New Roman"/>
                <w:color w:val="00000A"/>
                <w:sz w:val="20"/>
                <w:szCs w:val="20"/>
              </w:rPr>
            </w:pPr>
            <w:r>
              <w:rPr>
                <w:rStyle w:val="Bodytext210pt"/>
                <w:rFonts w:eastAsiaTheme="minorHAnsi"/>
                <w:color w:val="00000A"/>
              </w:rPr>
              <w:t>15 01 02</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Valorificar/</w:t>
            </w:r>
          </w:p>
          <w:p w:rsidR="00182185" w:rsidRDefault="00CD587F">
            <w:pPr>
              <w:rPr>
                <w:rFonts w:cs="Times New Roman"/>
                <w:sz w:val="20"/>
                <w:szCs w:val="20"/>
              </w:rPr>
            </w:pPr>
            <w:r>
              <w:rPr>
                <w:rFonts w:cs="Times New Roman"/>
                <w:sz w:val="20"/>
                <w:szCs w:val="20"/>
              </w:rPr>
              <w:t>Eliminare</w:t>
            </w:r>
          </w:p>
        </w:tc>
        <w:tc>
          <w:tcPr>
            <w:tcW w:w="3010"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rPr>
                <w:rStyle w:val="Bodytext210pt"/>
                <w:rFonts w:eastAsiaTheme="minorHAnsi"/>
                <w:color w:val="00000A"/>
              </w:rPr>
            </w:pPr>
            <w:r>
              <w:rPr>
                <w:rStyle w:val="Bodytext210pt"/>
                <w:rFonts w:eastAsiaTheme="minorHAnsi"/>
                <w:color w:val="00000A"/>
              </w:rPr>
              <w:t>Colectate temporar  în zona halelor Cele deteriorate sunt colectate</w:t>
            </w:r>
          </w:p>
          <w:p w:rsidR="00182185" w:rsidRDefault="00CD587F">
            <w:pPr>
              <w:spacing w:line="230" w:lineRule="exact"/>
              <w:rPr>
                <w:rFonts w:cs="Times New Roman"/>
                <w:sz w:val="20"/>
                <w:szCs w:val="20"/>
              </w:rPr>
            </w:pPr>
            <w:r>
              <w:rPr>
                <w:rStyle w:val="Bodytext210pt"/>
                <w:rFonts w:eastAsiaTheme="minorHAnsi"/>
                <w:color w:val="00000A"/>
              </w:rPr>
              <w:t>separat în Europubele</w:t>
            </w:r>
          </w:p>
        </w:tc>
        <w:tc>
          <w:tcPr>
            <w:tcW w:w="26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Style w:val="Bodytext210pt"/>
                <w:rFonts w:eastAsiaTheme="minorHAnsi"/>
                <w:color w:val="00000A"/>
              </w:rPr>
              <w:t>Reutilizate, returnate la furnizor</w:t>
            </w:r>
          </w:p>
          <w:p w:rsidR="00182185" w:rsidRDefault="00CD587F">
            <w:pPr>
              <w:pStyle w:val="NoSpacing"/>
              <w:rPr>
                <w:rFonts w:ascii="Times New Roman" w:hAnsi="Times New Roman" w:cs="Times New Roman"/>
                <w:color w:val="00000A"/>
                <w:sz w:val="20"/>
                <w:szCs w:val="20"/>
              </w:rPr>
            </w:pPr>
            <w:r>
              <w:rPr>
                <w:rStyle w:val="Bodytext210pt"/>
                <w:rFonts w:eastAsiaTheme="minorHAnsi"/>
                <w:color w:val="00000A"/>
              </w:rPr>
              <w:t xml:space="preserve">Valorificate printr-o unitate autorizată </w:t>
            </w:r>
          </w:p>
        </w:tc>
        <w:tc>
          <w:tcPr>
            <w:tcW w:w="303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Reutilizarea sau  recuperarea</w:t>
            </w:r>
          </w:p>
          <w:p w:rsidR="00182185" w:rsidRDefault="00CD587F">
            <w:pPr>
              <w:rPr>
                <w:rFonts w:cs="Times New Roman"/>
                <w:sz w:val="20"/>
                <w:szCs w:val="20"/>
              </w:rPr>
            </w:pPr>
            <w:r>
              <w:rPr>
                <w:rFonts w:cs="Times New Roman"/>
                <w:sz w:val="20"/>
                <w:szCs w:val="20"/>
              </w:rPr>
              <w:t xml:space="preserve">acestora nu este fiabilă din punct </w:t>
            </w:r>
          </w:p>
          <w:p w:rsidR="00182185" w:rsidRDefault="00CD587F">
            <w:pPr>
              <w:rPr>
                <w:rFonts w:cs="Times New Roman"/>
                <w:sz w:val="20"/>
                <w:szCs w:val="20"/>
              </w:rPr>
            </w:pPr>
            <w:r>
              <w:rPr>
                <w:rFonts w:cs="Times New Roman"/>
                <w:sz w:val="20"/>
                <w:szCs w:val="20"/>
              </w:rPr>
              <w:t>de vedere tehnico-economic</w:t>
            </w:r>
          </w:p>
        </w:tc>
      </w:tr>
      <w:tr w:rsidR="00182185">
        <w:trPr>
          <w:trHeight w:hRule="exact" w:val="1393"/>
        </w:trPr>
        <w:tc>
          <w:tcPr>
            <w:tcW w:w="1569"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Style w:val="Bodytext210pt"/>
                <w:rFonts w:eastAsiaTheme="minorHAnsi"/>
                <w:color w:val="00000A"/>
              </w:rPr>
            </w:pPr>
            <w:r>
              <w:rPr>
                <w:rStyle w:val="Bodytext210pt"/>
                <w:rFonts w:eastAsiaTheme="minorHAnsi"/>
                <w:color w:val="00000A"/>
              </w:rPr>
              <w:t>Activitatea propriu-zisă</w:t>
            </w:r>
          </w:p>
        </w:tc>
        <w:tc>
          <w:tcPr>
            <w:tcW w:w="132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rPr>
                <w:rStyle w:val="Bodytext210pt"/>
                <w:rFonts w:eastAsiaTheme="minorHAnsi"/>
                <w:color w:val="00000A"/>
              </w:rPr>
            </w:pPr>
            <w:r>
              <w:rPr>
                <w:rStyle w:val="Bodytext210pt"/>
                <w:rFonts w:eastAsiaTheme="minorHAnsi"/>
                <w:color w:val="00000A"/>
              </w:rPr>
              <w:t>Nu</w:t>
            </w:r>
          </w:p>
        </w:tc>
        <w:tc>
          <w:tcPr>
            <w:tcW w:w="2082" w:type="dxa"/>
            <w:gridSpan w:val="2"/>
            <w:tcBorders>
              <w:top w:val="single" w:sz="4" w:space="0" w:color="00000A"/>
              <w:left w:val="single" w:sz="4" w:space="0" w:color="00000A"/>
            </w:tcBorders>
            <w:shd w:val="clear" w:color="auto" w:fill="FFFFFF"/>
            <w:tcMar>
              <w:left w:w="5" w:type="dxa"/>
            </w:tcMar>
            <w:vAlign w:val="center"/>
          </w:tcPr>
          <w:p w:rsidR="00182185" w:rsidRDefault="00CD587F">
            <w:pPr>
              <w:spacing w:line="226" w:lineRule="exact"/>
              <w:rPr>
                <w:rFonts w:cs="Times New Roman"/>
                <w:sz w:val="20"/>
                <w:szCs w:val="20"/>
              </w:rPr>
            </w:pPr>
            <w:r>
              <w:rPr>
                <w:rFonts w:cs="Times New Roman"/>
                <w:sz w:val="20"/>
                <w:szCs w:val="20"/>
              </w:rPr>
              <w:t>Deșeurile de ambalaje rezultate de la</w:t>
            </w:r>
          </w:p>
          <w:p w:rsidR="00182185" w:rsidRDefault="00CD587F">
            <w:pPr>
              <w:spacing w:line="226" w:lineRule="exact"/>
              <w:rPr>
                <w:rFonts w:cs="Times New Roman"/>
                <w:sz w:val="20"/>
                <w:szCs w:val="20"/>
              </w:rPr>
            </w:pPr>
            <w:r>
              <w:rPr>
                <w:rFonts w:cs="Times New Roman"/>
                <w:sz w:val="20"/>
                <w:szCs w:val="20"/>
              </w:rPr>
              <w:t>achiziționarea de</w:t>
            </w:r>
          </w:p>
          <w:p w:rsidR="00182185" w:rsidRDefault="00CD587F">
            <w:pPr>
              <w:spacing w:line="226" w:lineRule="exact"/>
              <w:rPr>
                <w:rFonts w:cs="Times New Roman"/>
                <w:sz w:val="20"/>
                <w:szCs w:val="20"/>
              </w:rPr>
            </w:pPr>
            <w:r>
              <w:rPr>
                <w:rFonts w:cs="Times New Roman"/>
                <w:sz w:val="20"/>
                <w:szCs w:val="20"/>
              </w:rPr>
              <w:t>vaccinuri, ambalaje</w:t>
            </w:r>
          </w:p>
          <w:p w:rsidR="00182185" w:rsidRDefault="00CD587F">
            <w:pPr>
              <w:spacing w:line="226" w:lineRule="exact"/>
              <w:rPr>
                <w:rFonts w:cs="Times New Roman"/>
                <w:sz w:val="20"/>
                <w:szCs w:val="20"/>
              </w:rPr>
            </w:pPr>
            <w:r>
              <w:rPr>
                <w:rFonts w:cs="Times New Roman"/>
                <w:sz w:val="20"/>
                <w:szCs w:val="20"/>
              </w:rPr>
              <w:t>amestecate</w:t>
            </w:r>
          </w:p>
          <w:p w:rsidR="00182185" w:rsidRDefault="00CD587F">
            <w:pPr>
              <w:spacing w:line="226" w:lineRule="exact"/>
              <w:rPr>
                <w:rFonts w:cs="Times New Roman"/>
                <w:sz w:val="20"/>
                <w:szCs w:val="20"/>
              </w:rPr>
            </w:pPr>
            <w:r>
              <w:rPr>
                <w:rFonts w:cs="Times New Roman"/>
                <w:sz w:val="20"/>
                <w:szCs w:val="20"/>
              </w:rPr>
              <w:t>cod</w:t>
            </w:r>
            <w:r>
              <w:rPr>
                <w:sz w:val="20"/>
                <w:szCs w:val="20"/>
              </w:rPr>
              <w:t xml:space="preserve"> </w:t>
            </w:r>
            <w:r>
              <w:rPr>
                <w:rFonts w:cs="Times New Roman"/>
                <w:sz w:val="20"/>
                <w:szCs w:val="20"/>
              </w:rPr>
              <w:t xml:space="preserve">15 01 06 </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Valorificare/</w:t>
            </w:r>
          </w:p>
          <w:p w:rsidR="00182185" w:rsidRDefault="00CD587F">
            <w:pPr>
              <w:rPr>
                <w:rFonts w:cs="Times New Roman"/>
                <w:sz w:val="20"/>
                <w:szCs w:val="20"/>
              </w:rPr>
            </w:pPr>
            <w:r>
              <w:rPr>
                <w:rFonts w:cs="Times New Roman"/>
                <w:sz w:val="20"/>
                <w:szCs w:val="20"/>
              </w:rPr>
              <w:t>Eliminare</w:t>
            </w:r>
          </w:p>
        </w:tc>
        <w:tc>
          <w:tcPr>
            <w:tcW w:w="301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Style w:val="Bodytext210pt"/>
                <w:rFonts w:eastAsiaTheme="minorHAnsi"/>
                <w:color w:val="00000A"/>
              </w:rPr>
            </w:pPr>
            <w:r>
              <w:rPr>
                <w:rStyle w:val="Bodytext210pt"/>
                <w:rFonts w:eastAsiaTheme="minorHAnsi"/>
                <w:color w:val="00000A"/>
              </w:rPr>
              <w:t>Stocare temporară pe platforma amenajată</w:t>
            </w:r>
          </w:p>
        </w:tc>
        <w:tc>
          <w:tcPr>
            <w:tcW w:w="2602"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rPr>
                <w:rStyle w:val="Bodytext210pt"/>
                <w:rFonts w:eastAsiaTheme="minorHAnsi"/>
                <w:color w:val="00000A"/>
              </w:rPr>
            </w:pPr>
            <w:r>
              <w:rPr>
                <w:rStyle w:val="Bodytext210pt"/>
                <w:rFonts w:eastAsiaTheme="minorHAnsi"/>
                <w:color w:val="00000A"/>
              </w:rPr>
              <w:t>Valorificare/eliminare prin</w:t>
            </w:r>
          </w:p>
          <w:p w:rsidR="00182185" w:rsidRDefault="00CD587F">
            <w:pPr>
              <w:spacing w:line="230" w:lineRule="exact"/>
              <w:rPr>
                <w:rStyle w:val="Bodytext210pt"/>
                <w:rFonts w:eastAsiaTheme="minorHAnsi"/>
                <w:color w:val="00000A"/>
              </w:rPr>
            </w:pPr>
            <w:r>
              <w:rPr>
                <w:rStyle w:val="Bodytext210pt"/>
                <w:rFonts w:eastAsiaTheme="minorHAnsi"/>
                <w:color w:val="00000A"/>
              </w:rPr>
              <w:t>unități specializate</w:t>
            </w:r>
          </w:p>
        </w:tc>
        <w:tc>
          <w:tcPr>
            <w:tcW w:w="303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Reutilizarea sau  recuperarea</w:t>
            </w:r>
          </w:p>
          <w:p w:rsidR="00182185" w:rsidRDefault="00CD587F">
            <w:pPr>
              <w:rPr>
                <w:rFonts w:cs="Times New Roman"/>
                <w:sz w:val="20"/>
                <w:szCs w:val="20"/>
              </w:rPr>
            </w:pPr>
            <w:r>
              <w:rPr>
                <w:rFonts w:cs="Times New Roman"/>
                <w:sz w:val="20"/>
                <w:szCs w:val="20"/>
              </w:rPr>
              <w:t xml:space="preserve">acestora nu este fiabilă din punct </w:t>
            </w:r>
          </w:p>
          <w:p w:rsidR="00182185" w:rsidRDefault="00CD587F">
            <w:pPr>
              <w:jc w:val="center"/>
              <w:rPr>
                <w:rFonts w:cs="Times New Roman"/>
                <w:sz w:val="20"/>
                <w:szCs w:val="20"/>
              </w:rPr>
            </w:pPr>
            <w:r>
              <w:rPr>
                <w:rFonts w:cs="Times New Roman"/>
                <w:sz w:val="20"/>
                <w:szCs w:val="20"/>
              </w:rPr>
              <w:t>de vedere tehnico-economic</w:t>
            </w:r>
          </w:p>
        </w:tc>
      </w:tr>
      <w:tr w:rsidR="00182185">
        <w:trPr>
          <w:trHeight w:hRule="exact" w:val="1148"/>
        </w:trPr>
        <w:tc>
          <w:tcPr>
            <w:tcW w:w="1569"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Style w:val="Bodytext210pt"/>
                <w:rFonts w:eastAsiaTheme="minorHAnsi"/>
                <w:color w:val="00000A"/>
              </w:rPr>
            </w:pPr>
            <w:r>
              <w:rPr>
                <w:rStyle w:val="Bodytext210pt"/>
                <w:rFonts w:eastAsiaTheme="minorHAnsi"/>
                <w:color w:val="00000A"/>
              </w:rPr>
              <w:t>Activitatea propriu-zisă</w:t>
            </w:r>
          </w:p>
        </w:tc>
        <w:tc>
          <w:tcPr>
            <w:tcW w:w="132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rPr>
                <w:rStyle w:val="Bodytext210pt"/>
                <w:rFonts w:eastAsiaTheme="minorHAnsi"/>
                <w:color w:val="00000A"/>
              </w:rPr>
            </w:pPr>
            <w:r>
              <w:rPr>
                <w:rStyle w:val="Bodytext210pt"/>
                <w:rFonts w:eastAsiaTheme="minorHAnsi"/>
                <w:color w:val="00000A"/>
              </w:rPr>
              <w:t>Nu</w:t>
            </w:r>
          </w:p>
        </w:tc>
        <w:tc>
          <w:tcPr>
            <w:tcW w:w="2082" w:type="dxa"/>
            <w:gridSpan w:val="2"/>
            <w:tcBorders>
              <w:top w:val="single" w:sz="4" w:space="0" w:color="00000A"/>
              <w:left w:val="single" w:sz="4" w:space="0" w:color="00000A"/>
            </w:tcBorders>
            <w:shd w:val="clear" w:color="auto" w:fill="FFFFFF"/>
            <w:tcMar>
              <w:left w:w="5" w:type="dxa"/>
            </w:tcMar>
            <w:vAlign w:val="center"/>
          </w:tcPr>
          <w:p w:rsidR="00182185" w:rsidRDefault="00CD587F">
            <w:pPr>
              <w:spacing w:line="226" w:lineRule="exact"/>
              <w:rPr>
                <w:rFonts w:cs="Times New Roman"/>
                <w:sz w:val="18"/>
                <w:szCs w:val="18"/>
              </w:rPr>
            </w:pPr>
            <w:r>
              <w:rPr>
                <w:rFonts w:cs="Times New Roman"/>
                <w:sz w:val="18"/>
                <w:szCs w:val="18"/>
              </w:rPr>
              <w:t>Deșeurile de ambalaje rezultate de la</w:t>
            </w:r>
          </w:p>
          <w:p w:rsidR="00182185" w:rsidRDefault="00CD587F">
            <w:pPr>
              <w:spacing w:line="226" w:lineRule="exact"/>
              <w:rPr>
                <w:rFonts w:cs="Times New Roman"/>
                <w:sz w:val="18"/>
                <w:szCs w:val="18"/>
              </w:rPr>
            </w:pPr>
            <w:r>
              <w:rPr>
                <w:rFonts w:cs="Times New Roman"/>
                <w:sz w:val="18"/>
                <w:szCs w:val="18"/>
              </w:rPr>
              <w:t>achiziționarea de substanțe pentru dezinfecție</w:t>
            </w:r>
          </w:p>
          <w:p w:rsidR="00182185" w:rsidRDefault="00CD587F">
            <w:pPr>
              <w:spacing w:line="226" w:lineRule="exact"/>
              <w:rPr>
                <w:rFonts w:cs="Times New Roman"/>
                <w:i/>
                <w:sz w:val="20"/>
                <w:szCs w:val="20"/>
              </w:rPr>
            </w:pPr>
            <w:r>
              <w:rPr>
                <w:rFonts w:cs="Times New Roman"/>
                <w:b/>
                <w:sz w:val="18"/>
                <w:szCs w:val="18"/>
              </w:rPr>
              <w:t>cod 15 01 10*</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Valorificare/</w:t>
            </w:r>
          </w:p>
          <w:p w:rsidR="00182185" w:rsidRDefault="00CD587F">
            <w:pPr>
              <w:rPr>
                <w:rFonts w:cs="Times New Roman"/>
                <w:sz w:val="20"/>
                <w:szCs w:val="20"/>
              </w:rPr>
            </w:pPr>
            <w:r>
              <w:rPr>
                <w:rFonts w:cs="Times New Roman"/>
                <w:sz w:val="20"/>
                <w:szCs w:val="20"/>
              </w:rPr>
              <w:t>Eliminare</w:t>
            </w:r>
          </w:p>
        </w:tc>
        <w:tc>
          <w:tcPr>
            <w:tcW w:w="301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Style w:val="Bodytext210pt"/>
                <w:rFonts w:eastAsiaTheme="minorHAnsi"/>
                <w:color w:val="00000A"/>
              </w:rPr>
            </w:pPr>
            <w:r>
              <w:rPr>
                <w:rStyle w:val="Bodytext210pt"/>
                <w:rFonts w:eastAsiaTheme="minorHAnsi"/>
                <w:color w:val="00000A"/>
              </w:rPr>
              <w:t>Stocare temporară în spații închise pe platforma amenajată</w:t>
            </w:r>
          </w:p>
        </w:tc>
        <w:tc>
          <w:tcPr>
            <w:tcW w:w="2602"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rPr>
                <w:rStyle w:val="Bodytext210pt"/>
                <w:rFonts w:eastAsiaTheme="minorHAnsi"/>
                <w:color w:val="00000A"/>
              </w:rPr>
            </w:pPr>
            <w:r>
              <w:rPr>
                <w:rStyle w:val="Bodytext210pt"/>
                <w:rFonts w:eastAsiaTheme="minorHAnsi"/>
                <w:color w:val="00000A"/>
              </w:rPr>
              <w:t>Valorificare/eliminare prin</w:t>
            </w:r>
          </w:p>
          <w:p w:rsidR="00182185" w:rsidRDefault="00CD587F">
            <w:pPr>
              <w:spacing w:line="230" w:lineRule="exact"/>
              <w:rPr>
                <w:rStyle w:val="Bodytext210pt"/>
                <w:rFonts w:eastAsiaTheme="minorHAnsi"/>
                <w:color w:val="00000A"/>
              </w:rPr>
            </w:pPr>
            <w:r>
              <w:rPr>
                <w:rStyle w:val="Bodytext210pt"/>
                <w:rFonts w:eastAsiaTheme="minorHAnsi"/>
                <w:color w:val="00000A"/>
              </w:rPr>
              <w:t>unități specializate</w:t>
            </w:r>
          </w:p>
        </w:tc>
        <w:tc>
          <w:tcPr>
            <w:tcW w:w="303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Reutilizarea sau  recuperarea</w:t>
            </w:r>
          </w:p>
          <w:p w:rsidR="00182185" w:rsidRDefault="00CD587F">
            <w:pPr>
              <w:rPr>
                <w:rFonts w:cs="Times New Roman"/>
                <w:sz w:val="20"/>
                <w:szCs w:val="20"/>
              </w:rPr>
            </w:pPr>
            <w:r>
              <w:rPr>
                <w:rFonts w:cs="Times New Roman"/>
                <w:sz w:val="20"/>
                <w:szCs w:val="20"/>
              </w:rPr>
              <w:t xml:space="preserve">acestora nu este fiabilă din punct </w:t>
            </w:r>
          </w:p>
          <w:p w:rsidR="00182185" w:rsidRDefault="00CD587F">
            <w:pPr>
              <w:jc w:val="center"/>
              <w:rPr>
                <w:rFonts w:cs="Times New Roman"/>
                <w:sz w:val="20"/>
                <w:szCs w:val="20"/>
              </w:rPr>
            </w:pPr>
            <w:r>
              <w:rPr>
                <w:rFonts w:cs="Times New Roman"/>
                <w:sz w:val="20"/>
                <w:szCs w:val="20"/>
              </w:rPr>
              <w:t>de vedere tehnico-economic</w:t>
            </w:r>
          </w:p>
        </w:tc>
      </w:tr>
      <w:tr w:rsidR="00182185">
        <w:trPr>
          <w:trHeight w:hRule="exact" w:val="1122"/>
        </w:trPr>
        <w:tc>
          <w:tcPr>
            <w:tcW w:w="156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rPr>
                <w:rStyle w:val="Bodytext210pt"/>
                <w:rFonts w:eastAsiaTheme="minorHAnsi"/>
                <w:color w:val="00000A"/>
              </w:rPr>
            </w:pPr>
            <w:r>
              <w:rPr>
                <w:rStyle w:val="Bodytext210pt"/>
                <w:rFonts w:eastAsiaTheme="minorHAnsi"/>
                <w:color w:val="00000A"/>
              </w:rPr>
              <w:lastRenderedPageBreak/>
              <w:t>Activitatea propriu-zisă</w:t>
            </w:r>
          </w:p>
        </w:tc>
        <w:tc>
          <w:tcPr>
            <w:tcW w:w="132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jc w:val="center"/>
              <w:rPr>
                <w:rStyle w:val="Bodytext210pt"/>
                <w:rFonts w:eastAsiaTheme="minorHAnsi"/>
                <w:color w:val="00000A"/>
              </w:rPr>
            </w:pPr>
            <w:r>
              <w:rPr>
                <w:rStyle w:val="Bodytext210pt"/>
                <w:rFonts w:eastAsiaTheme="minorHAnsi"/>
                <w:color w:val="00000A"/>
              </w:rPr>
              <w:t>Nu</w:t>
            </w:r>
          </w:p>
        </w:tc>
        <w:tc>
          <w:tcPr>
            <w:tcW w:w="2082" w:type="dxa"/>
            <w:gridSpan w:val="2"/>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26" w:lineRule="exact"/>
              <w:rPr>
                <w:rFonts w:cs="Times New Roman"/>
                <w:i/>
                <w:sz w:val="20"/>
                <w:szCs w:val="20"/>
              </w:rPr>
            </w:pPr>
            <w:r>
              <w:rPr>
                <w:rFonts w:cs="Times New Roman"/>
                <w:i/>
                <w:sz w:val="20"/>
                <w:szCs w:val="20"/>
              </w:rPr>
              <w:t xml:space="preserve">Deșeuri metalice, </w:t>
            </w:r>
          </w:p>
          <w:p w:rsidR="00182185" w:rsidRDefault="00CD587F">
            <w:pPr>
              <w:spacing w:line="226" w:lineRule="exact"/>
              <w:rPr>
                <w:rFonts w:cs="Times New Roman"/>
                <w:sz w:val="20"/>
                <w:szCs w:val="20"/>
              </w:rPr>
            </w:pPr>
            <w:r>
              <w:rPr>
                <w:rFonts w:cs="Times New Roman"/>
                <w:i/>
                <w:sz w:val="20"/>
                <w:szCs w:val="20"/>
              </w:rPr>
              <w:t>cod 17 04 07,</w:t>
            </w:r>
            <w:r>
              <w:rPr>
                <w:rFonts w:cs="Times New Roman"/>
                <w:sz w:val="20"/>
                <w:szCs w:val="20"/>
              </w:rPr>
              <w:t xml:space="preserve"> colectate</w:t>
            </w:r>
          </w:p>
          <w:p w:rsidR="00182185" w:rsidRDefault="00CD587F">
            <w:pPr>
              <w:spacing w:line="226" w:lineRule="exact"/>
              <w:rPr>
                <w:rFonts w:cs="Times New Roman"/>
                <w:i/>
                <w:sz w:val="20"/>
                <w:szCs w:val="20"/>
              </w:rPr>
            </w:pPr>
            <w:r>
              <w:rPr>
                <w:rFonts w:cs="Times New Roman"/>
                <w:sz w:val="20"/>
                <w:szCs w:val="20"/>
              </w:rPr>
              <w:t>separat pe amplasament și preluate în vederea valorificării</w:t>
            </w:r>
          </w:p>
        </w:tc>
        <w:tc>
          <w:tcPr>
            <w:tcW w:w="11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Valorificare</w:t>
            </w:r>
          </w:p>
        </w:tc>
        <w:tc>
          <w:tcPr>
            <w:tcW w:w="301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rPr>
                <w:rStyle w:val="Bodytext210pt"/>
                <w:rFonts w:eastAsiaTheme="minorHAnsi"/>
                <w:color w:val="00000A"/>
              </w:rPr>
            </w:pPr>
            <w:r>
              <w:rPr>
                <w:rStyle w:val="Bodytext210pt"/>
                <w:rFonts w:eastAsiaTheme="minorHAnsi"/>
                <w:color w:val="00000A"/>
              </w:rPr>
              <w:t>Stocare temporară pe platforma amenajată</w:t>
            </w:r>
          </w:p>
        </w:tc>
        <w:tc>
          <w:tcPr>
            <w:tcW w:w="260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30" w:lineRule="exact"/>
              <w:rPr>
                <w:rStyle w:val="Bodytext210pt"/>
                <w:rFonts w:eastAsiaTheme="minorHAnsi"/>
                <w:color w:val="00000A"/>
              </w:rPr>
            </w:pPr>
            <w:r>
              <w:rPr>
                <w:rStyle w:val="Bodytext210pt"/>
                <w:rFonts w:eastAsiaTheme="minorHAnsi"/>
                <w:color w:val="00000A"/>
              </w:rPr>
              <w:t>Valorificare prin unități</w:t>
            </w:r>
          </w:p>
          <w:p w:rsidR="00182185" w:rsidRDefault="00CD587F">
            <w:pPr>
              <w:spacing w:line="230" w:lineRule="exact"/>
              <w:rPr>
                <w:rStyle w:val="Bodytext210pt"/>
                <w:rFonts w:eastAsiaTheme="minorHAnsi"/>
                <w:color w:val="00000A"/>
              </w:rPr>
            </w:pPr>
            <w:r>
              <w:rPr>
                <w:rStyle w:val="Bodytext210pt"/>
                <w:rFonts w:eastAsiaTheme="minorHAnsi"/>
                <w:color w:val="00000A"/>
              </w:rPr>
              <w:t>specializate</w:t>
            </w:r>
          </w:p>
        </w:tc>
        <w:tc>
          <w:tcPr>
            <w:tcW w:w="30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jc w:val="center"/>
              <w:rPr>
                <w:rFonts w:cs="Times New Roman"/>
                <w:sz w:val="20"/>
                <w:szCs w:val="20"/>
              </w:rPr>
            </w:pPr>
            <w:r>
              <w:rPr>
                <w:rFonts w:cs="Times New Roman"/>
                <w:sz w:val="20"/>
                <w:szCs w:val="20"/>
              </w:rPr>
              <w:t>-</w:t>
            </w:r>
          </w:p>
        </w:tc>
      </w:tr>
      <w:tr w:rsidR="00182185">
        <w:trPr>
          <w:trHeight w:hRule="exact" w:val="2436"/>
        </w:trPr>
        <w:tc>
          <w:tcPr>
            <w:tcW w:w="156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rPr>
                <w:rStyle w:val="Bodytext210pt"/>
                <w:rFonts w:eastAsiaTheme="minorHAnsi"/>
                <w:color w:val="00000A"/>
              </w:rPr>
            </w:pPr>
            <w:r>
              <w:rPr>
                <w:rStyle w:val="Bodytext210pt"/>
                <w:rFonts w:eastAsiaTheme="minorHAnsi"/>
                <w:color w:val="00000A"/>
              </w:rPr>
              <w:t>Activitatea propriu-zisă</w:t>
            </w:r>
          </w:p>
        </w:tc>
        <w:tc>
          <w:tcPr>
            <w:tcW w:w="132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jc w:val="center"/>
              <w:rPr>
                <w:rStyle w:val="Bodytext210pt"/>
                <w:rFonts w:eastAsiaTheme="minorHAnsi"/>
                <w:color w:val="00000A"/>
              </w:rPr>
            </w:pPr>
            <w:r>
              <w:rPr>
                <w:rStyle w:val="Bodytext210pt"/>
                <w:rFonts w:eastAsiaTheme="minorHAnsi"/>
                <w:color w:val="00000A"/>
              </w:rPr>
              <w:t>Nu</w:t>
            </w:r>
          </w:p>
        </w:tc>
        <w:tc>
          <w:tcPr>
            <w:tcW w:w="2082" w:type="dxa"/>
            <w:gridSpan w:val="2"/>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26" w:lineRule="exact"/>
              <w:rPr>
                <w:rFonts w:cs="Times New Roman"/>
                <w:sz w:val="20"/>
                <w:szCs w:val="20"/>
              </w:rPr>
            </w:pPr>
            <w:r>
              <w:rPr>
                <w:rFonts w:cs="Times New Roman"/>
                <w:i/>
                <w:sz w:val="20"/>
                <w:szCs w:val="20"/>
              </w:rPr>
              <w:t>Deșeurile periculoase</w:t>
            </w:r>
            <w:r>
              <w:rPr>
                <w:rFonts w:cs="Times New Roman"/>
                <w:sz w:val="20"/>
                <w:szCs w:val="20"/>
              </w:rPr>
              <w:t xml:space="preserve"> rezultate din practicarea prestațiilor sanitar-</w:t>
            </w:r>
          </w:p>
          <w:p w:rsidR="00182185" w:rsidRDefault="00CD587F">
            <w:pPr>
              <w:spacing w:line="226" w:lineRule="exact"/>
              <w:rPr>
                <w:rFonts w:cs="Times New Roman"/>
                <w:sz w:val="20"/>
                <w:szCs w:val="20"/>
              </w:rPr>
            </w:pPr>
            <w:r>
              <w:rPr>
                <w:rFonts w:cs="Times New Roman"/>
                <w:sz w:val="20"/>
                <w:szCs w:val="20"/>
              </w:rPr>
              <w:t>veterinare, farmaceutice etc., generate din</w:t>
            </w:r>
          </w:p>
          <w:p w:rsidR="00182185" w:rsidRDefault="00CD587F">
            <w:pPr>
              <w:spacing w:line="226" w:lineRule="exact"/>
              <w:rPr>
                <w:rFonts w:cs="Times New Roman"/>
                <w:sz w:val="20"/>
                <w:szCs w:val="20"/>
              </w:rPr>
            </w:pPr>
            <w:r>
              <w:rPr>
                <w:rFonts w:cs="Times New Roman"/>
                <w:sz w:val="20"/>
                <w:szCs w:val="20"/>
              </w:rPr>
              <w:t>activitatea desfășurată pe amplasament,</w:t>
            </w:r>
          </w:p>
          <w:p w:rsidR="00182185" w:rsidRDefault="00CD587F">
            <w:pPr>
              <w:spacing w:line="226" w:lineRule="exact"/>
              <w:rPr>
                <w:rFonts w:cs="Times New Roman"/>
                <w:sz w:val="20"/>
                <w:szCs w:val="20"/>
              </w:rPr>
            </w:pPr>
            <w:r>
              <w:rPr>
                <w:rFonts w:cs="Times New Roman"/>
                <w:sz w:val="20"/>
                <w:szCs w:val="20"/>
              </w:rPr>
              <w:t>respectiv: cod 18 02 01 obiecte ascuțite (cu</w:t>
            </w:r>
          </w:p>
          <w:p w:rsidR="00182185" w:rsidRDefault="00CD587F">
            <w:pPr>
              <w:spacing w:line="226" w:lineRule="exact"/>
              <w:rPr>
                <w:rStyle w:val="Bodytext210pt"/>
                <w:rFonts w:eastAsiaTheme="minorHAnsi"/>
                <w:color w:val="00000A"/>
              </w:rPr>
            </w:pPr>
            <w:r>
              <w:rPr>
                <w:rFonts w:cs="Times New Roman"/>
                <w:sz w:val="20"/>
                <w:szCs w:val="20"/>
              </w:rPr>
              <w:t xml:space="preserve">excepţia </w:t>
            </w:r>
            <w:r>
              <w:rPr>
                <w:rFonts w:cs="Times New Roman"/>
                <w:b/>
                <w:sz w:val="20"/>
                <w:szCs w:val="20"/>
              </w:rPr>
              <w:t>18 02 02</w:t>
            </w:r>
            <w:r>
              <w:rPr>
                <w:rFonts w:cs="Times New Roman"/>
                <w:b/>
                <w:sz w:val="20"/>
                <w:szCs w:val="20"/>
                <w:vertAlign w:val="superscript"/>
              </w:rPr>
              <w:t>*</w:t>
            </w:r>
            <w:r>
              <w:rPr>
                <w:rFonts w:cs="Times New Roman"/>
                <w:sz w:val="20"/>
                <w:szCs w:val="20"/>
              </w:rPr>
              <w:t xml:space="preserve">) </w:t>
            </w:r>
          </w:p>
          <w:p w:rsidR="00182185" w:rsidRDefault="00182185">
            <w:pPr>
              <w:spacing w:line="226" w:lineRule="exact"/>
              <w:rPr>
                <w:rStyle w:val="Bodytext210pt"/>
                <w:rFonts w:eastAsiaTheme="minorHAnsi"/>
                <w:color w:val="00000A"/>
              </w:rPr>
            </w:pPr>
          </w:p>
        </w:tc>
        <w:tc>
          <w:tcPr>
            <w:tcW w:w="11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Eliminare</w:t>
            </w:r>
          </w:p>
        </w:tc>
        <w:tc>
          <w:tcPr>
            <w:tcW w:w="301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rPr>
                <w:rStyle w:val="Bodytext210pt"/>
                <w:rFonts w:eastAsiaTheme="minorHAnsi"/>
                <w:color w:val="00000A"/>
              </w:rPr>
            </w:pPr>
            <w:r>
              <w:rPr>
                <w:rStyle w:val="Bodytext210pt"/>
                <w:rFonts w:eastAsiaTheme="minorHAnsi"/>
                <w:color w:val="00000A"/>
              </w:rPr>
              <w:t xml:space="preserve">Colectate în recipienți din plastic </w:t>
            </w:r>
          </w:p>
          <w:p w:rsidR="00182185" w:rsidRDefault="00CD587F">
            <w:pPr>
              <w:spacing w:line="200" w:lineRule="exact"/>
              <w:rPr>
                <w:rStyle w:val="Bodytext210pt"/>
                <w:rFonts w:eastAsiaTheme="minorHAnsi"/>
                <w:color w:val="00000A"/>
              </w:rPr>
            </w:pPr>
            <w:r>
              <w:rPr>
                <w:rStyle w:val="Bodytext210pt"/>
                <w:rFonts w:eastAsiaTheme="minorHAnsi"/>
                <w:color w:val="00000A"/>
              </w:rPr>
              <w:t>și stocate temporar în spații închise</w:t>
            </w:r>
          </w:p>
        </w:tc>
        <w:tc>
          <w:tcPr>
            <w:tcW w:w="260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30" w:lineRule="exact"/>
              <w:rPr>
                <w:rStyle w:val="Bodytext210pt"/>
                <w:rFonts w:eastAsiaTheme="minorHAnsi"/>
                <w:color w:val="00000A"/>
              </w:rPr>
            </w:pPr>
            <w:r>
              <w:rPr>
                <w:rStyle w:val="Bodytext210pt"/>
                <w:rFonts w:eastAsiaTheme="minorHAnsi"/>
                <w:color w:val="00000A"/>
              </w:rPr>
              <w:t>Eliminate prin societăţi</w:t>
            </w:r>
          </w:p>
          <w:p w:rsidR="00182185" w:rsidRDefault="00CD587F">
            <w:pPr>
              <w:spacing w:line="230" w:lineRule="exact"/>
              <w:rPr>
                <w:rStyle w:val="Bodytext210pt"/>
                <w:rFonts w:eastAsiaTheme="minorHAnsi"/>
                <w:color w:val="00000A"/>
              </w:rPr>
            </w:pPr>
            <w:r>
              <w:rPr>
                <w:rStyle w:val="Bodytext210pt"/>
                <w:rFonts w:eastAsiaTheme="minorHAnsi"/>
                <w:color w:val="00000A"/>
              </w:rPr>
              <w:t>autorizate</w:t>
            </w:r>
          </w:p>
        </w:tc>
        <w:tc>
          <w:tcPr>
            <w:tcW w:w="30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Reutilizarea sau  recuperarea</w:t>
            </w:r>
          </w:p>
          <w:p w:rsidR="00182185" w:rsidRDefault="00CD587F">
            <w:pPr>
              <w:rPr>
                <w:rFonts w:cs="Times New Roman"/>
                <w:sz w:val="20"/>
                <w:szCs w:val="20"/>
              </w:rPr>
            </w:pPr>
            <w:r>
              <w:rPr>
                <w:rFonts w:cs="Times New Roman"/>
                <w:sz w:val="20"/>
                <w:szCs w:val="20"/>
              </w:rPr>
              <w:t xml:space="preserve">acestora nu este fiabilă din punct </w:t>
            </w:r>
          </w:p>
          <w:p w:rsidR="00182185" w:rsidRDefault="00CD587F">
            <w:pPr>
              <w:rPr>
                <w:rFonts w:cs="Times New Roman"/>
                <w:sz w:val="20"/>
                <w:szCs w:val="20"/>
              </w:rPr>
            </w:pPr>
            <w:r>
              <w:rPr>
                <w:rFonts w:cs="Times New Roman"/>
                <w:sz w:val="20"/>
                <w:szCs w:val="20"/>
              </w:rPr>
              <w:t>de vedere tehnico-economic</w:t>
            </w:r>
          </w:p>
        </w:tc>
      </w:tr>
      <w:tr w:rsidR="00182185">
        <w:trPr>
          <w:trHeight w:hRule="exact" w:val="1280"/>
        </w:trPr>
        <w:tc>
          <w:tcPr>
            <w:tcW w:w="156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rPr>
                <w:rStyle w:val="Bodytext210pt"/>
                <w:rFonts w:eastAsiaTheme="minorHAnsi"/>
                <w:color w:val="00000A"/>
              </w:rPr>
            </w:pPr>
            <w:r>
              <w:rPr>
                <w:rStyle w:val="Bodytext210pt"/>
                <w:rFonts w:eastAsiaTheme="minorHAnsi"/>
                <w:color w:val="00000A"/>
              </w:rPr>
              <w:t>Activitatea propriu-zisă</w:t>
            </w:r>
          </w:p>
        </w:tc>
        <w:tc>
          <w:tcPr>
            <w:tcW w:w="132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jc w:val="center"/>
              <w:rPr>
                <w:rStyle w:val="Bodytext210pt"/>
                <w:rFonts w:eastAsiaTheme="minorHAnsi"/>
                <w:color w:val="00000A"/>
              </w:rPr>
            </w:pPr>
            <w:r>
              <w:rPr>
                <w:rStyle w:val="Bodytext210pt"/>
                <w:rFonts w:eastAsiaTheme="minorHAnsi"/>
                <w:color w:val="00000A"/>
              </w:rPr>
              <w:t>Nu</w:t>
            </w:r>
          </w:p>
        </w:tc>
        <w:tc>
          <w:tcPr>
            <w:tcW w:w="2082" w:type="dxa"/>
            <w:gridSpan w:val="2"/>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26" w:lineRule="exact"/>
              <w:rPr>
                <w:rFonts w:cs="Times New Roman"/>
                <w:sz w:val="20"/>
                <w:szCs w:val="20"/>
              </w:rPr>
            </w:pPr>
            <w:r>
              <w:rPr>
                <w:rFonts w:cs="Times New Roman"/>
                <w:sz w:val="20"/>
                <w:szCs w:val="20"/>
              </w:rPr>
              <w:t xml:space="preserve">Deșeuri electrice </w:t>
            </w:r>
          </w:p>
          <w:p w:rsidR="00182185" w:rsidRDefault="00CD587F">
            <w:pPr>
              <w:spacing w:line="226" w:lineRule="exact"/>
              <w:rPr>
                <w:rFonts w:cs="Times New Roman"/>
                <w:b/>
                <w:i/>
                <w:sz w:val="20"/>
                <w:szCs w:val="20"/>
              </w:rPr>
            </w:pPr>
            <w:r>
              <w:rPr>
                <w:rFonts w:cs="Times New Roman"/>
                <w:b/>
                <w:sz w:val="20"/>
                <w:szCs w:val="20"/>
              </w:rPr>
              <w:t>Cod 20 01 21</w:t>
            </w:r>
            <w:r>
              <w:rPr>
                <w:rFonts w:cs="Times New Roman"/>
                <w:b/>
                <w:sz w:val="20"/>
                <w:szCs w:val="20"/>
                <w:vertAlign w:val="superscript"/>
              </w:rPr>
              <w:t>*</w:t>
            </w:r>
            <w:r>
              <w:rPr>
                <w:rFonts w:cs="Times New Roman"/>
                <w:b/>
                <w:sz w:val="20"/>
                <w:szCs w:val="20"/>
              </w:rPr>
              <w:t xml:space="preserve">, </w:t>
            </w:r>
            <w:r>
              <w:rPr>
                <w:rFonts w:cs="Times New Roman"/>
                <w:sz w:val="20"/>
                <w:szCs w:val="20"/>
              </w:rPr>
              <w:t>tuburi fuorescente și alte deșeuri cu conținut de mercur</w:t>
            </w:r>
          </w:p>
        </w:tc>
        <w:tc>
          <w:tcPr>
            <w:tcW w:w="11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Eliminare</w:t>
            </w:r>
          </w:p>
        </w:tc>
        <w:tc>
          <w:tcPr>
            <w:tcW w:w="301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rPr>
                <w:rStyle w:val="Bodytext210pt"/>
                <w:rFonts w:eastAsiaTheme="minorHAnsi"/>
                <w:color w:val="00000A"/>
              </w:rPr>
            </w:pPr>
            <w:r>
              <w:rPr>
                <w:rStyle w:val="Bodytext210pt"/>
                <w:rFonts w:eastAsiaTheme="minorHAnsi"/>
                <w:color w:val="00000A"/>
              </w:rPr>
              <w:t xml:space="preserve">Colectate în cutii de carton </w:t>
            </w:r>
          </w:p>
          <w:p w:rsidR="00182185" w:rsidRDefault="00CD587F">
            <w:pPr>
              <w:spacing w:line="200" w:lineRule="exact"/>
              <w:rPr>
                <w:rStyle w:val="Bodytext210pt"/>
                <w:rFonts w:eastAsiaTheme="minorHAnsi"/>
                <w:color w:val="00000A"/>
              </w:rPr>
            </w:pPr>
            <w:r>
              <w:rPr>
                <w:rStyle w:val="Bodytext210pt"/>
                <w:rFonts w:eastAsiaTheme="minorHAnsi"/>
                <w:color w:val="00000A"/>
              </w:rPr>
              <w:t>și stocate temporar în spații închise</w:t>
            </w:r>
          </w:p>
        </w:tc>
        <w:tc>
          <w:tcPr>
            <w:tcW w:w="260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30" w:lineRule="exact"/>
              <w:rPr>
                <w:rStyle w:val="Bodytext210pt"/>
                <w:rFonts w:eastAsiaTheme="minorHAnsi"/>
                <w:color w:val="00000A"/>
              </w:rPr>
            </w:pPr>
            <w:r>
              <w:rPr>
                <w:rStyle w:val="Bodytext210pt"/>
                <w:rFonts w:eastAsiaTheme="minorHAnsi"/>
                <w:color w:val="00000A"/>
              </w:rPr>
              <w:t>Eliminate prin societăţi</w:t>
            </w:r>
          </w:p>
          <w:p w:rsidR="00182185" w:rsidRDefault="00CD587F">
            <w:pPr>
              <w:spacing w:line="230" w:lineRule="exact"/>
              <w:rPr>
                <w:rStyle w:val="Bodytext210pt"/>
                <w:rFonts w:eastAsiaTheme="minorHAnsi"/>
                <w:color w:val="00000A"/>
              </w:rPr>
            </w:pPr>
            <w:r>
              <w:rPr>
                <w:rStyle w:val="Bodytext210pt"/>
                <w:rFonts w:eastAsiaTheme="minorHAnsi"/>
                <w:color w:val="00000A"/>
              </w:rPr>
              <w:t>autorizate</w:t>
            </w:r>
          </w:p>
        </w:tc>
        <w:tc>
          <w:tcPr>
            <w:tcW w:w="30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Reutilizarea sau  recuperarea</w:t>
            </w:r>
          </w:p>
          <w:p w:rsidR="00182185" w:rsidRDefault="00CD587F">
            <w:pPr>
              <w:rPr>
                <w:rFonts w:cs="Times New Roman"/>
                <w:sz w:val="20"/>
                <w:szCs w:val="20"/>
              </w:rPr>
            </w:pPr>
            <w:r>
              <w:rPr>
                <w:rFonts w:cs="Times New Roman"/>
                <w:sz w:val="20"/>
                <w:szCs w:val="20"/>
              </w:rPr>
              <w:t xml:space="preserve">acestora nu este fiabilă din punct </w:t>
            </w:r>
          </w:p>
          <w:p w:rsidR="00182185" w:rsidRDefault="00CD587F">
            <w:pPr>
              <w:rPr>
                <w:rFonts w:cs="Times New Roman"/>
                <w:sz w:val="20"/>
                <w:szCs w:val="20"/>
              </w:rPr>
            </w:pPr>
            <w:r>
              <w:rPr>
                <w:rFonts w:cs="Times New Roman"/>
                <w:sz w:val="20"/>
                <w:szCs w:val="20"/>
              </w:rPr>
              <w:t>de vedere tehnico-economic</w:t>
            </w:r>
          </w:p>
        </w:tc>
      </w:tr>
      <w:tr w:rsidR="00182185">
        <w:trPr>
          <w:trHeight w:hRule="exact" w:val="856"/>
        </w:trPr>
        <w:tc>
          <w:tcPr>
            <w:tcW w:w="156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rPr>
                <w:rFonts w:cs="Times New Roman"/>
                <w:sz w:val="20"/>
                <w:szCs w:val="20"/>
              </w:rPr>
            </w:pPr>
            <w:r>
              <w:rPr>
                <w:rStyle w:val="Bodytext210pt"/>
                <w:rFonts w:eastAsiaTheme="minorHAnsi"/>
                <w:color w:val="00000A"/>
              </w:rPr>
              <w:t>Activitatea propriu-zisă</w:t>
            </w:r>
          </w:p>
        </w:tc>
        <w:tc>
          <w:tcPr>
            <w:tcW w:w="132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jc w:val="center"/>
              <w:rPr>
                <w:rFonts w:cs="Times New Roman"/>
                <w:sz w:val="20"/>
                <w:szCs w:val="20"/>
              </w:rPr>
            </w:pPr>
            <w:r>
              <w:rPr>
                <w:rStyle w:val="Bodytext210pt"/>
                <w:rFonts w:eastAsiaTheme="minorHAnsi"/>
                <w:color w:val="00000A"/>
              </w:rPr>
              <w:t>Nu</w:t>
            </w:r>
          </w:p>
        </w:tc>
        <w:tc>
          <w:tcPr>
            <w:tcW w:w="2082" w:type="dxa"/>
            <w:gridSpan w:val="2"/>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Style w:val="Bodytext210pt"/>
                <w:rFonts w:eastAsiaTheme="minorHAnsi"/>
                <w:color w:val="00000A"/>
              </w:rPr>
            </w:pPr>
            <w:r>
              <w:rPr>
                <w:rStyle w:val="Bodytext210pt"/>
                <w:rFonts w:eastAsiaTheme="minorHAnsi"/>
                <w:color w:val="00000A"/>
              </w:rPr>
              <w:t>Menajere amestecate</w:t>
            </w:r>
          </w:p>
          <w:p w:rsidR="00182185" w:rsidRDefault="00CD587F">
            <w:pPr>
              <w:pStyle w:val="NoSpacing"/>
              <w:rPr>
                <w:rFonts w:ascii="Times New Roman" w:hAnsi="Times New Roman" w:cs="Times New Roman"/>
                <w:color w:val="00000A"/>
                <w:sz w:val="20"/>
                <w:szCs w:val="20"/>
              </w:rPr>
            </w:pPr>
            <w:r>
              <w:rPr>
                <w:rStyle w:val="Bodytext210pt"/>
                <w:rFonts w:eastAsiaTheme="minorHAnsi"/>
                <w:color w:val="00000A"/>
              </w:rPr>
              <w:t xml:space="preserve"> 20 03 99</w:t>
            </w:r>
          </w:p>
        </w:tc>
        <w:tc>
          <w:tcPr>
            <w:tcW w:w="11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Eliminare</w:t>
            </w:r>
          </w:p>
        </w:tc>
        <w:tc>
          <w:tcPr>
            <w:tcW w:w="301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rPr>
                <w:rFonts w:cs="Times New Roman"/>
                <w:sz w:val="20"/>
                <w:szCs w:val="20"/>
              </w:rPr>
            </w:pPr>
            <w:r>
              <w:rPr>
                <w:rStyle w:val="Bodytext210pt"/>
                <w:rFonts w:eastAsiaTheme="minorHAnsi"/>
                <w:color w:val="00000A"/>
              </w:rPr>
              <w:t>Colectate separat în europubele</w:t>
            </w:r>
          </w:p>
        </w:tc>
        <w:tc>
          <w:tcPr>
            <w:tcW w:w="260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after="60" w:line="200" w:lineRule="exact"/>
              <w:rPr>
                <w:rStyle w:val="Bodytext210pt"/>
                <w:rFonts w:eastAsiaTheme="minorHAnsi"/>
                <w:color w:val="00000A"/>
              </w:rPr>
            </w:pPr>
            <w:r>
              <w:rPr>
                <w:rStyle w:val="Bodytext210pt"/>
                <w:rFonts w:eastAsiaTheme="minorHAnsi"/>
                <w:color w:val="00000A"/>
              </w:rPr>
              <w:t>Eliminare prin societăţi</w:t>
            </w:r>
          </w:p>
          <w:p w:rsidR="00182185" w:rsidRDefault="00CD587F">
            <w:pPr>
              <w:spacing w:before="60" w:line="200" w:lineRule="exact"/>
              <w:rPr>
                <w:rFonts w:cs="Times New Roman"/>
                <w:sz w:val="20"/>
                <w:szCs w:val="20"/>
              </w:rPr>
            </w:pPr>
            <w:r>
              <w:rPr>
                <w:rStyle w:val="Bodytext210pt"/>
                <w:rFonts w:eastAsiaTheme="minorHAnsi"/>
                <w:color w:val="00000A"/>
              </w:rPr>
              <w:t>autorizate</w:t>
            </w:r>
          </w:p>
        </w:tc>
        <w:tc>
          <w:tcPr>
            <w:tcW w:w="30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30" w:lineRule="exact"/>
              <w:rPr>
                <w:rStyle w:val="Bodytext210pt"/>
                <w:rFonts w:eastAsiaTheme="minorHAnsi"/>
                <w:color w:val="00000A"/>
              </w:rPr>
            </w:pPr>
            <w:r>
              <w:rPr>
                <w:rStyle w:val="Bodytext210pt"/>
                <w:rFonts w:eastAsiaTheme="minorHAnsi"/>
                <w:color w:val="00000A"/>
              </w:rPr>
              <w:t>Se depozitează final într-un depozit</w:t>
            </w:r>
          </w:p>
          <w:p w:rsidR="00182185" w:rsidRDefault="00CD587F">
            <w:pPr>
              <w:spacing w:line="230" w:lineRule="exact"/>
              <w:rPr>
                <w:rFonts w:cs="Times New Roman"/>
                <w:sz w:val="20"/>
                <w:szCs w:val="20"/>
              </w:rPr>
            </w:pPr>
            <w:r>
              <w:rPr>
                <w:rStyle w:val="Bodytext210pt"/>
                <w:rFonts w:eastAsiaTheme="minorHAnsi"/>
                <w:color w:val="00000A"/>
              </w:rPr>
              <w:t>autorizat</w:t>
            </w:r>
          </w:p>
        </w:tc>
      </w:tr>
    </w:tbl>
    <w:p w:rsidR="00182185" w:rsidRDefault="00182185">
      <w:pPr>
        <w:rPr>
          <w:b/>
          <w:sz w:val="18"/>
        </w:rPr>
        <w:sectPr w:rsidR="00182185">
          <w:headerReference w:type="default" r:id="rId13"/>
          <w:footerReference w:type="default" r:id="rId14"/>
          <w:headerReference w:type="first" r:id="rId15"/>
          <w:footerReference w:type="first" r:id="rId16"/>
          <w:pgSz w:w="16838" w:h="11906" w:orient="landscape"/>
          <w:pgMar w:top="1134" w:right="1134" w:bottom="1134" w:left="1134" w:header="567" w:footer="567" w:gutter="0"/>
          <w:cols w:space="708"/>
          <w:formProt w:val="0"/>
          <w:titlePg/>
          <w:docGrid w:linePitch="360" w:charSpace="-6145"/>
        </w:sectPr>
      </w:pPr>
    </w:p>
    <w:p w:rsidR="00182185" w:rsidRDefault="00CD587F">
      <w:pPr>
        <w:ind w:firstLine="708"/>
        <w:outlineLvl w:val="0"/>
        <w:rPr>
          <w:b/>
          <w:i/>
        </w:rPr>
      </w:pPr>
      <w:bookmarkStart w:id="57" w:name="_Toc478032571"/>
      <w:bookmarkStart w:id="58" w:name="_Toc478033500"/>
      <w:r>
        <w:rPr>
          <w:b/>
          <w:i/>
        </w:rPr>
        <w:lastRenderedPageBreak/>
        <w:t>Evidenţa deşeurilor</w:t>
      </w:r>
      <w:bookmarkEnd w:id="57"/>
      <w:bookmarkEnd w:id="58"/>
    </w:p>
    <w:p w:rsidR="00182185" w:rsidRDefault="00CD587F">
      <w:pPr>
        <w:rPr>
          <w:rFonts w:cs="Times New Roman"/>
          <w:szCs w:val="24"/>
        </w:rPr>
      </w:pPr>
      <w:r>
        <w:rPr>
          <w:rFonts w:cs="Times New Roman"/>
          <w:szCs w:val="24"/>
        </w:rPr>
        <w:tab/>
        <w:t>Evidența deşeurilor se ține în conformitate cu prevederile HG 856/2002 privind evidența gestiunii deșeurilor și pentru aprobarea listei cuprinzând deșeurile, inclusiv deșeurile periculoase și va fi disponibilă inspectorilor de mediu autorizaţi. Există Registrul de evidență ce conţine un minimum de detalii referitoare la:</w:t>
      </w:r>
    </w:p>
    <w:p w:rsidR="00182185" w:rsidRDefault="00CD587F">
      <w:pPr>
        <w:rPr>
          <w:rFonts w:cs="Times New Roman"/>
          <w:szCs w:val="24"/>
        </w:rPr>
      </w:pPr>
      <w:r>
        <w:rPr>
          <w:rFonts w:cs="Times New Roman"/>
          <w:szCs w:val="24"/>
        </w:rPr>
        <w:tab/>
        <w:t>- cantităţile de deşeuri (în tone), pe categorii, eliminare/recuperate în afara amplasamentului;</w:t>
      </w:r>
    </w:p>
    <w:p w:rsidR="00182185" w:rsidRDefault="00CD587F">
      <w:pPr>
        <w:rPr>
          <w:rFonts w:cs="Times New Roman"/>
          <w:szCs w:val="24"/>
        </w:rPr>
      </w:pPr>
      <w:r>
        <w:rPr>
          <w:rFonts w:cs="Times New Roman"/>
          <w:szCs w:val="24"/>
        </w:rPr>
        <w:tab/>
        <w:t>- numele agentului și transportatorului de deşeuri și detaliile lor de autorizare (detaliile instalaţiei finale destinate eliminării/recuperării deşeurilor și caracterul său adecvat pentru acceptarea fluxului de deşeuri încredinţate, detaliile autorizaţiei sale și autoritatea emitentă); confirmarea scrisă privind acceptarea și eliminarea/recuperarea oricăror transporturi (conform prevederilor HG 1061/2008 privind transporturile deșeurilor periculoase și nepericuloase pe teritoriul României ).</w:t>
      </w:r>
    </w:p>
    <w:p w:rsidR="00182185" w:rsidRDefault="00CD587F">
      <w:pPr>
        <w:pStyle w:val="NoSpacing"/>
        <w:rPr>
          <w:rFonts w:ascii="Times New Roman" w:hAnsi="Times New Roman" w:cs="Times New Roman"/>
        </w:rPr>
      </w:pPr>
      <w:r>
        <w:rPr>
          <w:rFonts w:ascii="Times New Roman" w:hAnsi="Times New Roman" w:cs="Times New Roman"/>
        </w:rPr>
        <w:t xml:space="preserve">A se vedea pct.1.6. deșeuri și tabelul minimizare și recuperare deșeuri. </w:t>
      </w:r>
    </w:p>
    <w:p w:rsidR="00182185" w:rsidRDefault="00CD587F">
      <w:pPr>
        <w:pStyle w:val="NoSpacing"/>
        <w:outlineLvl w:val="0"/>
        <w:rPr>
          <w:rFonts w:ascii="Times New Roman" w:hAnsi="Times New Roman" w:cs="Times New Roman"/>
          <w:b/>
          <w:i/>
        </w:rPr>
      </w:pPr>
      <w:r>
        <w:rPr>
          <w:rFonts w:ascii="Times New Roman" w:hAnsi="Times New Roman" w:cs="Times New Roman"/>
          <w:b/>
        </w:rPr>
        <w:tab/>
      </w:r>
      <w:bookmarkStart w:id="59" w:name="_Toc478032572"/>
      <w:bookmarkStart w:id="60" w:name="_Toc478033501"/>
      <w:r>
        <w:rPr>
          <w:rFonts w:ascii="Times New Roman" w:hAnsi="Times New Roman" w:cs="Times New Roman"/>
          <w:b/>
          <w:i/>
        </w:rPr>
        <w:t>Managementul dejecţiilor</w:t>
      </w:r>
      <w:bookmarkEnd w:id="59"/>
      <w:bookmarkEnd w:id="60"/>
    </w:p>
    <w:p w:rsidR="00182185" w:rsidRDefault="00CD587F">
      <w:pPr>
        <w:pStyle w:val="NoSpacing"/>
        <w:rPr>
          <w:rFonts w:ascii="Times New Roman" w:hAnsi="Times New Roman" w:cs="Times New Roman"/>
        </w:rPr>
      </w:pPr>
      <w:r>
        <w:rPr>
          <w:rFonts w:ascii="Times New Roman" w:hAnsi="Times New Roman" w:cs="Times New Roman"/>
        </w:rPr>
        <w:tab/>
        <w:t>Managementul dejecţiilor se axează pe:</w:t>
      </w:r>
    </w:p>
    <w:p w:rsidR="00182185" w:rsidRDefault="00CD587F">
      <w:pPr>
        <w:rPr>
          <w:rFonts w:cs="Times New Roman"/>
          <w:szCs w:val="24"/>
        </w:rPr>
      </w:pPr>
      <w:r>
        <w:rPr>
          <w:rFonts w:cs="Times New Roman"/>
          <w:szCs w:val="24"/>
        </w:rPr>
        <w:tab/>
        <w:t>- strategia de hrănire;</w:t>
      </w:r>
    </w:p>
    <w:p w:rsidR="00182185" w:rsidRDefault="00CD587F">
      <w:pPr>
        <w:rPr>
          <w:rFonts w:cs="Times New Roman"/>
          <w:szCs w:val="24"/>
        </w:rPr>
      </w:pPr>
      <w:r>
        <w:rPr>
          <w:rFonts w:cs="Times New Roman"/>
          <w:szCs w:val="24"/>
        </w:rPr>
        <w:tab/>
        <w:t>- formula alimentelor (nivelul de proteine);</w:t>
      </w:r>
    </w:p>
    <w:p w:rsidR="00182185" w:rsidRDefault="00CD587F">
      <w:pPr>
        <w:rPr>
          <w:rFonts w:cs="Times New Roman"/>
          <w:szCs w:val="24"/>
        </w:rPr>
      </w:pPr>
      <w:r>
        <w:rPr>
          <w:rFonts w:cs="Times New Roman"/>
          <w:szCs w:val="24"/>
        </w:rPr>
        <w:tab/>
        <w:t>- adăparea şi sistemul de adăpare;</w:t>
      </w:r>
    </w:p>
    <w:p w:rsidR="00182185" w:rsidRDefault="00CD587F">
      <w:pPr>
        <w:rPr>
          <w:rFonts w:cs="Times New Roman"/>
          <w:szCs w:val="24"/>
        </w:rPr>
      </w:pPr>
      <w:r>
        <w:rPr>
          <w:rFonts w:cs="Times New Roman"/>
          <w:szCs w:val="24"/>
        </w:rPr>
        <w:tab/>
        <w:t>-sistemul de depozitare a dejecţiilor;</w:t>
      </w:r>
    </w:p>
    <w:p w:rsidR="00182185" w:rsidRDefault="00CD587F">
      <w:pPr>
        <w:rPr>
          <w:rFonts w:cs="Times New Roman"/>
          <w:szCs w:val="24"/>
        </w:rPr>
      </w:pPr>
      <w:r>
        <w:rPr>
          <w:rFonts w:cs="Times New Roman"/>
          <w:szCs w:val="24"/>
        </w:rPr>
        <w:tab/>
        <w:t>- împrăştierea pe câmp a dejecţiilor.</w:t>
      </w:r>
    </w:p>
    <w:p w:rsidR="00182185" w:rsidRDefault="00CD587F">
      <w:pPr>
        <w:outlineLvl w:val="0"/>
        <w:rPr>
          <w:rFonts w:cs="Times New Roman"/>
          <w:b/>
          <w:i/>
          <w:szCs w:val="24"/>
        </w:rPr>
      </w:pPr>
      <w:r>
        <w:rPr>
          <w:rFonts w:cs="Times New Roman"/>
          <w:b/>
          <w:szCs w:val="24"/>
        </w:rPr>
        <w:tab/>
      </w:r>
      <w:bookmarkStart w:id="61" w:name="_Toc478032573"/>
      <w:bookmarkStart w:id="62" w:name="_Toc478033502"/>
      <w:r>
        <w:rPr>
          <w:rFonts w:cs="Times New Roman"/>
          <w:b/>
          <w:i/>
          <w:szCs w:val="24"/>
        </w:rPr>
        <w:t>Controlul sistemului de hrănire</w:t>
      </w:r>
      <w:bookmarkEnd w:id="61"/>
      <w:bookmarkEnd w:id="62"/>
    </w:p>
    <w:p w:rsidR="00182185" w:rsidRDefault="00CD587F">
      <w:pPr>
        <w:rPr>
          <w:rFonts w:cs="Times New Roman"/>
          <w:szCs w:val="24"/>
        </w:rPr>
      </w:pPr>
      <w:r>
        <w:rPr>
          <w:rFonts w:cs="Times New Roman"/>
          <w:szCs w:val="24"/>
        </w:rPr>
        <w:tab/>
        <w:t xml:space="preserve">Se ia în considerație faptul că un înalt nivel de proteine în alimentaţie conduce la un nivel ridicat de dejecții. </w:t>
      </w:r>
      <w:r>
        <w:rPr>
          <w:rFonts w:cs="Times New Roman"/>
          <w:szCs w:val="24"/>
        </w:rPr>
        <w:tab/>
      </w:r>
    </w:p>
    <w:p w:rsidR="00182185" w:rsidRDefault="00CD587F">
      <w:pPr>
        <w:outlineLvl w:val="0"/>
        <w:rPr>
          <w:rFonts w:cs="Times New Roman"/>
          <w:b/>
          <w:i/>
          <w:szCs w:val="24"/>
        </w:rPr>
      </w:pPr>
      <w:r>
        <w:rPr>
          <w:rFonts w:cs="Times New Roman"/>
          <w:b/>
          <w:szCs w:val="24"/>
        </w:rPr>
        <w:tab/>
      </w:r>
      <w:bookmarkStart w:id="63" w:name="_Toc478032574"/>
      <w:bookmarkStart w:id="64" w:name="_Toc478033503"/>
      <w:r>
        <w:rPr>
          <w:rFonts w:cs="Times New Roman"/>
          <w:b/>
          <w:i/>
          <w:szCs w:val="24"/>
        </w:rPr>
        <w:t>Energie electrică</w:t>
      </w:r>
      <w:bookmarkEnd w:id="63"/>
      <w:bookmarkEnd w:id="64"/>
    </w:p>
    <w:p w:rsidR="00182185" w:rsidRDefault="00CD587F">
      <w:pPr>
        <w:rPr>
          <w:rFonts w:cs="Times New Roman"/>
          <w:szCs w:val="24"/>
        </w:rPr>
      </w:pPr>
      <w:r>
        <w:rPr>
          <w:rFonts w:cs="Times New Roman"/>
          <w:szCs w:val="24"/>
        </w:rPr>
        <w:tab/>
        <w:t>În fermele de pui principalii consumatori de energie sunt:</w:t>
      </w:r>
    </w:p>
    <w:p w:rsidR="00182185" w:rsidRDefault="00CD587F">
      <w:pPr>
        <w:rPr>
          <w:rFonts w:cs="Times New Roman"/>
          <w:szCs w:val="24"/>
        </w:rPr>
      </w:pPr>
      <w:r>
        <w:rPr>
          <w:rFonts w:cs="Times New Roman"/>
          <w:szCs w:val="24"/>
        </w:rPr>
        <w:tab/>
        <w:t>- încălzirea locală în faza iniţială a ciclului, efectuată cu aer cald generat de surse și/sau elemente de încălzire ce utilizează drept combustibil gaze naturale;</w:t>
      </w:r>
    </w:p>
    <w:p w:rsidR="00182185" w:rsidRDefault="00CD587F">
      <w:pPr>
        <w:rPr>
          <w:rFonts w:cs="Times New Roman"/>
          <w:szCs w:val="24"/>
        </w:rPr>
      </w:pPr>
      <w:r>
        <w:rPr>
          <w:rFonts w:cs="Times New Roman"/>
          <w:szCs w:val="24"/>
        </w:rPr>
        <w:tab/>
        <w:t>- distribuţia hranei;</w:t>
      </w:r>
    </w:p>
    <w:p w:rsidR="00182185" w:rsidRDefault="00CD587F">
      <w:pPr>
        <w:rPr>
          <w:rFonts w:cs="Times New Roman"/>
          <w:szCs w:val="24"/>
        </w:rPr>
      </w:pPr>
      <w:r>
        <w:rPr>
          <w:rFonts w:cs="Times New Roman"/>
          <w:szCs w:val="24"/>
        </w:rPr>
        <w:tab/>
        <w:t>- ventilarea halelor, cu variaţii în perioada de iarnă şi vară, de la 2000 - 12.000 m</w:t>
      </w:r>
      <w:r>
        <w:rPr>
          <w:rFonts w:cs="Times New Roman"/>
          <w:szCs w:val="24"/>
          <w:vertAlign w:val="superscript"/>
        </w:rPr>
        <w:t>3</w:t>
      </w:r>
      <w:r>
        <w:rPr>
          <w:rFonts w:cs="Times New Roman"/>
          <w:szCs w:val="24"/>
        </w:rPr>
        <w:t xml:space="preserve">/h/1000 capete pui. La fermele de pui consumul energetic este maxim vara (ventilaţia) şi consumul termic este iarna (încălzirea ambientală). </w:t>
      </w:r>
    </w:p>
    <w:p w:rsidR="00182185" w:rsidRDefault="00CD587F">
      <w:pPr>
        <w:rPr>
          <w:rFonts w:cs="Times New Roman"/>
          <w:szCs w:val="24"/>
        </w:rPr>
      </w:pPr>
      <w:r>
        <w:rPr>
          <w:rFonts w:cs="Times New Roman"/>
          <w:szCs w:val="24"/>
        </w:rPr>
        <w:tab/>
        <w:t>În tabelul de mai jos sunt prezentate consumurile energetice pe tipuri de activităţi (documentul BREF</w:t>
      </w:r>
      <w:r>
        <w:rPr>
          <w:rFonts w:cs="Times New Roman"/>
          <w:szCs w:val="24"/>
          <w:vertAlign w:val="superscript"/>
        </w:rPr>
        <w:t>1</w:t>
      </w:r>
      <w:r>
        <w:rPr>
          <w:rFonts w:cs="Times New Roman"/>
          <w:szCs w:val="24"/>
        </w:rPr>
        <w:t xml:space="preserve">, tab. 3.17, p110, </w:t>
      </w:r>
      <w:r>
        <w:t>peste200.000 pasari</w:t>
      </w:r>
      <w:r>
        <w:rPr>
          <w:rFonts w:cs="Times New Roman"/>
          <w:szCs w:val="24"/>
        </w:rPr>
        <w:t>):</w:t>
      </w:r>
    </w:p>
    <w:p w:rsidR="00182185" w:rsidRDefault="00182185">
      <w:pPr>
        <w:rPr>
          <w:rFonts w:cs="Times New Roman"/>
          <w:szCs w:val="24"/>
        </w:rPr>
      </w:pPr>
    </w:p>
    <w:p w:rsidR="00182185" w:rsidRDefault="00CD587F">
      <w:pPr>
        <w:outlineLvl w:val="0"/>
        <w:rPr>
          <w:rFonts w:cs="Times New Roman"/>
          <w:b/>
          <w:i/>
          <w:sz w:val="22"/>
        </w:rPr>
      </w:pPr>
      <w:r>
        <w:rPr>
          <w:rFonts w:cs="Times New Roman"/>
          <w:b/>
          <w:i/>
          <w:szCs w:val="24"/>
        </w:rPr>
        <w:tab/>
      </w:r>
      <w:bookmarkStart w:id="65" w:name="_Toc478032575"/>
      <w:bookmarkStart w:id="66" w:name="_Toc478033504"/>
      <w:r>
        <w:rPr>
          <w:rFonts w:cs="Times New Roman"/>
          <w:b/>
          <w:i/>
          <w:sz w:val="22"/>
        </w:rPr>
        <w:t>Compararea necesarului resurselor energetice cu recomandările documentului de referinţă</w:t>
      </w:r>
      <w:bookmarkEnd w:id="65"/>
      <w:bookmarkEnd w:id="66"/>
    </w:p>
    <w:tbl>
      <w:tblPr>
        <w:tblW w:w="8505" w:type="dxa"/>
        <w:tblInd w:w="717" w:type="dxa"/>
        <w:tblBorders>
          <w:top w:val="single" w:sz="4" w:space="0" w:color="00000A"/>
          <w:left w:val="single" w:sz="4" w:space="0" w:color="00000A"/>
        </w:tblBorders>
        <w:tblCellMar>
          <w:left w:w="5" w:type="dxa"/>
          <w:right w:w="10" w:type="dxa"/>
        </w:tblCellMar>
        <w:tblLook w:val="04A0"/>
      </w:tblPr>
      <w:tblGrid>
        <w:gridCol w:w="1842"/>
        <w:gridCol w:w="4212"/>
        <w:gridCol w:w="2451"/>
      </w:tblGrid>
      <w:tr w:rsidR="00182185">
        <w:trPr>
          <w:trHeight w:hRule="exact" w:val="710"/>
        </w:trPr>
        <w:tc>
          <w:tcPr>
            <w:tcW w:w="184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Bold"/>
                <w:rFonts w:eastAsia="Arial Unicode MS"/>
                <w:sz w:val="22"/>
                <w:szCs w:val="22"/>
              </w:rPr>
              <w:t>Activități/</w:t>
            </w:r>
          </w:p>
          <w:p w:rsidR="00182185" w:rsidRDefault="00CD587F">
            <w:pPr>
              <w:pStyle w:val="NoSpacing"/>
              <w:jc w:val="center"/>
              <w:rPr>
                <w:sz w:val="22"/>
                <w:szCs w:val="22"/>
              </w:rPr>
            </w:pPr>
            <w:r>
              <w:rPr>
                <w:rStyle w:val="Bodytext2Bold"/>
                <w:rFonts w:eastAsia="Arial Unicode MS"/>
                <w:sz w:val="22"/>
                <w:szCs w:val="22"/>
              </w:rPr>
              <w:t>instalații</w:t>
            </w:r>
          </w:p>
        </w:tc>
        <w:tc>
          <w:tcPr>
            <w:tcW w:w="42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Bold"/>
                <w:rFonts w:eastAsiaTheme="minorHAnsi"/>
                <w:sz w:val="22"/>
                <w:szCs w:val="22"/>
              </w:rPr>
            </w:pPr>
            <w:r>
              <w:rPr>
                <w:rStyle w:val="Bodytext2Bold"/>
                <w:rFonts w:eastAsiaTheme="minorHAnsi"/>
                <w:sz w:val="22"/>
                <w:szCs w:val="22"/>
              </w:rPr>
              <w:t>Consum specific</w:t>
            </w:r>
          </w:p>
          <w:p w:rsidR="00182185" w:rsidRDefault="00CD587F">
            <w:pPr>
              <w:pStyle w:val="NoSpacing"/>
              <w:jc w:val="center"/>
              <w:rPr>
                <w:sz w:val="22"/>
                <w:szCs w:val="22"/>
              </w:rPr>
            </w:pPr>
            <w:r>
              <w:rPr>
                <w:rStyle w:val="Bodytext2Bold"/>
                <w:rFonts w:eastAsiaTheme="minorHAnsi"/>
                <w:sz w:val="22"/>
                <w:szCs w:val="22"/>
              </w:rPr>
              <w:t>de energie electrică în fermă</w:t>
            </w:r>
          </w:p>
        </w:tc>
        <w:tc>
          <w:tcPr>
            <w:tcW w:w="2451"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Bold"/>
                <w:rFonts w:eastAsiaTheme="minorHAnsi"/>
                <w:sz w:val="22"/>
                <w:szCs w:val="22"/>
              </w:rPr>
              <w:t>indicații BAT</w:t>
            </w:r>
          </w:p>
        </w:tc>
      </w:tr>
      <w:tr w:rsidR="00182185">
        <w:trPr>
          <w:trHeight w:hRule="exact" w:val="398"/>
        </w:trPr>
        <w:tc>
          <w:tcPr>
            <w:tcW w:w="184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40" w:lineRule="exact"/>
              <w:jc w:val="center"/>
            </w:pPr>
            <w:r>
              <w:rPr>
                <w:rStyle w:val="Bodytext20"/>
                <w:rFonts w:eastAsiaTheme="minorHAnsi"/>
                <w:sz w:val="22"/>
                <w:szCs w:val="22"/>
              </w:rPr>
              <w:t>Creșterea puilor</w:t>
            </w:r>
          </w:p>
        </w:tc>
        <w:tc>
          <w:tcPr>
            <w:tcW w:w="421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40" w:lineRule="exact"/>
              <w:jc w:val="center"/>
              <w:rPr>
                <w:b/>
              </w:rPr>
            </w:pPr>
            <w:r>
              <w:rPr>
                <w:rStyle w:val="Bodytext2Bold"/>
                <w:rFonts w:eastAsiaTheme="minorHAnsi"/>
                <w:b w:val="0"/>
                <w:sz w:val="22"/>
                <w:szCs w:val="22"/>
              </w:rPr>
              <w:t>Consum prognozat 1,7 kwh/cap</w:t>
            </w:r>
          </w:p>
        </w:tc>
        <w:tc>
          <w:tcPr>
            <w:tcW w:w="245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40" w:lineRule="exact"/>
              <w:jc w:val="center"/>
              <w:rPr>
                <w:b/>
              </w:rPr>
            </w:pPr>
            <w:r>
              <w:rPr>
                <w:rStyle w:val="Bodytext2Bold"/>
                <w:rFonts w:eastAsiaTheme="minorHAnsi"/>
                <w:b w:val="0"/>
                <w:sz w:val="22"/>
                <w:szCs w:val="22"/>
              </w:rPr>
              <w:t>1,36 - 1,93 kwh/cap</w:t>
            </w:r>
          </w:p>
        </w:tc>
      </w:tr>
    </w:tbl>
    <w:p w:rsidR="00182185" w:rsidRDefault="00182185">
      <w:pPr>
        <w:rPr>
          <w:rFonts w:cs="Times New Roman"/>
          <w:szCs w:val="24"/>
        </w:rPr>
      </w:pPr>
    </w:p>
    <w:p w:rsidR="00182185" w:rsidRDefault="00CD587F">
      <w:pPr>
        <w:rPr>
          <w:rFonts w:cs="Times New Roman"/>
          <w:szCs w:val="24"/>
        </w:rPr>
      </w:pPr>
      <w:r>
        <w:rPr>
          <w:rFonts w:cs="Times New Roman"/>
          <w:szCs w:val="24"/>
        </w:rPr>
        <w:tab/>
        <w:t>Consumul este optim prin faptul că, în instalaţie se respectă prevederile BAT de reducere a energiei electrice consumate, astfel:</w:t>
      </w:r>
    </w:p>
    <w:p w:rsidR="00182185" w:rsidRDefault="00CD587F">
      <w:pPr>
        <w:ind w:left="708"/>
        <w:rPr>
          <w:rFonts w:cs="Times New Roman"/>
          <w:szCs w:val="24"/>
        </w:rPr>
      </w:pPr>
      <w:r>
        <w:rPr>
          <w:rFonts w:cs="Times New Roman"/>
          <w:szCs w:val="24"/>
        </w:rPr>
        <w:t xml:space="preserve">- se aplică un sistem de ventilare mecanică a adăpostului, un sistem optimizat cu înregistrarea şi reglarea parametrilor în adăposturi; </w:t>
      </w:r>
    </w:p>
    <w:p w:rsidR="00182185" w:rsidRDefault="00CD587F">
      <w:pPr>
        <w:rPr>
          <w:rFonts w:cs="Times New Roman"/>
          <w:szCs w:val="24"/>
        </w:rPr>
      </w:pPr>
      <w:r>
        <w:rPr>
          <w:rFonts w:cs="Times New Roman"/>
          <w:szCs w:val="24"/>
        </w:rPr>
        <w:tab/>
        <w:t xml:space="preserve">- se aplică un unui iluminat cu consum redus de energie şi o inspecţie frecventă şi intervenţie </w:t>
      </w:r>
      <w:r>
        <w:rPr>
          <w:rFonts w:cs="Times New Roman"/>
          <w:szCs w:val="24"/>
        </w:rPr>
        <w:tab/>
        <w:t>după caz.</w:t>
      </w:r>
    </w:p>
    <w:p w:rsidR="00182185" w:rsidRDefault="00CD587F">
      <w:pPr>
        <w:outlineLvl w:val="0"/>
        <w:rPr>
          <w:b/>
          <w:i/>
        </w:rPr>
      </w:pPr>
      <w:r>
        <w:rPr>
          <w:b/>
        </w:rPr>
        <w:tab/>
      </w:r>
      <w:bookmarkStart w:id="67" w:name="_Toc478032576"/>
      <w:bookmarkStart w:id="68" w:name="_Toc478033505"/>
      <w:r>
        <w:rPr>
          <w:b/>
          <w:i/>
        </w:rPr>
        <w:t>Accidentele şi consecinţele lor</w:t>
      </w:r>
      <w:bookmarkEnd w:id="67"/>
      <w:bookmarkEnd w:id="68"/>
    </w:p>
    <w:p w:rsidR="00182185" w:rsidRDefault="00CD587F">
      <w:pPr>
        <w:rPr>
          <w:rFonts w:cs="Times New Roman"/>
          <w:i/>
          <w:szCs w:val="24"/>
        </w:rPr>
      </w:pPr>
      <w:r>
        <w:rPr>
          <w:rFonts w:cs="Times New Roman"/>
          <w:szCs w:val="24"/>
        </w:rPr>
        <w:tab/>
        <w:t xml:space="preserve">Pentru prevenirea unei epizootii la S.C. AVICOLA RAGGI S.R.L s-a elaborat și se respectă un </w:t>
      </w:r>
      <w:r>
        <w:rPr>
          <w:rFonts w:cs="Times New Roman"/>
          <w:i/>
          <w:szCs w:val="24"/>
        </w:rPr>
        <w:t>Plan de biosecuritate</w:t>
      </w:r>
      <w:r>
        <w:rPr>
          <w:rFonts w:cs="Times New Roman"/>
          <w:szCs w:val="24"/>
        </w:rPr>
        <w:t>.</w:t>
      </w:r>
      <w:r>
        <w:rPr>
          <w:rFonts w:cs="Times New Roman"/>
          <w:b/>
          <w:szCs w:val="24"/>
        </w:rPr>
        <w:t xml:space="preserve"> </w:t>
      </w:r>
      <w:r>
        <w:rPr>
          <w:rFonts w:cs="Times New Roman"/>
          <w:szCs w:val="24"/>
        </w:rPr>
        <w:t xml:space="preserve">Pentru prevenirea şi intervenţia în cazul unui incendiu există </w:t>
      </w:r>
      <w:r>
        <w:rPr>
          <w:rFonts w:cs="Times New Roman"/>
          <w:i/>
          <w:szCs w:val="24"/>
        </w:rPr>
        <w:t>Planul de prevenire şi stingere a incendiilor.</w:t>
      </w:r>
    </w:p>
    <w:p w:rsidR="00182185" w:rsidRDefault="00CD587F">
      <w:pPr>
        <w:outlineLvl w:val="0"/>
        <w:rPr>
          <w:b/>
          <w:i/>
        </w:rPr>
      </w:pPr>
      <w:r>
        <w:rPr>
          <w:b/>
        </w:rPr>
        <w:tab/>
      </w:r>
      <w:bookmarkStart w:id="69" w:name="_Toc478032577"/>
      <w:bookmarkStart w:id="70" w:name="_Toc478033506"/>
      <w:r>
        <w:rPr>
          <w:b/>
          <w:i/>
        </w:rPr>
        <w:t>Zgomot şi vibrații</w:t>
      </w:r>
      <w:bookmarkEnd w:id="69"/>
      <w:bookmarkEnd w:id="70"/>
    </w:p>
    <w:p w:rsidR="00182185" w:rsidRDefault="00CD587F">
      <w:pPr>
        <w:rPr>
          <w:rFonts w:cs="Times New Roman"/>
          <w:szCs w:val="24"/>
        </w:rPr>
      </w:pPr>
      <w:r>
        <w:rPr>
          <w:rFonts w:cs="Times New Roman"/>
          <w:szCs w:val="24"/>
        </w:rPr>
        <w:tab/>
        <w:t>Ferma este amplasată la o distanță de peste 1000 m de locuințele învecinate.</w:t>
      </w:r>
    </w:p>
    <w:p w:rsidR="00182185" w:rsidRDefault="00CD587F">
      <w:pPr>
        <w:rPr>
          <w:rFonts w:cs="Times New Roman"/>
          <w:szCs w:val="24"/>
        </w:rPr>
      </w:pPr>
      <w:r>
        <w:rPr>
          <w:rFonts w:cs="Times New Roman"/>
          <w:szCs w:val="24"/>
        </w:rPr>
        <w:lastRenderedPageBreak/>
        <w:tab/>
        <w:t>Nivelul de zgomot și vibrații generat de activitatea desfășurată pe amplasamentul menționat mai sus se situează în limitele prevăzute de standardele și normativele în vigoare referitoare la valorile limită maxime pentru pragurile de zi și noapte.</w:t>
      </w:r>
    </w:p>
    <w:p w:rsidR="00182185" w:rsidRDefault="00CD587F">
      <w:r>
        <w:rPr>
          <w:b/>
        </w:rPr>
        <w:tab/>
      </w:r>
      <w:r>
        <w:t>Sursele de zgomot din fermele de păsări sunt:</w:t>
      </w:r>
    </w:p>
    <w:p w:rsidR="00182185" w:rsidRDefault="00CD587F">
      <w:pPr>
        <w:rPr>
          <w:rFonts w:cs="Times New Roman"/>
          <w:szCs w:val="24"/>
        </w:rPr>
      </w:pPr>
      <w:r>
        <w:rPr>
          <w:rFonts w:cs="Times New Roman"/>
          <w:szCs w:val="24"/>
        </w:rPr>
        <w:tab/>
        <w:t xml:space="preserve">- sistemele de ventilație a halelor, motoarele utilajelor utilizate pentru manipularea </w:t>
      </w:r>
      <w:r>
        <w:rPr>
          <w:rFonts w:cs="Times New Roman"/>
          <w:szCs w:val="24"/>
        </w:rPr>
        <w:tab/>
        <w:t>materialelor, evacuarea dejecțiilor, etc.;</w:t>
      </w:r>
    </w:p>
    <w:p w:rsidR="00182185" w:rsidRDefault="00CD587F">
      <w:pPr>
        <w:rPr>
          <w:rFonts w:cs="Times New Roman"/>
          <w:szCs w:val="24"/>
        </w:rPr>
      </w:pPr>
      <w:r>
        <w:rPr>
          <w:rFonts w:cs="Times New Roman"/>
          <w:szCs w:val="24"/>
        </w:rPr>
        <w:tab/>
        <w:t>- prinderea puilor în activitatea de mutare lot, sau pentru comercializare;</w:t>
      </w:r>
    </w:p>
    <w:p w:rsidR="00182185" w:rsidRDefault="00CD587F">
      <w:pPr>
        <w:rPr>
          <w:rFonts w:cs="Times New Roman"/>
          <w:szCs w:val="24"/>
        </w:rPr>
      </w:pPr>
      <w:r>
        <w:rPr>
          <w:rFonts w:cs="Times New Roman"/>
          <w:szCs w:val="24"/>
        </w:rPr>
        <w:tab/>
        <w:t>- descărcare furaje;</w:t>
      </w:r>
    </w:p>
    <w:p w:rsidR="00182185" w:rsidRDefault="00CD587F">
      <w:pPr>
        <w:rPr>
          <w:rFonts w:cs="Times New Roman"/>
          <w:szCs w:val="24"/>
        </w:rPr>
      </w:pPr>
      <w:r>
        <w:rPr>
          <w:rFonts w:cs="Times New Roman"/>
          <w:szCs w:val="24"/>
        </w:rPr>
        <w:tab/>
        <w:t>- curăţare hale.</w:t>
      </w:r>
    </w:p>
    <w:p w:rsidR="00182185" w:rsidRDefault="00CD587F">
      <w:pPr>
        <w:rPr>
          <w:rFonts w:cs="Times New Roman"/>
          <w:szCs w:val="24"/>
        </w:rPr>
      </w:pPr>
      <w:r>
        <w:rPr>
          <w:rFonts w:cs="Times New Roman"/>
          <w:szCs w:val="24"/>
        </w:rPr>
        <w:tab/>
        <w:t>Este puțin probabil să se inregistreze plângeri privind depășirea limitelor referitoare la nivelul maxim admisibil de zgomot, pentru zonele locuite și/sau industriale.</w:t>
      </w:r>
    </w:p>
    <w:p w:rsidR="00182185" w:rsidRDefault="00CD587F">
      <w:pPr>
        <w:outlineLvl w:val="0"/>
        <w:rPr>
          <w:rFonts w:cs="Times New Roman"/>
          <w:b/>
          <w:i/>
          <w:szCs w:val="24"/>
        </w:rPr>
      </w:pPr>
      <w:r>
        <w:rPr>
          <w:rFonts w:cs="Times New Roman"/>
          <w:b/>
          <w:szCs w:val="24"/>
        </w:rPr>
        <w:tab/>
      </w:r>
      <w:bookmarkStart w:id="71" w:name="_Toc478032578"/>
      <w:bookmarkStart w:id="72" w:name="_Toc478033507"/>
      <w:r>
        <w:rPr>
          <w:rFonts w:cs="Times New Roman"/>
          <w:b/>
          <w:i/>
          <w:szCs w:val="24"/>
        </w:rPr>
        <w:t>Monitorizare</w:t>
      </w:r>
      <w:bookmarkEnd w:id="71"/>
      <w:bookmarkEnd w:id="72"/>
    </w:p>
    <w:p w:rsidR="00182185" w:rsidRDefault="00CD587F">
      <w:pPr>
        <w:outlineLvl w:val="0"/>
        <w:rPr>
          <w:rFonts w:cs="Times New Roman"/>
          <w:i/>
          <w:szCs w:val="24"/>
        </w:rPr>
      </w:pPr>
      <w:r>
        <w:rPr>
          <w:rFonts w:cs="Times New Roman"/>
          <w:i/>
          <w:szCs w:val="24"/>
        </w:rPr>
        <w:tab/>
      </w:r>
      <w:bookmarkStart w:id="73" w:name="_Toc478032579"/>
      <w:bookmarkStart w:id="74" w:name="_Toc478033508"/>
      <w:r>
        <w:rPr>
          <w:rFonts w:cs="Times New Roman"/>
          <w:i/>
          <w:szCs w:val="24"/>
        </w:rPr>
        <w:t>Monitorizarea şi raportarea emisiilor în aer</w:t>
      </w:r>
      <w:bookmarkEnd w:id="73"/>
      <w:bookmarkEnd w:id="74"/>
    </w:p>
    <w:p w:rsidR="00182185" w:rsidRDefault="00CD587F">
      <w:pPr>
        <w:rPr>
          <w:rFonts w:cs="Times New Roman"/>
          <w:szCs w:val="24"/>
        </w:rPr>
      </w:pPr>
      <w:r>
        <w:rPr>
          <w:rFonts w:cs="Times New Roman"/>
          <w:szCs w:val="24"/>
        </w:rPr>
        <w:tab/>
        <w:t>Se face calculul emisiilor de la creşterea puilor, conform metodologiei CORINAIR. De asemenea se realizează monitorizarea la 2 ani a emisiilor de la centrala termică.</w:t>
      </w:r>
    </w:p>
    <w:p w:rsidR="00182185" w:rsidRDefault="00CD587F">
      <w:pPr>
        <w:rPr>
          <w:rFonts w:cs="Times New Roman"/>
          <w:i/>
          <w:szCs w:val="24"/>
        </w:rPr>
      </w:pPr>
      <w:r>
        <w:rPr>
          <w:rFonts w:cs="Times New Roman"/>
          <w:i/>
          <w:szCs w:val="24"/>
        </w:rPr>
        <w:tab/>
        <w:t>Monitorizarea emisiilor în apa de suprafață</w:t>
      </w:r>
    </w:p>
    <w:p w:rsidR="00182185" w:rsidRDefault="00CD587F">
      <w:pPr>
        <w:rPr>
          <w:rFonts w:cs="Times New Roman"/>
          <w:szCs w:val="24"/>
        </w:rPr>
      </w:pPr>
      <w:r>
        <w:rPr>
          <w:rFonts w:cs="Times New Roman"/>
          <w:szCs w:val="24"/>
        </w:rPr>
        <w:tab/>
        <w:t>Nu este cazul</w:t>
      </w:r>
    </w:p>
    <w:p w:rsidR="00182185" w:rsidRDefault="00CD587F">
      <w:pPr>
        <w:rPr>
          <w:rFonts w:cs="Times New Roman"/>
          <w:i/>
          <w:szCs w:val="24"/>
        </w:rPr>
      </w:pPr>
      <w:r>
        <w:rPr>
          <w:rFonts w:cs="Times New Roman"/>
          <w:i/>
          <w:szCs w:val="24"/>
        </w:rPr>
        <w:tab/>
        <w:t>Monitorizarea apelor uzate menajere şi tehnologice</w:t>
      </w:r>
    </w:p>
    <w:p w:rsidR="00182185" w:rsidRDefault="00CD587F">
      <w:pPr>
        <w:rPr>
          <w:rFonts w:cs="Times New Roman"/>
          <w:szCs w:val="24"/>
        </w:rPr>
      </w:pPr>
      <w:r>
        <w:rPr>
          <w:rFonts w:cs="Times New Roman"/>
          <w:szCs w:val="24"/>
        </w:rPr>
        <w:tab/>
        <w:t>Se respectă cerințele din autorizația de gospodarire a apelor eliberată de ABA Jiu Craiova, precum și măsurile și condițiile impuse prin avizul de racordare, contractul abonament și contractul de prestări servicii încheiate cu Compania de Apă Craiova.</w:t>
      </w:r>
    </w:p>
    <w:p w:rsidR="00182185" w:rsidRDefault="00CD587F">
      <w:pPr>
        <w:outlineLvl w:val="0"/>
        <w:rPr>
          <w:i/>
        </w:rPr>
      </w:pPr>
      <w:r>
        <w:rPr>
          <w:i/>
        </w:rPr>
        <w:tab/>
      </w:r>
      <w:bookmarkStart w:id="75" w:name="_Toc478032580"/>
      <w:bookmarkStart w:id="76" w:name="_Toc478033509"/>
      <w:r>
        <w:rPr>
          <w:i/>
        </w:rPr>
        <w:t>Monitorizarea poluanţilor în sol și apă subterană</w:t>
      </w:r>
      <w:bookmarkEnd w:id="75"/>
      <w:bookmarkEnd w:id="76"/>
    </w:p>
    <w:p w:rsidR="00182185" w:rsidRDefault="00CD587F">
      <w:pPr>
        <w:rPr>
          <w:rFonts w:cs="Times New Roman"/>
          <w:szCs w:val="24"/>
        </w:rPr>
      </w:pPr>
      <w:r>
        <w:rPr>
          <w:rFonts w:cs="Times New Roman"/>
          <w:szCs w:val="24"/>
        </w:rPr>
        <w:tab/>
        <w:t>Monitorizarea calităţii apei subterane se face conform cerinţelor din Autorizația de gospodărire a apelor eliberată de ABA Jiu, precum și a prevederilor din standardele și normativele în vigoare referitoare la monotorizarea parametrilor de calitate a solului și a prevederilor Ordinului Ministerului Mediului și Gospodăririi Apelor nr. 242/2005 pentru aprobarea organizării Sistemului Național de Monitoring Integrat al Solului, de supraveghere, control și decizii pentru reducerea aportului de poluanți proveniți din surse agricole și de management al reziduurilor organice provenite din zootehnie în zone vulnerabile și potențial vulnerabile la poluarea cu nitrați și pentru aprobarea programului de organizare a Sistemului Național de Monitoring Integrat al Solului, de supraveghere, control și decizii pentru reducerea aportului de poluanți proveniți din surse agricole și de management al reziduurilor organice provenite din zootehnie în zone vulnerabile și potențial vulnerabile la poluarea cu nitrați.</w:t>
      </w:r>
    </w:p>
    <w:p w:rsidR="00182185" w:rsidRDefault="00CD587F">
      <w:pPr>
        <w:outlineLvl w:val="0"/>
        <w:rPr>
          <w:b/>
          <w:i/>
        </w:rPr>
      </w:pPr>
      <w:r>
        <w:rPr>
          <w:b/>
        </w:rPr>
        <w:tab/>
      </w:r>
      <w:bookmarkStart w:id="77" w:name="_Toc478032581"/>
      <w:bookmarkStart w:id="78" w:name="_Toc478033510"/>
      <w:r>
        <w:rPr>
          <w:b/>
          <w:i/>
        </w:rPr>
        <w:t>Dezafectare</w:t>
      </w:r>
      <w:bookmarkEnd w:id="77"/>
      <w:bookmarkEnd w:id="78"/>
    </w:p>
    <w:p w:rsidR="00182185" w:rsidRDefault="00CD587F">
      <w:pPr>
        <w:rPr>
          <w:rFonts w:cs="Times New Roman"/>
          <w:szCs w:val="24"/>
        </w:rPr>
      </w:pPr>
      <w:r>
        <w:rPr>
          <w:rFonts w:cs="Times New Roman"/>
          <w:szCs w:val="24"/>
        </w:rPr>
        <w:tab/>
        <w:t>Operaţiile de dezafectare vor avea la bază un proiect de dezafectare, și va avea toate avizele și autorizaţiile impuse de reglementările legale în vigoare.</w:t>
      </w:r>
    </w:p>
    <w:p w:rsidR="00182185" w:rsidRDefault="00CD587F">
      <w:pPr>
        <w:rPr>
          <w:rFonts w:cs="Times New Roman"/>
          <w:szCs w:val="24"/>
        </w:rPr>
      </w:pPr>
      <w:r>
        <w:rPr>
          <w:rFonts w:cs="Times New Roman"/>
          <w:szCs w:val="24"/>
        </w:rPr>
        <w:t xml:space="preserve">Titularul autorizaţiei dezvoltă un plan de închidere agreat de autoritatea competentă pentru protecţia mediului. </w:t>
      </w:r>
    </w:p>
    <w:p w:rsidR="00182185" w:rsidRDefault="00CD587F">
      <w:pPr>
        <w:rPr>
          <w:rFonts w:cs="Times New Roman"/>
          <w:szCs w:val="24"/>
        </w:rPr>
      </w:pPr>
      <w:r>
        <w:rPr>
          <w:rFonts w:cs="Times New Roman"/>
          <w:szCs w:val="24"/>
        </w:rPr>
        <w:tab/>
        <w:t>La sistarea definitivă a activității pe amplasament, utilajele, instalațiile și echipamentele vor fi vândute și/sau casate, după caz, halele de creștere pui vor fi curățate, igienizate, dezinfectate, dezinsectizate sau deratizate și redate unor alte funcționalități ori utilizări, iar terenurile învecinate vor fi amenajate și redate în circuitul economic.</w:t>
      </w:r>
    </w:p>
    <w:p w:rsidR="00182185" w:rsidRDefault="00CD587F">
      <w:pPr>
        <w:outlineLvl w:val="0"/>
        <w:rPr>
          <w:rFonts w:cs="Times New Roman"/>
          <w:b/>
          <w:i/>
          <w:szCs w:val="24"/>
        </w:rPr>
      </w:pPr>
      <w:r>
        <w:rPr>
          <w:rFonts w:cs="Times New Roman"/>
          <w:b/>
          <w:szCs w:val="24"/>
        </w:rPr>
        <w:tab/>
      </w:r>
      <w:bookmarkStart w:id="79" w:name="_Toc478032582"/>
      <w:bookmarkStart w:id="80" w:name="_Toc478033511"/>
      <w:r>
        <w:rPr>
          <w:rFonts w:cs="Times New Roman"/>
          <w:b/>
          <w:i/>
          <w:szCs w:val="24"/>
        </w:rPr>
        <w:t>Limitele de emisie</w:t>
      </w:r>
      <w:bookmarkEnd w:id="79"/>
      <w:bookmarkEnd w:id="80"/>
    </w:p>
    <w:p w:rsidR="00182185" w:rsidRDefault="00CD587F">
      <w:pPr>
        <w:outlineLvl w:val="0"/>
        <w:rPr>
          <w:rFonts w:cs="Times New Roman"/>
          <w:szCs w:val="24"/>
        </w:rPr>
      </w:pPr>
      <w:r>
        <w:rPr>
          <w:rFonts w:cs="Times New Roman"/>
          <w:szCs w:val="24"/>
        </w:rPr>
        <w:tab/>
      </w:r>
      <w:bookmarkStart w:id="81" w:name="_Toc478032583"/>
      <w:bookmarkStart w:id="82" w:name="_Toc478033512"/>
      <w:r>
        <w:rPr>
          <w:rFonts w:cs="Times New Roman"/>
          <w:szCs w:val="24"/>
        </w:rPr>
        <w:t xml:space="preserve">Nu sunt emisii majore în aer, dar se utilizează tehnici pentru reducerea emisiilor de amoniac din activitatea de creștere și comercializare a puilor, care </w:t>
      </w:r>
      <w:r>
        <w:t>poate fi atribuita cantitatii, structurii si compozitiei gunoiului, legat de calitatea furajelor.</w:t>
      </w:r>
      <w:bookmarkEnd w:id="81"/>
      <w:bookmarkEnd w:id="82"/>
    </w:p>
    <w:p w:rsidR="00182185" w:rsidRDefault="00CD587F">
      <w:pPr>
        <w:outlineLvl w:val="0"/>
        <w:rPr>
          <w:b/>
          <w:i/>
        </w:rPr>
      </w:pPr>
      <w:r>
        <w:rPr>
          <w:b/>
        </w:rPr>
        <w:tab/>
      </w:r>
      <w:bookmarkStart w:id="83" w:name="_Toc478032584"/>
      <w:bookmarkStart w:id="84" w:name="_Toc478033513"/>
      <w:r>
        <w:rPr>
          <w:b/>
          <w:i/>
        </w:rPr>
        <w:t>Evacuarea apelor uzate</w:t>
      </w:r>
      <w:bookmarkEnd w:id="83"/>
      <w:bookmarkEnd w:id="84"/>
    </w:p>
    <w:p w:rsidR="00182185" w:rsidRDefault="00CD587F">
      <w:pPr>
        <w:rPr>
          <w:rFonts w:cs="Times New Roman"/>
          <w:szCs w:val="24"/>
        </w:rPr>
      </w:pPr>
      <w:r>
        <w:rPr>
          <w:rFonts w:cs="Times New Roman"/>
          <w:i/>
          <w:szCs w:val="24"/>
        </w:rPr>
        <w:t>Ape uzate menajere</w:t>
      </w:r>
      <w:r>
        <w:rPr>
          <w:rFonts w:cs="Times New Roman"/>
          <w:szCs w:val="24"/>
        </w:rPr>
        <w:t xml:space="preserve"> provenite de la grupul sanitar, sediul administrativ şi de la cabina de duş a filtrului sanitar, sunt evacuate printr-o conductă într-un bazin etanș vidanjabil. </w:t>
      </w:r>
    </w:p>
    <w:p w:rsidR="00182185" w:rsidRDefault="00CD587F">
      <w:pPr>
        <w:rPr>
          <w:rFonts w:cs="Times New Roman"/>
          <w:szCs w:val="24"/>
        </w:rPr>
      </w:pPr>
      <w:r>
        <w:rPr>
          <w:rFonts w:cs="Times New Roman"/>
          <w:i/>
          <w:szCs w:val="24"/>
        </w:rPr>
        <w:t>Ape uzate tehnologice</w:t>
      </w:r>
      <w:r>
        <w:rPr>
          <w:rFonts w:cs="Times New Roman"/>
          <w:szCs w:val="24"/>
        </w:rPr>
        <w:t xml:space="preserve"> de la spălarea halelor și apa de la platforma de dejecții sunt colectate într-un bazin betonat </w:t>
      </w:r>
      <w:r>
        <w:rPr>
          <w:rFonts w:cs="Times New Roman"/>
          <w:szCs w:val="24"/>
        </w:rPr>
        <w:tab/>
        <w:t xml:space="preserve">(în final toate apele uzate tehnologice ajung printr-un colector de canalizare într-un bazin etanș vidanjabil). </w:t>
      </w:r>
    </w:p>
    <w:p w:rsidR="00182185" w:rsidRDefault="00CD587F">
      <w:pPr>
        <w:outlineLvl w:val="0"/>
        <w:rPr>
          <w:b/>
        </w:rPr>
      </w:pPr>
      <w:r>
        <w:rPr>
          <w:b/>
        </w:rPr>
        <w:lastRenderedPageBreak/>
        <w:tab/>
      </w:r>
      <w:bookmarkStart w:id="85" w:name="_Toc478032585"/>
      <w:bookmarkStart w:id="86" w:name="_Toc478033514"/>
      <w:r>
        <w:rPr>
          <w:b/>
        </w:rPr>
        <w:t>Parametri apelor uzate evacuate după preepurare</w:t>
      </w:r>
      <w:bookmarkEnd w:id="85"/>
      <w:bookmarkEnd w:id="86"/>
    </w:p>
    <w:tbl>
      <w:tblPr>
        <w:tblStyle w:val="TableGrid"/>
        <w:tblW w:w="6663" w:type="dxa"/>
        <w:tblInd w:w="817" w:type="dxa"/>
        <w:tblLook w:val="04A0"/>
      </w:tblPr>
      <w:tblGrid>
        <w:gridCol w:w="2487"/>
        <w:gridCol w:w="2611"/>
        <w:gridCol w:w="1565"/>
      </w:tblGrid>
      <w:tr w:rsidR="00182185">
        <w:tc>
          <w:tcPr>
            <w:tcW w:w="2487" w:type="dxa"/>
            <w:shd w:val="clear" w:color="auto" w:fill="auto"/>
            <w:tcMar>
              <w:left w:w="108" w:type="dxa"/>
            </w:tcMar>
            <w:vAlign w:val="center"/>
          </w:tcPr>
          <w:p w:rsidR="00182185" w:rsidRDefault="00CD587F">
            <w:pPr>
              <w:pStyle w:val="NoSpacing"/>
              <w:jc w:val="center"/>
              <w:rPr>
                <w:rFonts w:ascii="Times New Roman" w:hAnsi="Times New Roman" w:cs="Times New Roman"/>
                <w:b/>
                <w:sz w:val="22"/>
                <w:szCs w:val="22"/>
              </w:rPr>
            </w:pPr>
            <w:r>
              <w:rPr>
                <w:rFonts w:ascii="Times New Roman" w:hAnsi="Times New Roman" w:cs="Times New Roman"/>
                <w:b/>
                <w:sz w:val="22"/>
                <w:szCs w:val="22"/>
              </w:rPr>
              <w:t>Indicator de calitate</w:t>
            </w:r>
          </w:p>
        </w:tc>
        <w:tc>
          <w:tcPr>
            <w:tcW w:w="2611" w:type="dxa"/>
            <w:shd w:val="clear" w:color="auto" w:fill="auto"/>
            <w:tcMar>
              <w:left w:w="108" w:type="dxa"/>
            </w:tcMar>
            <w:vAlign w:val="center"/>
          </w:tcPr>
          <w:p w:rsidR="00182185" w:rsidRDefault="00CD587F">
            <w:pPr>
              <w:pStyle w:val="NoSpacing"/>
              <w:jc w:val="center"/>
              <w:rPr>
                <w:rFonts w:ascii="Times New Roman" w:hAnsi="Times New Roman" w:cs="Times New Roman"/>
                <w:b/>
                <w:sz w:val="22"/>
                <w:szCs w:val="22"/>
              </w:rPr>
            </w:pPr>
            <w:r>
              <w:rPr>
                <w:rFonts w:ascii="Times New Roman" w:hAnsi="Times New Roman" w:cs="Times New Roman"/>
                <w:b/>
                <w:sz w:val="22"/>
                <w:szCs w:val="22"/>
              </w:rPr>
              <w:t>CMA</w:t>
            </w:r>
          </w:p>
          <w:p w:rsidR="00182185" w:rsidRDefault="00CD587F">
            <w:pPr>
              <w:pStyle w:val="NoSpacing"/>
              <w:jc w:val="center"/>
              <w:rPr>
                <w:rFonts w:ascii="Times New Roman" w:hAnsi="Times New Roman" w:cs="Times New Roman"/>
                <w:b/>
                <w:sz w:val="22"/>
                <w:szCs w:val="22"/>
              </w:rPr>
            </w:pPr>
            <w:r>
              <w:rPr>
                <w:rFonts w:ascii="Times New Roman" w:hAnsi="Times New Roman" w:cs="Times New Roman"/>
                <w:b/>
                <w:sz w:val="22"/>
                <w:szCs w:val="22"/>
              </w:rPr>
              <w:t>Conform HG 352/2005</w:t>
            </w:r>
          </w:p>
          <w:p w:rsidR="00182185" w:rsidRDefault="00CD587F">
            <w:pPr>
              <w:pStyle w:val="NoSpacing"/>
              <w:jc w:val="center"/>
              <w:rPr>
                <w:rFonts w:ascii="Times New Roman" w:hAnsi="Times New Roman" w:cs="Times New Roman"/>
                <w:b/>
                <w:sz w:val="22"/>
                <w:szCs w:val="22"/>
              </w:rPr>
            </w:pPr>
            <w:r>
              <w:rPr>
                <w:rFonts w:ascii="Times New Roman" w:hAnsi="Times New Roman" w:cs="Times New Roman"/>
                <w:b/>
                <w:sz w:val="22"/>
                <w:szCs w:val="22"/>
              </w:rPr>
              <w:t>NTPA 002/2005</w:t>
            </w:r>
          </w:p>
        </w:tc>
        <w:tc>
          <w:tcPr>
            <w:tcW w:w="1565" w:type="dxa"/>
            <w:shd w:val="clear" w:color="auto" w:fill="auto"/>
            <w:tcMar>
              <w:left w:w="108" w:type="dxa"/>
            </w:tcMar>
            <w:vAlign w:val="center"/>
          </w:tcPr>
          <w:p w:rsidR="00182185" w:rsidRDefault="00CD587F">
            <w:pPr>
              <w:pStyle w:val="NoSpacing"/>
              <w:jc w:val="center"/>
              <w:rPr>
                <w:rFonts w:ascii="Times New Roman" w:hAnsi="Times New Roman" w:cs="Times New Roman"/>
                <w:b/>
                <w:sz w:val="22"/>
                <w:szCs w:val="22"/>
              </w:rPr>
            </w:pPr>
            <w:r>
              <w:rPr>
                <w:rFonts w:ascii="Times New Roman" w:hAnsi="Times New Roman" w:cs="Times New Roman"/>
                <w:b/>
                <w:sz w:val="22"/>
                <w:szCs w:val="22"/>
              </w:rPr>
              <w:t>U.M.</w:t>
            </w:r>
          </w:p>
        </w:tc>
      </w:tr>
      <w:tr w:rsidR="00182185">
        <w:tc>
          <w:tcPr>
            <w:tcW w:w="2487" w:type="dxa"/>
            <w:shd w:val="clear" w:color="auto" w:fill="auto"/>
            <w:tcMar>
              <w:left w:w="108"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pH</w:t>
            </w:r>
          </w:p>
        </w:tc>
        <w:tc>
          <w:tcPr>
            <w:tcW w:w="2611" w:type="dxa"/>
            <w:shd w:val="clear" w:color="auto" w:fill="auto"/>
            <w:tcMar>
              <w:left w:w="108" w:type="dxa"/>
            </w:tcMar>
            <w:vAlign w:val="center"/>
          </w:tcPr>
          <w:p w:rsidR="00182185" w:rsidRDefault="00CD587F">
            <w:pPr>
              <w:pStyle w:val="NoSpacing"/>
              <w:jc w:val="center"/>
              <w:rPr>
                <w:rFonts w:ascii="Times New Roman" w:hAnsi="Times New Roman" w:cs="Times New Roman"/>
                <w:sz w:val="22"/>
                <w:szCs w:val="22"/>
              </w:rPr>
            </w:pPr>
            <w:r>
              <w:rPr>
                <w:rFonts w:ascii="Times New Roman" w:hAnsi="Times New Roman" w:cs="Times New Roman"/>
                <w:sz w:val="22"/>
                <w:szCs w:val="22"/>
              </w:rPr>
              <w:t>6,5-8,5</w:t>
            </w:r>
          </w:p>
        </w:tc>
        <w:tc>
          <w:tcPr>
            <w:tcW w:w="1565" w:type="dxa"/>
            <w:shd w:val="clear" w:color="auto" w:fill="auto"/>
            <w:tcMar>
              <w:left w:w="108" w:type="dxa"/>
            </w:tcMar>
            <w:vAlign w:val="center"/>
          </w:tcPr>
          <w:p w:rsidR="00182185" w:rsidRDefault="00CD587F">
            <w:pPr>
              <w:pStyle w:val="NoSpacing"/>
              <w:jc w:val="center"/>
              <w:rPr>
                <w:rFonts w:ascii="Times New Roman" w:hAnsi="Times New Roman" w:cs="Times New Roman"/>
                <w:sz w:val="22"/>
                <w:szCs w:val="22"/>
              </w:rPr>
            </w:pPr>
            <w:r>
              <w:rPr>
                <w:rFonts w:ascii="Times New Roman" w:hAnsi="Times New Roman" w:cs="Times New Roman"/>
                <w:sz w:val="22"/>
                <w:szCs w:val="22"/>
              </w:rPr>
              <w:t>-</w:t>
            </w:r>
          </w:p>
        </w:tc>
      </w:tr>
      <w:tr w:rsidR="00182185">
        <w:tc>
          <w:tcPr>
            <w:tcW w:w="2487" w:type="dxa"/>
            <w:shd w:val="clear" w:color="auto" w:fill="auto"/>
            <w:tcMar>
              <w:left w:w="108"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Materii în suspensie</w:t>
            </w:r>
          </w:p>
        </w:tc>
        <w:tc>
          <w:tcPr>
            <w:tcW w:w="2611" w:type="dxa"/>
            <w:shd w:val="clear" w:color="auto" w:fill="auto"/>
            <w:tcMar>
              <w:left w:w="108" w:type="dxa"/>
            </w:tcMar>
            <w:vAlign w:val="center"/>
          </w:tcPr>
          <w:p w:rsidR="00182185" w:rsidRDefault="00CD587F">
            <w:pPr>
              <w:pStyle w:val="NoSpacing"/>
              <w:jc w:val="center"/>
              <w:rPr>
                <w:rFonts w:ascii="Times New Roman" w:hAnsi="Times New Roman" w:cs="Times New Roman"/>
                <w:sz w:val="22"/>
                <w:szCs w:val="22"/>
              </w:rPr>
            </w:pPr>
            <w:r>
              <w:rPr>
                <w:rFonts w:ascii="Times New Roman" w:hAnsi="Times New Roman" w:cs="Times New Roman"/>
                <w:sz w:val="22"/>
                <w:szCs w:val="22"/>
              </w:rPr>
              <w:t>350</w:t>
            </w:r>
          </w:p>
        </w:tc>
        <w:tc>
          <w:tcPr>
            <w:tcW w:w="1565" w:type="dxa"/>
            <w:shd w:val="clear" w:color="auto" w:fill="auto"/>
            <w:tcMar>
              <w:left w:w="108" w:type="dxa"/>
            </w:tcMar>
            <w:vAlign w:val="center"/>
          </w:tcPr>
          <w:p w:rsidR="00182185" w:rsidRDefault="00CD587F">
            <w:pPr>
              <w:pStyle w:val="NoSpacing"/>
              <w:rPr>
                <w:rFonts w:ascii="Times New Roman" w:hAnsi="Times New Roman" w:cs="Times New Roman"/>
                <w:sz w:val="22"/>
                <w:szCs w:val="22"/>
                <w:vertAlign w:val="superscript"/>
              </w:rPr>
            </w:pPr>
            <w:r>
              <w:rPr>
                <w:rFonts w:ascii="Times New Roman" w:hAnsi="Times New Roman" w:cs="Times New Roman"/>
                <w:sz w:val="22"/>
              </w:rPr>
              <w:t>mg/dm</w:t>
            </w:r>
            <w:r>
              <w:rPr>
                <w:rFonts w:ascii="Times New Roman" w:hAnsi="Times New Roman" w:cs="Times New Roman"/>
                <w:sz w:val="22"/>
                <w:vertAlign w:val="superscript"/>
              </w:rPr>
              <w:t>3</w:t>
            </w:r>
          </w:p>
        </w:tc>
      </w:tr>
      <w:tr w:rsidR="00182185">
        <w:tc>
          <w:tcPr>
            <w:tcW w:w="2487" w:type="dxa"/>
            <w:shd w:val="clear" w:color="auto" w:fill="auto"/>
            <w:tcMar>
              <w:left w:w="108"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CCO-Cr</w:t>
            </w:r>
          </w:p>
        </w:tc>
        <w:tc>
          <w:tcPr>
            <w:tcW w:w="2611" w:type="dxa"/>
            <w:shd w:val="clear" w:color="auto" w:fill="auto"/>
            <w:tcMar>
              <w:left w:w="108" w:type="dxa"/>
            </w:tcMar>
            <w:vAlign w:val="center"/>
          </w:tcPr>
          <w:p w:rsidR="00182185" w:rsidRDefault="00CD587F">
            <w:pPr>
              <w:pStyle w:val="NoSpacing"/>
              <w:jc w:val="center"/>
              <w:rPr>
                <w:rFonts w:ascii="Times New Roman" w:hAnsi="Times New Roman" w:cs="Times New Roman"/>
                <w:sz w:val="22"/>
                <w:szCs w:val="22"/>
              </w:rPr>
            </w:pPr>
            <w:r>
              <w:rPr>
                <w:rFonts w:ascii="Times New Roman" w:hAnsi="Times New Roman" w:cs="Times New Roman"/>
                <w:sz w:val="22"/>
                <w:szCs w:val="22"/>
              </w:rPr>
              <w:t>500</w:t>
            </w:r>
          </w:p>
        </w:tc>
        <w:tc>
          <w:tcPr>
            <w:tcW w:w="1565" w:type="dxa"/>
            <w:shd w:val="clear" w:color="auto" w:fill="auto"/>
            <w:tcMar>
              <w:left w:w="108"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rPr>
              <w:t>mgO</w:t>
            </w:r>
            <w:r>
              <w:rPr>
                <w:rFonts w:ascii="Times New Roman" w:hAnsi="Times New Roman" w:cs="Times New Roman"/>
                <w:sz w:val="22"/>
                <w:vertAlign w:val="subscript"/>
              </w:rPr>
              <w:t>2</w:t>
            </w:r>
            <w:r>
              <w:rPr>
                <w:rFonts w:ascii="Times New Roman" w:hAnsi="Times New Roman" w:cs="Times New Roman"/>
                <w:sz w:val="22"/>
              </w:rPr>
              <w:t>/dm</w:t>
            </w:r>
            <w:r>
              <w:rPr>
                <w:rFonts w:ascii="Times New Roman" w:hAnsi="Times New Roman" w:cs="Times New Roman"/>
                <w:sz w:val="22"/>
                <w:vertAlign w:val="superscript"/>
              </w:rPr>
              <w:t>3</w:t>
            </w:r>
          </w:p>
        </w:tc>
      </w:tr>
      <w:tr w:rsidR="00182185">
        <w:tc>
          <w:tcPr>
            <w:tcW w:w="2487" w:type="dxa"/>
            <w:shd w:val="clear" w:color="auto" w:fill="auto"/>
            <w:tcMar>
              <w:left w:w="108" w:type="dxa"/>
            </w:tcMar>
            <w:vAlign w:val="center"/>
          </w:tcPr>
          <w:p w:rsidR="00182185" w:rsidRDefault="00CD587F">
            <w:pPr>
              <w:pStyle w:val="NoSpacing"/>
              <w:rPr>
                <w:rFonts w:ascii="Times New Roman" w:hAnsi="Times New Roman" w:cs="Times New Roman"/>
                <w:sz w:val="22"/>
                <w:szCs w:val="22"/>
                <w:vertAlign w:val="subscript"/>
              </w:rPr>
            </w:pPr>
            <w:r>
              <w:rPr>
                <w:rFonts w:ascii="Times New Roman" w:hAnsi="Times New Roman" w:cs="Times New Roman"/>
                <w:sz w:val="22"/>
              </w:rPr>
              <w:t>CBO</w:t>
            </w:r>
            <w:r>
              <w:rPr>
                <w:rFonts w:ascii="Times New Roman" w:hAnsi="Times New Roman" w:cs="Times New Roman"/>
                <w:sz w:val="22"/>
                <w:vertAlign w:val="subscript"/>
              </w:rPr>
              <w:t>5</w:t>
            </w:r>
          </w:p>
        </w:tc>
        <w:tc>
          <w:tcPr>
            <w:tcW w:w="2611" w:type="dxa"/>
            <w:shd w:val="clear" w:color="auto" w:fill="auto"/>
            <w:tcMar>
              <w:left w:w="108" w:type="dxa"/>
            </w:tcMar>
            <w:vAlign w:val="center"/>
          </w:tcPr>
          <w:p w:rsidR="00182185" w:rsidRDefault="00CD587F">
            <w:pPr>
              <w:pStyle w:val="NoSpacing"/>
              <w:jc w:val="center"/>
              <w:rPr>
                <w:rFonts w:ascii="Times New Roman" w:hAnsi="Times New Roman" w:cs="Times New Roman"/>
                <w:sz w:val="22"/>
                <w:szCs w:val="22"/>
              </w:rPr>
            </w:pPr>
            <w:r>
              <w:rPr>
                <w:rFonts w:ascii="Times New Roman" w:hAnsi="Times New Roman" w:cs="Times New Roman"/>
                <w:sz w:val="22"/>
                <w:szCs w:val="22"/>
              </w:rPr>
              <w:t>300</w:t>
            </w:r>
          </w:p>
        </w:tc>
        <w:tc>
          <w:tcPr>
            <w:tcW w:w="1565" w:type="dxa"/>
            <w:shd w:val="clear" w:color="auto" w:fill="auto"/>
            <w:tcMar>
              <w:left w:w="108"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rPr>
              <w:t>mg O</w:t>
            </w:r>
            <w:r>
              <w:rPr>
                <w:rFonts w:ascii="Times New Roman" w:hAnsi="Times New Roman" w:cs="Times New Roman"/>
                <w:sz w:val="22"/>
                <w:vertAlign w:val="subscript"/>
              </w:rPr>
              <w:t>2</w:t>
            </w:r>
            <w:r>
              <w:rPr>
                <w:rFonts w:ascii="Times New Roman" w:hAnsi="Times New Roman" w:cs="Times New Roman"/>
                <w:sz w:val="22"/>
              </w:rPr>
              <w:t>/dm</w:t>
            </w:r>
            <w:r>
              <w:rPr>
                <w:rFonts w:ascii="Times New Roman" w:hAnsi="Times New Roman" w:cs="Times New Roman"/>
                <w:sz w:val="22"/>
                <w:vertAlign w:val="superscript"/>
              </w:rPr>
              <w:t>3</w:t>
            </w:r>
          </w:p>
        </w:tc>
      </w:tr>
      <w:tr w:rsidR="00182185">
        <w:tc>
          <w:tcPr>
            <w:tcW w:w="2487" w:type="dxa"/>
            <w:shd w:val="clear" w:color="auto" w:fill="auto"/>
            <w:tcMar>
              <w:left w:w="108"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rPr>
              <w:t>Azot amoniacal (NH</w:t>
            </w:r>
            <w:r>
              <w:rPr>
                <w:rFonts w:ascii="Times New Roman" w:hAnsi="Times New Roman" w:cs="Times New Roman"/>
                <w:sz w:val="22"/>
                <w:vertAlign w:val="subscript"/>
              </w:rPr>
              <w:t>4</w:t>
            </w:r>
            <w:r>
              <w:rPr>
                <w:rFonts w:ascii="Times New Roman" w:hAnsi="Times New Roman" w:cs="Times New Roman"/>
                <w:sz w:val="22"/>
              </w:rPr>
              <w:t>)</w:t>
            </w:r>
          </w:p>
        </w:tc>
        <w:tc>
          <w:tcPr>
            <w:tcW w:w="2611" w:type="dxa"/>
            <w:shd w:val="clear" w:color="auto" w:fill="auto"/>
            <w:tcMar>
              <w:left w:w="108" w:type="dxa"/>
            </w:tcMar>
            <w:vAlign w:val="center"/>
          </w:tcPr>
          <w:p w:rsidR="00182185" w:rsidRDefault="00CD587F">
            <w:pPr>
              <w:pStyle w:val="No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30</w:t>
            </w:r>
          </w:p>
        </w:tc>
        <w:tc>
          <w:tcPr>
            <w:tcW w:w="1565" w:type="dxa"/>
            <w:shd w:val="clear" w:color="auto" w:fill="auto"/>
            <w:tcMar>
              <w:left w:w="108"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rPr>
              <w:t>mg/dm</w:t>
            </w:r>
            <w:r>
              <w:rPr>
                <w:rFonts w:ascii="Times New Roman" w:hAnsi="Times New Roman" w:cs="Times New Roman"/>
                <w:sz w:val="22"/>
                <w:vertAlign w:val="superscript"/>
              </w:rPr>
              <w:t>3</w:t>
            </w:r>
          </w:p>
        </w:tc>
      </w:tr>
      <w:tr w:rsidR="00182185">
        <w:tc>
          <w:tcPr>
            <w:tcW w:w="2487" w:type="dxa"/>
            <w:shd w:val="clear" w:color="auto" w:fill="auto"/>
            <w:tcMar>
              <w:left w:w="108"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Fosfor total</w:t>
            </w:r>
          </w:p>
        </w:tc>
        <w:tc>
          <w:tcPr>
            <w:tcW w:w="2611" w:type="dxa"/>
            <w:shd w:val="clear" w:color="auto" w:fill="auto"/>
            <w:tcMar>
              <w:left w:w="108" w:type="dxa"/>
            </w:tcMar>
            <w:vAlign w:val="center"/>
          </w:tcPr>
          <w:p w:rsidR="00182185" w:rsidRDefault="00CD587F">
            <w:pPr>
              <w:pStyle w:val="NoSpacing"/>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w:t>
            </w:r>
          </w:p>
        </w:tc>
        <w:tc>
          <w:tcPr>
            <w:tcW w:w="1565" w:type="dxa"/>
            <w:shd w:val="clear" w:color="auto" w:fill="auto"/>
            <w:tcMar>
              <w:left w:w="108"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rPr>
              <w:t>mg/dm</w:t>
            </w:r>
            <w:r>
              <w:rPr>
                <w:rFonts w:ascii="Times New Roman" w:hAnsi="Times New Roman" w:cs="Times New Roman"/>
                <w:sz w:val="22"/>
                <w:vertAlign w:val="superscript"/>
              </w:rPr>
              <w:t>3</w:t>
            </w:r>
          </w:p>
        </w:tc>
      </w:tr>
      <w:tr w:rsidR="00182185">
        <w:tc>
          <w:tcPr>
            <w:tcW w:w="2487" w:type="dxa"/>
            <w:shd w:val="clear" w:color="auto" w:fill="auto"/>
            <w:tcMar>
              <w:left w:w="108"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Detergenți sintetici</w:t>
            </w:r>
          </w:p>
        </w:tc>
        <w:tc>
          <w:tcPr>
            <w:tcW w:w="2611" w:type="dxa"/>
            <w:shd w:val="clear" w:color="auto" w:fill="auto"/>
            <w:tcMar>
              <w:left w:w="108" w:type="dxa"/>
            </w:tcMar>
            <w:vAlign w:val="center"/>
          </w:tcPr>
          <w:p w:rsidR="00182185" w:rsidRDefault="00CD587F">
            <w:pPr>
              <w:pStyle w:val="NoSpacing"/>
              <w:jc w:val="center"/>
              <w:rPr>
                <w:rFonts w:ascii="Times New Roman" w:hAnsi="Times New Roman" w:cs="Times New Roman"/>
                <w:sz w:val="22"/>
                <w:szCs w:val="22"/>
              </w:rPr>
            </w:pPr>
            <w:r>
              <w:rPr>
                <w:rFonts w:ascii="Times New Roman" w:hAnsi="Times New Roman" w:cs="Times New Roman"/>
                <w:sz w:val="22"/>
                <w:szCs w:val="22"/>
              </w:rPr>
              <w:t>25</w:t>
            </w:r>
          </w:p>
        </w:tc>
        <w:tc>
          <w:tcPr>
            <w:tcW w:w="1565" w:type="dxa"/>
            <w:shd w:val="clear" w:color="auto" w:fill="auto"/>
            <w:tcMar>
              <w:left w:w="108"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rPr>
              <w:t>mg/dm</w:t>
            </w:r>
            <w:r>
              <w:rPr>
                <w:rFonts w:ascii="Times New Roman" w:hAnsi="Times New Roman" w:cs="Times New Roman"/>
                <w:sz w:val="22"/>
                <w:vertAlign w:val="superscript"/>
              </w:rPr>
              <w:t>3</w:t>
            </w:r>
          </w:p>
        </w:tc>
      </w:tr>
    </w:tbl>
    <w:p w:rsidR="00182185" w:rsidRDefault="00CD587F">
      <w:pPr>
        <w:spacing w:before="120"/>
        <w:rPr>
          <w:rFonts w:cs="Times New Roman"/>
          <w:sz w:val="18"/>
          <w:szCs w:val="18"/>
        </w:rPr>
      </w:pPr>
      <w:r>
        <w:rPr>
          <w:rFonts w:cs="Times New Roman"/>
          <w:sz w:val="18"/>
          <w:szCs w:val="18"/>
        </w:rPr>
        <w:tab/>
      </w:r>
      <w:r>
        <w:rPr>
          <w:rFonts w:cs="Times New Roman"/>
          <w:b/>
          <w:i/>
          <w:sz w:val="18"/>
          <w:szCs w:val="18"/>
        </w:rPr>
        <w:t>Notă:</w:t>
      </w:r>
      <w:r>
        <w:rPr>
          <w:rFonts w:cs="Times New Roman"/>
          <w:i/>
          <w:sz w:val="18"/>
          <w:szCs w:val="18"/>
        </w:rPr>
        <w:t xml:space="preserve"> Se respecta valorile limită de emisie impuse prin autorizația de gospodărire a apelor</w:t>
      </w:r>
      <w:r>
        <w:rPr>
          <w:rFonts w:cs="Times New Roman"/>
          <w:sz w:val="18"/>
          <w:szCs w:val="18"/>
        </w:rPr>
        <w:t>.</w:t>
      </w:r>
    </w:p>
    <w:p w:rsidR="00182185" w:rsidRDefault="00CD587F">
      <w:pPr>
        <w:rPr>
          <w:rFonts w:cs="Times New Roman"/>
          <w:szCs w:val="24"/>
        </w:rPr>
      </w:pPr>
      <w:r>
        <w:rPr>
          <w:rFonts w:cs="Times New Roman"/>
          <w:szCs w:val="24"/>
        </w:rPr>
        <w:tab/>
      </w:r>
    </w:p>
    <w:p w:rsidR="00182185" w:rsidRDefault="00CD587F">
      <w:pPr>
        <w:ind w:firstLine="708"/>
        <w:outlineLvl w:val="0"/>
        <w:rPr>
          <w:b/>
        </w:rPr>
      </w:pPr>
      <w:bookmarkStart w:id="87" w:name="_Toc478032586"/>
      <w:bookmarkStart w:id="88" w:name="_Toc478033515"/>
      <w:r>
        <w:rPr>
          <w:b/>
        </w:rPr>
        <w:t>Impact</w:t>
      </w:r>
      <w:bookmarkEnd w:id="87"/>
      <w:bookmarkEnd w:id="88"/>
    </w:p>
    <w:p w:rsidR="00182185" w:rsidRDefault="00CD587F">
      <w:pPr>
        <w:outlineLvl w:val="0"/>
        <w:rPr>
          <w:rFonts w:cs="Times New Roman"/>
          <w:b/>
          <w:szCs w:val="24"/>
        </w:rPr>
      </w:pPr>
      <w:r>
        <w:rPr>
          <w:rFonts w:cs="Times New Roman"/>
          <w:b/>
          <w:szCs w:val="24"/>
        </w:rPr>
        <w:tab/>
      </w:r>
      <w:bookmarkStart w:id="89" w:name="_Toc478032587"/>
      <w:bookmarkStart w:id="90" w:name="_Toc478033516"/>
      <w:r>
        <w:rPr>
          <w:rFonts w:cs="Times New Roman"/>
          <w:b/>
          <w:szCs w:val="24"/>
        </w:rPr>
        <w:t>Identificarea receptorilor importanți</w:t>
      </w:r>
      <w:bookmarkEnd w:id="89"/>
      <w:bookmarkEnd w:id="90"/>
    </w:p>
    <w:tbl>
      <w:tblPr>
        <w:tblW w:w="8958" w:type="dxa"/>
        <w:tblInd w:w="719" w:type="dxa"/>
        <w:tblBorders>
          <w:top w:val="single" w:sz="4" w:space="0" w:color="00000A"/>
          <w:left w:val="single" w:sz="4" w:space="0" w:color="00000A"/>
        </w:tblBorders>
        <w:tblCellMar>
          <w:left w:w="5" w:type="dxa"/>
          <w:right w:w="10" w:type="dxa"/>
        </w:tblCellMar>
        <w:tblLook w:val="04A0"/>
      </w:tblPr>
      <w:tblGrid>
        <w:gridCol w:w="1277"/>
        <w:gridCol w:w="1417"/>
        <w:gridCol w:w="2694"/>
        <w:gridCol w:w="3570"/>
      </w:tblGrid>
      <w:tr w:rsidR="00182185">
        <w:trPr>
          <w:trHeight w:hRule="exact" w:val="1889"/>
        </w:trPr>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Bold"/>
                <w:rFonts w:eastAsia="Arial Unicode MS"/>
                <w:sz w:val="22"/>
                <w:szCs w:val="22"/>
              </w:rPr>
              <w:t>Harta de referinţă pentru receptor</w:t>
            </w:r>
          </w:p>
        </w:tc>
        <w:tc>
          <w:tcPr>
            <w:tcW w:w="14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Bold"/>
                <w:rFonts w:eastAsia="Arial Unicode MS"/>
                <w:sz w:val="22"/>
                <w:szCs w:val="22"/>
              </w:rPr>
              <w:t>Tip de receptor care poate fi afectat de emisiile din instalaţie</w:t>
            </w:r>
          </w:p>
        </w:tc>
        <w:tc>
          <w:tcPr>
            <w:tcW w:w="2694" w:type="dxa"/>
            <w:tcBorders>
              <w:top w:val="single" w:sz="4" w:space="0" w:color="00000A"/>
              <w:left w:val="single" w:sz="4" w:space="0" w:color="00000A"/>
            </w:tcBorders>
            <w:shd w:val="clear" w:color="auto" w:fill="FFFFFF"/>
            <w:tcMar>
              <w:left w:w="5" w:type="dxa"/>
            </w:tcMar>
            <w:vAlign w:val="bottom"/>
          </w:tcPr>
          <w:p w:rsidR="00182185" w:rsidRDefault="00CD587F">
            <w:pPr>
              <w:pStyle w:val="NoSpacing"/>
            </w:pPr>
            <w:r>
              <w:rPr>
                <w:rStyle w:val="Bodytext2Bold"/>
                <w:rFonts w:eastAsia="Arial Unicode MS"/>
                <w:sz w:val="22"/>
                <w:szCs w:val="22"/>
              </w:rPr>
              <w:t>Lista evacuărilor din instalaţie care pot avea un efect asupra receptorului şi parcursul lor (aceasta poate include atât efectele negative, cât şi pe cele pozitive)</w:t>
            </w:r>
          </w:p>
        </w:tc>
        <w:tc>
          <w:tcPr>
            <w:tcW w:w="357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pPr>
            <w:r>
              <w:rPr>
                <w:rStyle w:val="Bodytext2Bold"/>
                <w:rFonts w:eastAsia="Arial Unicode MS"/>
                <w:sz w:val="22"/>
                <w:szCs w:val="22"/>
              </w:rPr>
              <w:t>Localizarea informaţiei de suport privind impactul evacuărilor (de ex. rezultatele evaluării BAT, rezultatele modelării detaliate, contribuţia altor surse - anexate acestei solicitări</w:t>
            </w:r>
          </w:p>
        </w:tc>
      </w:tr>
      <w:tr w:rsidR="00182185">
        <w:trPr>
          <w:trHeight w:hRule="exact" w:val="2588"/>
        </w:trPr>
        <w:tc>
          <w:tcPr>
            <w:tcW w:w="127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0"/>
                <w:rFonts w:eastAsia="Arial Unicode MS"/>
                <w:sz w:val="22"/>
                <w:szCs w:val="22"/>
              </w:rPr>
              <w:t xml:space="preserve">Plan de încadrare în zonă </w:t>
            </w:r>
          </w:p>
        </w:tc>
        <w:tc>
          <w:tcPr>
            <w:tcW w:w="141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0"/>
                <w:rFonts w:eastAsia="Arial Unicode MS"/>
                <w:sz w:val="22"/>
                <w:szCs w:val="22"/>
              </w:rPr>
              <w:t>Zonele din vecinătate</w:t>
            </w:r>
          </w:p>
        </w:tc>
        <w:tc>
          <w:tcPr>
            <w:tcW w:w="269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0"/>
                <w:rFonts w:eastAsia="Arial Unicode MS"/>
                <w:sz w:val="22"/>
                <w:szCs w:val="22"/>
              </w:rPr>
              <w:t>Emisii în atmosferă de la adăposturi, miros din adăposturi (hale).</w:t>
            </w:r>
          </w:p>
        </w:tc>
        <w:tc>
          <w:tcPr>
            <w:tcW w:w="35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0"/>
                <w:rFonts w:eastAsia="Arial Unicode MS"/>
                <w:sz w:val="20"/>
                <w:szCs w:val="20"/>
              </w:rPr>
            </w:pPr>
            <w:r>
              <w:rPr>
                <w:rStyle w:val="Bodytext20"/>
                <w:rFonts w:eastAsia="Arial Unicode MS"/>
                <w:sz w:val="20"/>
                <w:szCs w:val="20"/>
              </w:rPr>
              <w:t xml:space="preserve">Datele și informațiile din literatura de specialitate au scos în evidență faptul că </w:t>
            </w:r>
          </w:p>
          <w:p w:rsidR="00182185" w:rsidRDefault="00CD587F">
            <w:pPr>
              <w:pStyle w:val="NoSpacing"/>
              <w:rPr>
                <w:sz w:val="20"/>
                <w:szCs w:val="20"/>
              </w:rPr>
            </w:pPr>
            <w:r>
              <w:rPr>
                <w:rStyle w:val="Bodytext20"/>
                <w:rFonts w:eastAsia="Arial Unicode MS"/>
                <w:sz w:val="20"/>
                <w:szCs w:val="20"/>
              </w:rPr>
              <w:t>modelarea dispersiei poluanţilor, prelucrarea, interpretarea și compararea valorilor rezultatelor determinărilor experimentale cu prevederile standardelor și normativelor de mediu, în vigoare a relevat valori limită în imisie care nu pot înregistra un impact semnificativ negativ în zona receptorilor sensibili.</w:t>
            </w:r>
          </w:p>
        </w:tc>
      </w:tr>
    </w:tbl>
    <w:p w:rsidR="00182185" w:rsidRDefault="00182185">
      <w:pPr>
        <w:rPr>
          <w:rFonts w:cs="Times New Roman"/>
          <w:szCs w:val="24"/>
        </w:rPr>
      </w:pPr>
    </w:p>
    <w:p w:rsidR="00182185" w:rsidRDefault="00CD587F">
      <w:pPr>
        <w:ind w:firstLine="708"/>
        <w:outlineLvl w:val="0"/>
        <w:rPr>
          <w:b/>
        </w:rPr>
      </w:pPr>
      <w:bookmarkStart w:id="91" w:name="_Toc478032588"/>
      <w:bookmarkStart w:id="92" w:name="_Toc478033517"/>
      <w:r>
        <w:rPr>
          <w:b/>
        </w:rPr>
        <w:t>Rezumatul evaluării impactului</w:t>
      </w:r>
      <w:bookmarkEnd w:id="91"/>
      <w:bookmarkEnd w:id="92"/>
    </w:p>
    <w:tbl>
      <w:tblPr>
        <w:tblW w:w="8976" w:type="dxa"/>
        <w:tblInd w:w="719" w:type="dxa"/>
        <w:tblBorders>
          <w:top w:val="single" w:sz="4" w:space="0" w:color="00000A"/>
          <w:left w:val="single" w:sz="4" w:space="0" w:color="00000A"/>
        </w:tblBorders>
        <w:tblCellMar>
          <w:left w:w="5" w:type="dxa"/>
          <w:right w:w="10" w:type="dxa"/>
        </w:tblCellMar>
        <w:tblLook w:val="04A0"/>
      </w:tblPr>
      <w:tblGrid>
        <w:gridCol w:w="1839"/>
        <w:gridCol w:w="1718"/>
        <w:gridCol w:w="5419"/>
      </w:tblGrid>
      <w:tr w:rsidR="00182185">
        <w:trPr>
          <w:trHeight w:hRule="exact" w:val="962"/>
        </w:trPr>
        <w:tc>
          <w:tcPr>
            <w:tcW w:w="1839" w:type="dxa"/>
            <w:tcBorders>
              <w:top w:val="single" w:sz="4" w:space="0" w:color="00000A"/>
              <w:left w:val="single" w:sz="4" w:space="0" w:color="00000A"/>
            </w:tcBorders>
            <w:shd w:val="clear" w:color="auto" w:fill="FFFFFF"/>
            <w:tcMar>
              <w:left w:w="5" w:type="dxa"/>
            </w:tcMar>
            <w:vAlign w:val="center"/>
          </w:tcPr>
          <w:p w:rsidR="00182185" w:rsidRDefault="00CD587F">
            <w:pPr>
              <w:spacing w:line="302" w:lineRule="exact"/>
              <w:jc w:val="center"/>
              <w:rPr>
                <w:rStyle w:val="Bodytext2Bold"/>
                <w:rFonts w:eastAsiaTheme="minorHAnsi"/>
                <w:sz w:val="20"/>
                <w:szCs w:val="20"/>
              </w:rPr>
            </w:pPr>
            <w:r>
              <w:rPr>
                <w:rStyle w:val="Bodytext2Bold"/>
                <w:rFonts w:eastAsiaTheme="minorHAnsi"/>
                <w:sz w:val="20"/>
                <w:szCs w:val="20"/>
              </w:rPr>
              <w:t>Evacuări semnificative de substanţe şi factorul de  afe</w:t>
            </w:r>
          </w:p>
          <w:p w:rsidR="00182185" w:rsidRDefault="00182185">
            <w:pPr>
              <w:spacing w:line="302" w:lineRule="exact"/>
              <w:jc w:val="center"/>
              <w:rPr>
                <w:rStyle w:val="Bodytext2Bold"/>
                <w:rFonts w:eastAsiaTheme="minorHAnsi"/>
                <w:sz w:val="20"/>
                <w:szCs w:val="20"/>
              </w:rPr>
            </w:pPr>
          </w:p>
          <w:p w:rsidR="00182185" w:rsidRDefault="00CD587F">
            <w:pPr>
              <w:spacing w:line="302" w:lineRule="exact"/>
              <w:jc w:val="center"/>
              <w:rPr>
                <w:sz w:val="20"/>
                <w:szCs w:val="20"/>
              </w:rPr>
            </w:pPr>
            <w:r>
              <w:rPr>
                <w:rStyle w:val="Bodytext2Bold"/>
                <w:rFonts w:eastAsiaTheme="minorHAnsi"/>
                <w:sz w:val="20"/>
                <w:szCs w:val="20"/>
              </w:rPr>
              <w:t xml:space="preserve"> de mediu</w:t>
            </w:r>
          </w:p>
        </w:tc>
        <w:tc>
          <w:tcPr>
            <w:tcW w:w="1718" w:type="dxa"/>
            <w:tcBorders>
              <w:top w:val="single" w:sz="4" w:space="0" w:color="00000A"/>
              <w:left w:val="single" w:sz="4" w:space="0" w:color="00000A"/>
            </w:tcBorders>
            <w:shd w:val="clear" w:color="auto" w:fill="FFFFFF"/>
            <w:tcMar>
              <w:left w:w="5" w:type="dxa"/>
            </w:tcMar>
            <w:vAlign w:val="center"/>
          </w:tcPr>
          <w:p w:rsidR="00182185" w:rsidRDefault="00CD587F">
            <w:pPr>
              <w:spacing w:line="302" w:lineRule="exact"/>
              <w:jc w:val="center"/>
              <w:rPr>
                <w:sz w:val="20"/>
                <w:szCs w:val="20"/>
              </w:rPr>
            </w:pPr>
            <w:r>
              <w:rPr>
                <w:rStyle w:val="Bodytext2Bold"/>
                <w:rFonts w:eastAsiaTheme="minorHAnsi"/>
                <w:sz w:val="20"/>
                <w:szCs w:val="20"/>
              </w:rPr>
              <w:t>Elaborarea unei modelări detaliate</w:t>
            </w:r>
          </w:p>
        </w:tc>
        <w:tc>
          <w:tcPr>
            <w:tcW w:w="541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307" w:lineRule="exact"/>
              <w:jc w:val="center"/>
              <w:rPr>
                <w:sz w:val="20"/>
                <w:szCs w:val="20"/>
              </w:rPr>
            </w:pPr>
            <w:r>
              <w:rPr>
                <w:rStyle w:val="Bodytext2Bold"/>
                <w:rFonts w:eastAsiaTheme="minorHAnsi"/>
                <w:sz w:val="20"/>
                <w:szCs w:val="20"/>
              </w:rPr>
              <w:t>Confirmaţi că evacuările semnificative nu au drept rezultat o depăşire a SCM</w:t>
            </w:r>
          </w:p>
        </w:tc>
      </w:tr>
      <w:tr w:rsidR="00182185">
        <w:trPr>
          <w:trHeight w:hRule="exact" w:val="2588"/>
        </w:trPr>
        <w:tc>
          <w:tcPr>
            <w:tcW w:w="1839" w:type="dxa"/>
            <w:tcBorders>
              <w:top w:val="single" w:sz="4" w:space="0" w:color="00000A"/>
              <w:left w:val="single" w:sz="4" w:space="0" w:color="00000A"/>
            </w:tcBorders>
            <w:shd w:val="clear" w:color="auto" w:fill="FFFFFF"/>
            <w:tcMar>
              <w:left w:w="5" w:type="dxa"/>
            </w:tcMar>
            <w:vAlign w:val="center"/>
          </w:tcPr>
          <w:p w:rsidR="00182185" w:rsidRDefault="00CD587F">
            <w:pPr>
              <w:spacing w:line="302" w:lineRule="exact"/>
              <w:rPr>
                <w:rStyle w:val="Bodytext20"/>
                <w:rFonts w:eastAsiaTheme="minorHAnsi"/>
                <w:sz w:val="20"/>
                <w:szCs w:val="20"/>
              </w:rPr>
            </w:pPr>
            <w:r>
              <w:rPr>
                <w:rStyle w:val="Bodytext20"/>
                <w:rFonts w:eastAsiaTheme="minorHAnsi"/>
                <w:sz w:val="20"/>
                <w:szCs w:val="20"/>
              </w:rPr>
              <w:t>Emisiile în atmosferă</w:t>
            </w:r>
          </w:p>
          <w:p w:rsidR="00182185" w:rsidRDefault="00CD587F">
            <w:pPr>
              <w:spacing w:line="302" w:lineRule="exact"/>
              <w:rPr>
                <w:rStyle w:val="Bodytext20"/>
                <w:rFonts w:eastAsiaTheme="minorHAnsi"/>
                <w:sz w:val="20"/>
                <w:szCs w:val="20"/>
              </w:rPr>
            </w:pPr>
            <w:r>
              <w:rPr>
                <w:rStyle w:val="Bodytext20"/>
                <w:rFonts w:eastAsiaTheme="minorHAnsi"/>
                <w:sz w:val="20"/>
                <w:szCs w:val="20"/>
              </w:rPr>
              <w:t>prin sistemul de</w:t>
            </w:r>
          </w:p>
          <w:p w:rsidR="00182185" w:rsidRDefault="00CD587F">
            <w:pPr>
              <w:spacing w:line="302" w:lineRule="exact"/>
              <w:rPr>
                <w:sz w:val="20"/>
                <w:szCs w:val="20"/>
              </w:rPr>
            </w:pPr>
            <w:r>
              <w:rPr>
                <w:rStyle w:val="Bodytext20"/>
                <w:rFonts w:eastAsiaTheme="minorHAnsi"/>
                <w:sz w:val="20"/>
                <w:szCs w:val="20"/>
              </w:rPr>
              <w:t>ventilaţie al halelor</w:t>
            </w:r>
          </w:p>
        </w:tc>
        <w:tc>
          <w:tcPr>
            <w:tcW w:w="1718" w:type="dxa"/>
            <w:tcBorders>
              <w:top w:val="single" w:sz="4" w:space="0" w:color="00000A"/>
              <w:left w:val="single" w:sz="4" w:space="0" w:color="00000A"/>
            </w:tcBorders>
            <w:shd w:val="clear" w:color="auto" w:fill="FFFFFF"/>
            <w:tcMar>
              <w:left w:w="5" w:type="dxa"/>
            </w:tcMar>
            <w:vAlign w:val="center"/>
          </w:tcPr>
          <w:p w:rsidR="00182185" w:rsidRDefault="00CD587F">
            <w:pPr>
              <w:spacing w:line="302" w:lineRule="exact"/>
              <w:rPr>
                <w:rStyle w:val="Bodytext20"/>
                <w:rFonts w:eastAsiaTheme="minorHAnsi"/>
                <w:sz w:val="20"/>
                <w:szCs w:val="20"/>
              </w:rPr>
            </w:pPr>
            <w:r>
              <w:rPr>
                <w:rStyle w:val="Bodytext20"/>
                <w:rFonts w:eastAsiaTheme="minorHAnsi"/>
                <w:sz w:val="20"/>
                <w:szCs w:val="20"/>
              </w:rPr>
              <w:t>Nu s-a realizat o</w:t>
            </w:r>
          </w:p>
          <w:p w:rsidR="00182185" w:rsidRDefault="00CD587F">
            <w:pPr>
              <w:spacing w:line="302" w:lineRule="exact"/>
              <w:rPr>
                <w:sz w:val="20"/>
                <w:szCs w:val="20"/>
              </w:rPr>
            </w:pPr>
            <w:r>
              <w:rPr>
                <w:rStyle w:val="Bodytext20"/>
                <w:rFonts w:eastAsiaTheme="minorHAnsi"/>
                <w:sz w:val="20"/>
                <w:szCs w:val="20"/>
              </w:rPr>
              <w:t>modelare detaliată a poluanţilor proveniţi de la fermă.</w:t>
            </w:r>
          </w:p>
        </w:tc>
        <w:tc>
          <w:tcPr>
            <w:tcW w:w="541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pPr>
            <w:r>
              <w:rPr>
                <w:rStyle w:val="Bodytext20"/>
                <w:rFonts w:eastAsiaTheme="minorHAnsi"/>
                <w:sz w:val="20"/>
                <w:szCs w:val="20"/>
              </w:rPr>
              <w:t>Impactul asupra aerului se poate aprecia ca fiind nesemnificativ, în condiţiile respectării măsurilor de reducere a impactului menţionate anterior. Modernizarea fermei, prin sistemul de ventilaţie al halelor, prin sistemul de stocare a dejecţiilor şi de preluare pentru împrăştiere pe câmp, va reduce considerabil poluarea asupra aerului.</w:t>
            </w:r>
          </w:p>
          <w:p w:rsidR="00182185" w:rsidRDefault="00CD587F">
            <w:pPr>
              <w:pStyle w:val="NoSpacing"/>
            </w:pPr>
            <w:r>
              <w:rPr>
                <w:rStyle w:val="Bodytext2Bold"/>
                <w:rFonts w:eastAsiaTheme="minorHAnsi"/>
                <w:sz w:val="20"/>
                <w:szCs w:val="20"/>
              </w:rPr>
              <w:t xml:space="preserve">Mirosul </w:t>
            </w:r>
            <w:r>
              <w:rPr>
                <w:rStyle w:val="Bodytext20"/>
                <w:rFonts w:eastAsiaTheme="minorHAnsi"/>
                <w:sz w:val="20"/>
                <w:szCs w:val="20"/>
              </w:rPr>
              <w:t>de la fermă se poate încadra la nivelul distinct pentru activitatea normală. Nivelul poate creşte de la nesemnificativ până la puternic la evacuarea dejecţiilor din hale la sfârşitul fiecărei serii şi încărcarea pentru transportul acestora pe câmp.</w:t>
            </w:r>
          </w:p>
        </w:tc>
      </w:tr>
      <w:tr w:rsidR="00182185">
        <w:trPr>
          <w:trHeight w:hRule="exact" w:val="580"/>
        </w:trPr>
        <w:tc>
          <w:tcPr>
            <w:tcW w:w="1839"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rPr>
                <w:rStyle w:val="Bodytext20"/>
                <w:rFonts w:eastAsiaTheme="minorHAnsi"/>
                <w:sz w:val="20"/>
                <w:szCs w:val="20"/>
              </w:rPr>
            </w:pPr>
            <w:r>
              <w:rPr>
                <w:rStyle w:val="Bodytext20"/>
                <w:rFonts w:eastAsiaTheme="minorHAnsi"/>
                <w:sz w:val="20"/>
                <w:szCs w:val="20"/>
              </w:rPr>
              <w:t>Emisii în apa</w:t>
            </w:r>
          </w:p>
          <w:p w:rsidR="00182185" w:rsidRDefault="00CD587F">
            <w:pPr>
              <w:spacing w:line="240" w:lineRule="exact"/>
              <w:rPr>
                <w:sz w:val="20"/>
                <w:szCs w:val="20"/>
              </w:rPr>
            </w:pPr>
            <w:r>
              <w:rPr>
                <w:rStyle w:val="Bodytext20"/>
                <w:rFonts w:eastAsiaTheme="minorHAnsi"/>
                <w:sz w:val="20"/>
                <w:szCs w:val="20"/>
              </w:rPr>
              <w:t>subterană</w:t>
            </w:r>
          </w:p>
        </w:tc>
        <w:tc>
          <w:tcPr>
            <w:tcW w:w="1718" w:type="dxa"/>
            <w:tcBorders>
              <w:top w:val="single" w:sz="4" w:space="0" w:color="00000A"/>
              <w:left w:val="single" w:sz="4" w:space="0" w:color="00000A"/>
            </w:tcBorders>
            <w:shd w:val="clear" w:color="auto" w:fill="FFFFFF"/>
            <w:tcMar>
              <w:left w:w="5" w:type="dxa"/>
            </w:tcMar>
            <w:vAlign w:val="center"/>
          </w:tcPr>
          <w:p w:rsidR="00182185" w:rsidRDefault="00CD587F">
            <w:pPr>
              <w:jc w:val="center"/>
              <w:rPr>
                <w:sz w:val="20"/>
                <w:szCs w:val="20"/>
              </w:rPr>
            </w:pPr>
            <w:r>
              <w:rPr>
                <w:sz w:val="20"/>
                <w:szCs w:val="20"/>
              </w:rPr>
              <w:t>-</w:t>
            </w:r>
          </w:p>
        </w:tc>
        <w:tc>
          <w:tcPr>
            <w:tcW w:w="541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40" w:lineRule="exact"/>
              <w:rPr>
                <w:sz w:val="20"/>
                <w:szCs w:val="20"/>
              </w:rPr>
            </w:pPr>
            <w:r>
              <w:rPr>
                <w:rStyle w:val="Bodytext20"/>
                <w:rFonts w:eastAsiaTheme="minorHAnsi"/>
                <w:sz w:val="20"/>
                <w:szCs w:val="20"/>
              </w:rPr>
              <w:t>Nu este cazul</w:t>
            </w:r>
          </w:p>
        </w:tc>
      </w:tr>
      <w:tr w:rsidR="00182185">
        <w:trPr>
          <w:trHeight w:hRule="exact" w:val="574"/>
        </w:trPr>
        <w:tc>
          <w:tcPr>
            <w:tcW w:w="183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40" w:lineRule="exact"/>
              <w:rPr>
                <w:rStyle w:val="Bodytext20"/>
                <w:rFonts w:eastAsiaTheme="minorHAnsi"/>
                <w:sz w:val="20"/>
                <w:szCs w:val="20"/>
              </w:rPr>
            </w:pPr>
            <w:r>
              <w:rPr>
                <w:rStyle w:val="Bodytext20"/>
                <w:rFonts w:eastAsiaTheme="minorHAnsi"/>
                <w:sz w:val="20"/>
                <w:szCs w:val="20"/>
              </w:rPr>
              <w:t>Emisii în apa de</w:t>
            </w:r>
          </w:p>
          <w:p w:rsidR="00182185" w:rsidRDefault="00CD587F">
            <w:pPr>
              <w:spacing w:line="240" w:lineRule="exact"/>
              <w:rPr>
                <w:sz w:val="20"/>
                <w:szCs w:val="20"/>
              </w:rPr>
            </w:pPr>
            <w:r>
              <w:rPr>
                <w:rStyle w:val="Bodytext20"/>
                <w:rFonts w:eastAsiaTheme="minorHAnsi"/>
                <w:sz w:val="20"/>
                <w:szCs w:val="20"/>
              </w:rPr>
              <w:t>suprafaţă</w:t>
            </w:r>
          </w:p>
        </w:tc>
        <w:tc>
          <w:tcPr>
            <w:tcW w:w="171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jc w:val="center"/>
              <w:rPr>
                <w:sz w:val="20"/>
                <w:szCs w:val="20"/>
              </w:rPr>
            </w:pPr>
            <w:r>
              <w:rPr>
                <w:sz w:val="20"/>
                <w:szCs w:val="20"/>
              </w:rPr>
              <w:t>-</w:t>
            </w:r>
          </w:p>
        </w:tc>
        <w:tc>
          <w:tcPr>
            <w:tcW w:w="54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40" w:lineRule="exact"/>
              <w:rPr>
                <w:sz w:val="20"/>
                <w:szCs w:val="20"/>
              </w:rPr>
            </w:pPr>
            <w:r>
              <w:rPr>
                <w:rStyle w:val="Bodytext20"/>
                <w:rFonts w:eastAsiaTheme="minorHAnsi"/>
                <w:sz w:val="20"/>
                <w:szCs w:val="20"/>
              </w:rPr>
              <w:t>Nu este cazul</w:t>
            </w:r>
          </w:p>
        </w:tc>
      </w:tr>
    </w:tbl>
    <w:p w:rsidR="00182185" w:rsidRDefault="00182185">
      <w:pPr>
        <w:rPr>
          <w:rFonts w:cs="Times New Roman"/>
          <w:szCs w:val="24"/>
        </w:rPr>
      </w:pPr>
    </w:p>
    <w:p w:rsidR="00182185" w:rsidRDefault="00CD587F">
      <w:r>
        <w:tab/>
      </w:r>
    </w:p>
    <w:p w:rsidR="00182185" w:rsidRDefault="00CD587F">
      <w:pPr>
        <w:ind w:firstLine="708"/>
        <w:outlineLvl w:val="0"/>
        <w:rPr>
          <w:b/>
          <w:i/>
        </w:rPr>
      </w:pPr>
      <w:bookmarkStart w:id="93" w:name="_Toc478032589"/>
      <w:bookmarkStart w:id="94" w:name="_Toc478033518"/>
      <w:r>
        <w:rPr>
          <w:b/>
          <w:i/>
        </w:rPr>
        <w:lastRenderedPageBreak/>
        <w:t>Habitate speciale</w:t>
      </w:r>
      <w:bookmarkEnd w:id="93"/>
      <w:bookmarkEnd w:id="94"/>
    </w:p>
    <w:p w:rsidR="00182185" w:rsidRDefault="00CD587F">
      <w:pPr>
        <w:rPr>
          <w:rFonts w:cs="Times New Roman"/>
          <w:szCs w:val="24"/>
        </w:rPr>
      </w:pPr>
      <w:r>
        <w:rPr>
          <w:rFonts w:cs="Times New Roman"/>
          <w:szCs w:val="24"/>
        </w:rPr>
        <w:tab/>
        <w:t>Nu sunt habitate speciale în vecinătatea amplasamentului.</w:t>
      </w:r>
    </w:p>
    <w:p w:rsidR="00182185" w:rsidRDefault="00CD587F">
      <w:pPr>
        <w:outlineLvl w:val="0"/>
        <w:rPr>
          <w:b/>
          <w:i/>
        </w:rPr>
      </w:pPr>
      <w:r>
        <w:rPr>
          <w:b/>
        </w:rPr>
        <w:tab/>
      </w:r>
      <w:bookmarkStart w:id="95" w:name="_Toc478032590"/>
      <w:bookmarkStart w:id="96" w:name="_Toc478033519"/>
      <w:r>
        <w:rPr>
          <w:b/>
          <w:i/>
        </w:rPr>
        <w:t>Managementul dejecţiilor</w:t>
      </w:r>
      <w:bookmarkEnd w:id="95"/>
      <w:bookmarkEnd w:id="96"/>
    </w:p>
    <w:p w:rsidR="00182185" w:rsidRDefault="00CD587F">
      <w:pPr>
        <w:rPr>
          <w:rFonts w:cs="Times New Roman"/>
          <w:color w:val="FF0000"/>
          <w:szCs w:val="24"/>
        </w:rPr>
      </w:pPr>
      <w:r>
        <w:rPr>
          <w:rFonts w:cs="Times New Roman"/>
          <w:szCs w:val="24"/>
        </w:rPr>
        <w:tab/>
        <w:t xml:space="preserve">Se respecta prevederile OM </w:t>
      </w:r>
      <w:r>
        <w:rPr>
          <w:rFonts w:cs="Times New Roman"/>
          <w:color w:val="000000" w:themeColor="text1"/>
          <w:szCs w:val="24"/>
        </w:rPr>
        <w:t>296/2005, art.2. (Anexa 2 referitoare la programul de organizare a S</w:t>
      </w:r>
      <w:r>
        <w:rPr>
          <w:rFonts w:cs="Times New Roman"/>
          <w:szCs w:val="24"/>
        </w:rPr>
        <w:t>istemului Național de Monitoring Integrat al Solului, de supraveghere, control și decizii pentru reducerea aportului de poluanți proveniți din surse agricole și de management al reziduurilor organice provenite din zootehnie în zone vulnerabile și potențial vulnerabile la poluarea cu nitrați</w:t>
      </w:r>
      <w:r>
        <w:rPr>
          <w:rFonts w:cs="Times New Roman"/>
          <w:color w:val="000000" w:themeColor="text1"/>
          <w:szCs w:val="24"/>
        </w:rPr>
        <w:t xml:space="preserve"> ).</w:t>
      </w:r>
      <w:r>
        <w:rPr>
          <w:rFonts w:cs="Times New Roman"/>
          <w:color w:val="FF0000"/>
          <w:szCs w:val="24"/>
        </w:rPr>
        <w:t xml:space="preserve"> </w:t>
      </w:r>
    </w:p>
    <w:p w:rsidR="00182185" w:rsidRDefault="00CD587F">
      <w:pPr>
        <w:rPr>
          <w:rFonts w:cs="Times New Roman"/>
          <w:szCs w:val="24"/>
        </w:rPr>
      </w:pPr>
      <w:r>
        <w:rPr>
          <w:rFonts w:cs="Times New Roman"/>
          <w:szCs w:val="24"/>
        </w:rPr>
        <w:tab/>
        <w:t>Se va completa un borderou pentru fiecare livrare externă a dejecţiilor, care să cuprindă producătorul, destinatarul, cantitatea livrată, tipul şi provenienţa dejecţiilor, data livrării, furnizor, destinația și utilizarea dejecțiilor cu condiția respectării prevederilor studiului elaborat de OSPA teritorial referitor la aplicarea prevederilor Codului de bune practici agricole pentru protecția apelor împotriva poluării cu nitrați din surse agricole prevăzute de OMMGA nr.1182/2005.</w:t>
      </w:r>
      <w:r>
        <w:rPr>
          <w:rFonts w:cs="Times New Roman"/>
          <w:color w:val="FF0000"/>
          <w:szCs w:val="24"/>
        </w:rPr>
        <w:t xml:space="preserve"> </w:t>
      </w:r>
    </w:p>
    <w:p w:rsidR="00182185" w:rsidRDefault="00CD587F">
      <w:pPr>
        <w:rPr>
          <w:rFonts w:cs="Times New Roman"/>
          <w:szCs w:val="24"/>
        </w:rPr>
      </w:pPr>
      <w:r>
        <w:br w:type="page"/>
      </w:r>
    </w:p>
    <w:p w:rsidR="00182185" w:rsidRDefault="00CD587F">
      <w:pPr>
        <w:pStyle w:val="Heading1"/>
        <w:spacing w:before="0"/>
        <w:jc w:val="center"/>
      </w:pPr>
      <w:bookmarkStart w:id="97" w:name="_Toc478033520"/>
      <w:r>
        <w:lastRenderedPageBreak/>
        <w:t>SECŢIUNEA 2</w:t>
      </w:r>
      <w:bookmarkEnd w:id="97"/>
    </w:p>
    <w:p w:rsidR="00182185" w:rsidRDefault="00CD587F">
      <w:pPr>
        <w:pStyle w:val="Heading1"/>
        <w:spacing w:before="0"/>
        <w:jc w:val="center"/>
      </w:pPr>
      <w:bookmarkStart w:id="98" w:name="_Toc469646764"/>
      <w:bookmarkStart w:id="99" w:name="_Toc478033521"/>
      <w:bookmarkEnd w:id="98"/>
      <w:r>
        <w:t>Tehnici de management</w:t>
      </w:r>
      <w:bookmarkEnd w:id="99"/>
    </w:p>
    <w:p w:rsidR="00182185" w:rsidRDefault="00CD587F">
      <w:r>
        <w:tab/>
      </w:r>
    </w:p>
    <w:p w:rsidR="00182185" w:rsidRDefault="00CD587F">
      <w:pPr>
        <w:pStyle w:val="Heading1"/>
      </w:pPr>
      <w:bookmarkStart w:id="100" w:name="_Toc478033522"/>
      <w:r>
        <w:t>2.TEHNICI DE MANAGEMENT</w:t>
      </w:r>
      <w:bookmarkEnd w:id="100"/>
    </w:p>
    <w:p w:rsidR="00182185" w:rsidRDefault="00CD587F">
      <w:pPr>
        <w:pStyle w:val="Heading2"/>
      </w:pPr>
      <w:bookmarkStart w:id="101" w:name="_Toc478033523"/>
      <w:r>
        <w:t>2.1. Sistemul de management</w:t>
      </w:r>
      <w:bookmarkEnd w:id="101"/>
    </w:p>
    <w:p w:rsidR="00182185" w:rsidRDefault="00CD587F">
      <w:pPr>
        <w:rPr>
          <w:rFonts w:cs="Times New Roman"/>
          <w:szCs w:val="24"/>
        </w:rPr>
      </w:pPr>
      <w:r>
        <w:rPr>
          <w:rFonts w:cs="Times New Roman"/>
          <w:szCs w:val="24"/>
        </w:rPr>
        <w:tab/>
        <w:t>Operatorul instalației a realizat și implementat un sistem de management de mediu standardizat, bazat pe ISO 14001-96 și scheme EMAS, precum și sistemul de sănătate, siguranță și securitate ocupațională. Operatorul a pus în practică un sistem de management de mediu (cerițe BAT 1, p. 5)</w:t>
      </w:r>
      <w:r>
        <w:rPr>
          <w:rFonts w:cs="Times New Roman"/>
          <w:szCs w:val="24"/>
          <w:vertAlign w:val="superscript"/>
        </w:rPr>
        <w:t xml:space="preserve">6 </w:t>
      </w:r>
      <w:r>
        <w:rPr>
          <w:rFonts w:cs="Times New Roman"/>
          <w:szCs w:val="24"/>
        </w:rPr>
        <w:t xml:space="preserve">standardizat și adoptă o politică de mediu care este cunoscută, însușită și aplicată de la personalul de întreținere și exploatare la cel de organizare și conducere (manager). </w:t>
      </w:r>
    </w:p>
    <w:p w:rsidR="00182185" w:rsidRDefault="00CD587F">
      <w:pPr>
        <w:rPr>
          <w:rFonts w:cs="Times New Roman"/>
          <w:szCs w:val="24"/>
        </w:rPr>
      </w:pPr>
      <w:r>
        <w:rPr>
          <w:rFonts w:cs="Times New Roman"/>
          <w:szCs w:val="24"/>
        </w:rPr>
        <w:tab/>
      </w:r>
    </w:p>
    <w:p w:rsidR="00182185" w:rsidRDefault="00CD587F">
      <w:pPr>
        <w:pStyle w:val="Heading3"/>
      </w:pPr>
      <w:bookmarkStart w:id="102" w:name="_Toc478033524"/>
      <w:r>
        <w:t>2.1.1. Definirea politicii de mediu</w:t>
      </w:r>
      <w:bookmarkEnd w:id="102"/>
    </w:p>
    <w:p w:rsidR="00182185" w:rsidRDefault="00CD587F">
      <w:pPr>
        <w:rPr>
          <w:rFonts w:cs="Times New Roman"/>
          <w:szCs w:val="24"/>
        </w:rPr>
      </w:pPr>
      <w:r>
        <w:rPr>
          <w:rFonts w:cs="Times New Roman"/>
          <w:szCs w:val="24"/>
        </w:rPr>
        <w:tab/>
        <w:t>Managementul societăţii a definit politica de mediu a acesteia, care include:</w:t>
      </w:r>
    </w:p>
    <w:p w:rsidR="00182185" w:rsidRDefault="00CD587F">
      <w:pPr>
        <w:rPr>
          <w:rFonts w:cs="Times New Roman"/>
          <w:szCs w:val="24"/>
        </w:rPr>
      </w:pPr>
      <w:r>
        <w:rPr>
          <w:rFonts w:cs="Times New Roman"/>
          <w:szCs w:val="24"/>
        </w:rPr>
        <w:tab/>
        <w:t>- obligaţia prevenirii şi controlului poluării;</w:t>
      </w:r>
    </w:p>
    <w:p w:rsidR="00182185" w:rsidRDefault="00CD587F">
      <w:pPr>
        <w:rPr>
          <w:rFonts w:cs="Times New Roman"/>
          <w:szCs w:val="24"/>
        </w:rPr>
      </w:pPr>
      <w:r>
        <w:rPr>
          <w:rFonts w:cs="Times New Roman"/>
          <w:szCs w:val="24"/>
        </w:rPr>
        <w:tab/>
        <w:t xml:space="preserve">- obligaţia supunerii faţă de legislaţia de mediu și faţă de prevederile autorizaţiei integrate de </w:t>
      </w:r>
      <w:r>
        <w:rPr>
          <w:rFonts w:cs="Times New Roman"/>
          <w:szCs w:val="24"/>
        </w:rPr>
        <w:tab/>
        <w:t>mediu;</w:t>
      </w:r>
    </w:p>
    <w:p w:rsidR="00182185" w:rsidRDefault="00CD587F">
      <w:pPr>
        <w:rPr>
          <w:rFonts w:cs="Times New Roman"/>
          <w:szCs w:val="24"/>
        </w:rPr>
      </w:pPr>
      <w:r>
        <w:rPr>
          <w:rFonts w:cs="Times New Roman"/>
          <w:szCs w:val="24"/>
        </w:rPr>
        <w:tab/>
        <w:t>- prevede cadrul de  plecare a obiectivelor şi ţintelor de mediu;</w:t>
      </w:r>
    </w:p>
    <w:p w:rsidR="00182185" w:rsidRDefault="00CD587F">
      <w:pPr>
        <w:rPr>
          <w:rFonts w:cs="Times New Roman"/>
          <w:szCs w:val="24"/>
        </w:rPr>
      </w:pPr>
      <w:r>
        <w:rPr>
          <w:rFonts w:cs="Times New Roman"/>
          <w:szCs w:val="24"/>
        </w:rPr>
        <w:tab/>
        <w:t>- documentul este comunicat salariaţilor;</w:t>
      </w:r>
    </w:p>
    <w:p w:rsidR="00182185" w:rsidRDefault="00CD587F">
      <w:pPr>
        <w:rPr>
          <w:rFonts w:cs="Times New Roman"/>
          <w:szCs w:val="24"/>
        </w:rPr>
      </w:pPr>
      <w:r>
        <w:rPr>
          <w:rFonts w:cs="Times New Roman"/>
          <w:szCs w:val="24"/>
        </w:rPr>
        <w:tab/>
        <w:t>- este disponibil publicului şi tuturor părţilor interesate;</w:t>
      </w:r>
    </w:p>
    <w:p w:rsidR="00182185" w:rsidRDefault="00CD587F">
      <w:pPr>
        <w:rPr>
          <w:rFonts w:cs="Times New Roman"/>
          <w:szCs w:val="24"/>
        </w:rPr>
      </w:pPr>
      <w:r>
        <w:rPr>
          <w:rFonts w:cs="Times New Roman"/>
          <w:szCs w:val="24"/>
        </w:rPr>
        <w:tab/>
      </w:r>
    </w:p>
    <w:p w:rsidR="00182185" w:rsidRDefault="00CD587F">
      <w:pPr>
        <w:pStyle w:val="Heading3"/>
      </w:pPr>
      <w:bookmarkStart w:id="103" w:name="_Toc478033525"/>
      <w:r>
        <w:t>2.1.2. Planificarea şi stabilirea obiectivelor şi ţintelor</w:t>
      </w:r>
      <w:bookmarkEnd w:id="103"/>
    </w:p>
    <w:p w:rsidR="00182185" w:rsidRDefault="00CD587F">
      <w:pPr>
        <w:rPr>
          <w:rFonts w:cs="Times New Roman"/>
          <w:szCs w:val="24"/>
        </w:rPr>
      </w:pPr>
      <w:r>
        <w:rPr>
          <w:rFonts w:cs="Times New Roman"/>
          <w:szCs w:val="24"/>
        </w:rPr>
        <w:tab/>
        <w:t xml:space="preserve">- identificarea aspectelor de mediu; </w:t>
      </w:r>
    </w:p>
    <w:p w:rsidR="00182185" w:rsidRDefault="00CD587F">
      <w:pPr>
        <w:rPr>
          <w:rFonts w:cs="Times New Roman"/>
          <w:szCs w:val="24"/>
        </w:rPr>
      </w:pPr>
      <w:r>
        <w:rPr>
          <w:rFonts w:cs="Times New Roman"/>
          <w:szCs w:val="24"/>
        </w:rPr>
        <w:tab/>
        <w:t xml:space="preserve">- accesul la legislaţia de mediu şi adaptarea obiectivelor de mediu și a țintelor la modificările </w:t>
      </w:r>
      <w:r>
        <w:rPr>
          <w:rFonts w:cs="Times New Roman"/>
          <w:szCs w:val="24"/>
        </w:rPr>
        <w:tab/>
        <w:t>acestora.</w:t>
      </w:r>
    </w:p>
    <w:p w:rsidR="00182185" w:rsidRDefault="00CD587F">
      <w:pPr>
        <w:rPr>
          <w:rFonts w:cs="Times New Roman"/>
          <w:szCs w:val="24"/>
        </w:rPr>
      </w:pPr>
      <w:r>
        <w:rPr>
          <w:rFonts w:cs="Times New Roman"/>
          <w:szCs w:val="24"/>
        </w:rPr>
        <w:t xml:space="preserve">      </w:t>
      </w:r>
      <w:r>
        <w:rPr>
          <w:rFonts w:cs="Times New Roman"/>
          <w:szCs w:val="24"/>
        </w:rPr>
        <w:tab/>
      </w:r>
    </w:p>
    <w:p w:rsidR="00182185" w:rsidRDefault="00CD587F">
      <w:pPr>
        <w:pStyle w:val="Heading3"/>
      </w:pPr>
      <w:bookmarkStart w:id="104" w:name="_Toc478033526"/>
      <w:r>
        <w:t>2.1.3.  Implementarea procedurilor</w:t>
      </w:r>
      <w:bookmarkEnd w:id="104"/>
    </w:p>
    <w:p w:rsidR="00182185" w:rsidRDefault="00CD587F">
      <w:pPr>
        <w:rPr>
          <w:rFonts w:cs="Times New Roman"/>
          <w:szCs w:val="24"/>
        </w:rPr>
      </w:pPr>
      <w:r>
        <w:rPr>
          <w:rFonts w:cs="Times New Roman"/>
          <w:szCs w:val="24"/>
        </w:rPr>
        <w:tab/>
        <w:t xml:space="preserve">- </w:t>
      </w:r>
      <w:r>
        <w:rPr>
          <w:rFonts w:cs="Times New Roman"/>
          <w:i/>
          <w:szCs w:val="24"/>
        </w:rPr>
        <w:t>structură şi responsabilităţi</w:t>
      </w:r>
      <w:r>
        <w:rPr>
          <w:rFonts w:cs="Times New Roman"/>
          <w:szCs w:val="24"/>
        </w:rPr>
        <w:t xml:space="preserve">: există persoane desemnate cu responsabilităţi în controlul </w:t>
      </w:r>
      <w:r>
        <w:rPr>
          <w:rFonts w:cs="Times New Roman"/>
          <w:szCs w:val="24"/>
        </w:rPr>
        <w:tab/>
        <w:t>sistemului de management de mediu;</w:t>
      </w:r>
    </w:p>
    <w:p w:rsidR="00182185" w:rsidRDefault="00CD587F">
      <w:pPr>
        <w:rPr>
          <w:rFonts w:cs="Times New Roman"/>
          <w:szCs w:val="24"/>
        </w:rPr>
      </w:pPr>
      <w:r>
        <w:rPr>
          <w:rFonts w:cs="Times New Roman"/>
          <w:szCs w:val="24"/>
        </w:rPr>
        <w:tab/>
        <w:t xml:space="preserve">- </w:t>
      </w:r>
      <w:r>
        <w:rPr>
          <w:rFonts w:cs="Times New Roman"/>
          <w:i/>
          <w:szCs w:val="24"/>
        </w:rPr>
        <w:t>instruirea, conştientizarea și competenţa:</w:t>
      </w:r>
      <w:r>
        <w:rPr>
          <w:rFonts w:cs="Times New Roman"/>
          <w:szCs w:val="24"/>
        </w:rPr>
        <w:t xml:space="preserve"> se identifică necesitatea de instruire pentru a se </w:t>
      </w:r>
      <w:r>
        <w:rPr>
          <w:rFonts w:cs="Times New Roman"/>
          <w:szCs w:val="24"/>
        </w:rPr>
        <w:tab/>
        <w:t xml:space="preserve">asigura că întregul personal ce îşi aduce aportul în segmentele cu impact semnificativ asupra </w:t>
      </w:r>
      <w:r>
        <w:rPr>
          <w:rFonts w:cs="Times New Roman"/>
          <w:szCs w:val="24"/>
        </w:rPr>
        <w:tab/>
        <w:t>mediului să aibă pregătirea necesară;</w:t>
      </w:r>
    </w:p>
    <w:p w:rsidR="00182185" w:rsidRDefault="00CD587F">
      <w:pPr>
        <w:ind w:left="705"/>
        <w:rPr>
          <w:rFonts w:cs="Times New Roman"/>
          <w:szCs w:val="24"/>
        </w:rPr>
      </w:pPr>
      <w:r>
        <w:rPr>
          <w:rFonts w:cs="Times New Roman"/>
          <w:szCs w:val="24"/>
        </w:rPr>
        <w:t>-</w:t>
      </w:r>
      <w:r>
        <w:rPr>
          <w:rFonts w:cs="Times New Roman"/>
          <w:i/>
          <w:szCs w:val="24"/>
        </w:rPr>
        <w:t xml:space="preserve"> comunicare:</w:t>
      </w:r>
      <w:r>
        <w:rPr>
          <w:rFonts w:cs="Times New Roman"/>
          <w:szCs w:val="24"/>
        </w:rPr>
        <w:t xml:space="preserve"> stabilirea şi menţinerea procedurilor de comunicare internă, la diferite nivele </w:t>
      </w:r>
      <w:r>
        <w:rPr>
          <w:rFonts w:cs="Times New Roman"/>
          <w:szCs w:val="24"/>
        </w:rPr>
        <w:tab/>
        <w:t>și funcţii, de asemenea proceduri privind întreţinerea unui dialog cu părţile interesate din exterior pentru a răspunde rezonabil la sesizările publicului interesat;</w:t>
      </w:r>
    </w:p>
    <w:p w:rsidR="00182185" w:rsidRDefault="00CD587F">
      <w:pPr>
        <w:ind w:left="705"/>
        <w:rPr>
          <w:rFonts w:cs="Times New Roman"/>
          <w:szCs w:val="24"/>
        </w:rPr>
      </w:pPr>
      <w:r>
        <w:rPr>
          <w:rFonts w:cs="Times New Roman"/>
          <w:szCs w:val="24"/>
        </w:rPr>
        <w:t>-</w:t>
      </w:r>
      <w:r>
        <w:rPr>
          <w:rFonts w:cs="Times New Roman"/>
          <w:i/>
          <w:szCs w:val="24"/>
        </w:rPr>
        <w:t xml:space="preserve"> personalul implicat</w:t>
      </w:r>
      <w:r>
        <w:rPr>
          <w:rFonts w:cs="Times New Roman"/>
          <w:szCs w:val="24"/>
        </w:rPr>
        <w:t>: personalul implicat în procesele de producţie contribuie la realizarea performanţei de mediu prin observaţii şi sugestii aduse la cunoştinţa şefului ierarhic;</w:t>
      </w:r>
    </w:p>
    <w:p w:rsidR="00182185" w:rsidRDefault="00CD587F">
      <w:pPr>
        <w:rPr>
          <w:rFonts w:cs="Times New Roman"/>
          <w:szCs w:val="24"/>
        </w:rPr>
      </w:pPr>
      <w:r>
        <w:rPr>
          <w:rFonts w:cs="Times New Roman"/>
          <w:szCs w:val="24"/>
        </w:rPr>
        <w:tab/>
        <w:t xml:space="preserve">- </w:t>
      </w:r>
      <w:r>
        <w:rPr>
          <w:rFonts w:cs="Times New Roman"/>
          <w:i/>
          <w:szCs w:val="24"/>
        </w:rPr>
        <w:t>documentare:</w:t>
      </w:r>
      <w:r>
        <w:rPr>
          <w:rFonts w:cs="Times New Roman"/>
          <w:szCs w:val="24"/>
        </w:rPr>
        <w:t xml:space="preserve"> menţinerea în format electronic şi pe suport de hârtie a elementelor de fond </w:t>
      </w:r>
      <w:r>
        <w:rPr>
          <w:rFonts w:cs="Times New Roman"/>
          <w:szCs w:val="24"/>
        </w:rPr>
        <w:tab/>
        <w:t>ale sistemului de management de mediu;</w:t>
      </w:r>
    </w:p>
    <w:p w:rsidR="00182185" w:rsidRDefault="00CD587F">
      <w:pPr>
        <w:rPr>
          <w:rFonts w:cs="Times New Roman"/>
          <w:szCs w:val="24"/>
        </w:rPr>
      </w:pPr>
      <w:r>
        <w:rPr>
          <w:rFonts w:cs="Times New Roman"/>
          <w:szCs w:val="24"/>
        </w:rPr>
        <w:tab/>
        <w:t xml:space="preserve">- </w:t>
      </w:r>
      <w:r>
        <w:rPr>
          <w:rFonts w:cs="Times New Roman"/>
          <w:i/>
          <w:szCs w:val="24"/>
        </w:rPr>
        <w:t>eficienţa procesului de control:</w:t>
      </w:r>
      <w:r>
        <w:rPr>
          <w:rFonts w:cs="Times New Roman"/>
          <w:szCs w:val="24"/>
        </w:rPr>
        <w:t xml:space="preserve"> controlul adecvat al proceselor şi a modurilor de operare </w:t>
      </w:r>
      <w:r>
        <w:rPr>
          <w:rFonts w:cs="Times New Roman"/>
          <w:szCs w:val="24"/>
        </w:rPr>
        <w:tab/>
        <w:t xml:space="preserve">(condiţii normale, operaţii de rutină, condiţii anormale) şi identificarea indicatorilor cheie ai </w:t>
      </w:r>
      <w:r>
        <w:rPr>
          <w:rFonts w:cs="Times New Roman"/>
          <w:szCs w:val="24"/>
        </w:rPr>
        <w:tab/>
        <w:t xml:space="preserve">performanţei (microclimat asigurat în adăposturi, compoziţie hrană, managementul </w:t>
      </w:r>
      <w:r>
        <w:rPr>
          <w:rFonts w:cs="Times New Roman"/>
          <w:szCs w:val="24"/>
        </w:rPr>
        <w:tab/>
        <w:t xml:space="preserve">corespunzător al dejecţiilor), analiza condiţiilor anormale de operare (cauze şi urmărirea ca </w:t>
      </w:r>
      <w:r>
        <w:rPr>
          <w:rFonts w:cs="Times New Roman"/>
          <w:szCs w:val="24"/>
        </w:rPr>
        <w:tab/>
        <w:t>aceste condiţii să nu revină);</w:t>
      </w:r>
    </w:p>
    <w:p w:rsidR="00182185" w:rsidRDefault="00CD587F">
      <w:pPr>
        <w:rPr>
          <w:rFonts w:cs="Times New Roman"/>
          <w:szCs w:val="24"/>
        </w:rPr>
      </w:pPr>
      <w:r>
        <w:rPr>
          <w:rFonts w:cs="Times New Roman"/>
          <w:szCs w:val="24"/>
        </w:rPr>
        <w:tab/>
        <w:t xml:space="preserve">- </w:t>
      </w:r>
      <w:r>
        <w:rPr>
          <w:rFonts w:cs="Times New Roman"/>
          <w:i/>
          <w:szCs w:val="24"/>
        </w:rPr>
        <w:t>programul de mentenanţă:</w:t>
      </w:r>
      <w:r>
        <w:rPr>
          <w:rFonts w:cs="Times New Roman"/>
          <w:szCs w:val="24"/>
        </w:rPr>
        <w:t xml:space="preserve"> stabilirea modului de realizare a mentenanţei, sistemul de </w:t>
      </w:r>
      <w:r>
        <w:rPr>
          <w:rFonts w:cs="Times New Roman"/>
          <w:szCs w:val="24"/>
        </w:rPr>
        <w:tab/>
        <w:t>întreţinere specific;</w:t>
      </w:r>
    </w:p>
    <w:p w:rsidR="00182185" w:rsidRDefault="00CD587F">
      <w:pPr>
        <w:rPr>
          <w:rFonts w:cs="Times New Roman"/>
          <w:szCs w:val="24"/>
        </w:rPr>
      </w:pPr>
      <w:r>
        <w:rPr>
          <w:rFonts w:cs="Times New Roman"/>
          <w:szCs w:val="24"/>
        </w:rPr>
        <w:tab/>
        <w:t xml:space="preserve">- </w:t>
      </w:r>
      <w:r>
        <w:rPr>
          <w:rFonts w:cs="Times New Roman"/>
          <w:i/>
          <w:szCs w:val="24"/>
        </w:rPr>
        <w:t>pregătirea cazurilor de urgenţă şi răspuns:</w:t>
      </w:r>
      <w:r>
        <w:rPr>
          <w:rFonts w:cs="Times New Roman"/>
          <w:szCs w:val="24"/>
        </w:rPr>
        <w:t xml:space="preserve"> identificarea potenţialului de răspuns la </w:t>
      </w:r>
      <w:r>
        <w:rPr>
          <w:rFonts w:cs="Times New Roman"/>
          <w:szCs w:val="24"/>
        </w:rPr>
        <w:tab/>
        <w:t>accidente şi situaţii de urgenţă şi prevenirea impactului asupra mediului asociat cu acestea.</w:t>
      </w:r>
    </w:p>
    <w:p w:rsidR="00182185" w:rsidRDefault="00182185">
      <w:pPr>
        <w:rPr>
          <w:rFonts w:cs="Times New Roman"/>
          <w:szCs w:val="24"/>
        </w:rPr>
      </w:pPr>
    </w:p>
    <w:p w:rsidR="00182185" w:rsidRDefault="00CD587F">
      <w:pPr>
        <w:pStyle w:val="Heading3"/>
      </w:pPr>
      <w:bookmarkStart w:id="105" w:name="_Toc478033527"/>
      <w:r>
        <w:lastRenderedPageBreak/>
        <w:t>2.1.4. Controlul şi corectarea acţiunilor</w:t>
      </w:r>
      <w:bookmarkEnd w:id="105"/>
    </w:p>
    <w:p w:rsidR="00182185" w:rsidRDefault="00CD587F">
      <w:pPr>
        <w:rPr>
          <w:rFonts w:cs="Times New Roman"/>
          <w:szCs w:val="24"/>
        </w:rPr>
      </w:pPr>
      <w:r>
        <w:rPr>
          <w:rFonts w:cs="Times New Roman"/>
          <w:szCs w:val="24"/>
        </w:rPr>
        <w:tab/>
      </w:r>
      <w:r>
        <w:rPr>
          <w:rFonts w:cs="Times New Roman"/>
          <w:i/>
          <w:szCs w:val="24"/>
        </w:rPr>
        <w:t>- monitoring:</w:t>
      </w:r>
      <w:r>
        <w:rPr>
          <w:rFonts w:cs="Times New Roman"/>
          <w:szCs w:val="24"/>
        </w:rPr>
        <w:t xml:space="preserve"> stabilirea procedurilor de monitoring şi măsurare pentru poluanţii evacuaţi în </w:t>
      </w:r>
      <w:r>
        <w:rPr>
          <w:rFonts w:cs="Times New Roman"/>
          <w:szCs w:val="24"/>
        </w:rPr>
        <w:tab/>
        <w:t>aer şi în apă;</w:t>
      </w:r>
    </w:p>
    <w:p w:rsidR="00182185" w:rsidRDefault="00CD587F">
      <w:pPr>
        <w:rPr>
          <w:rFonts w:cs="Times New Roman"/>
          <w:szCs w:val="24"/>
        </w:rPr>
      </w:pPr>
      <w:r>
        <w:rPr>
          <w:rFonts w:cs="Times New Roman"/>
          <w:szCs w:val="24"/>
        </w:rPr>
        <w:tab/>
      </w:r>
      <w:r>
        <w:rPr>
          <w:rFonts w:cs="Times New Roman"/>
          <w:i/>
          <w:szCs w:val="24"/>
        </w:rPr>
        <w:t>- acţiune corectivă şi preventivă:</w:t>
      </w:r>
      <w:r>
        <w:rPr>
          <w:rFonts w:cs="Times New Roman"/>
          <w:szCs w:val="24"/>
        </w:rPr>
        <w:t xml:space="preserve"> stabilirea şi menţinerea procedurilor pentru investigarea </w:t>
      </w:r>
      <w:r>
        <w:rPr>
          <w:rFonts w:cs="Times New Roman"/>
          <w:szCs w:val="24"/>
        </w:rPr>
        <w:tab/>
        <w:t xml:space="preserve">neconformităţilor cu condiţiile autorizaţiei integrate şi cu alte cerinţe legale, reducerea </w:t>
      </w:r>
      <w:r>
        <w:rPr>
          <w:rFonts w:cs="Times New Roman"/>
          <w:szCs w:val="24"/>
        </w:rPr>
        <w:tab/>
        <w:t xml:space="preserve">impactului şi iniţierea procedurilor corective şi preventive pentru diverse situaţii cu impact </w:t>
      </w:r>
      <w:r>
        <w:rPr>
          <w:rFonts w:cs="Times New Roman"/>
          <w:szCs w:val="24"/>
        </w:rPr>
        <w:tab/>
        <w:t>asupra mediului, apărute în procesul de producţie;</w:t>
      </w:r>
    </w:p>
    <w:p w:rsidR="00182185" w:rsidRDefault="00CD587F">
      <w:pPr>
        <w:rPr>
          <w:rFonts w:cs="Times New Roman"/>
          <w:szCs w:val="24"/>
        </w:rPr>
      </w:pPr>
      <w:r>
        <w:rPr>
          <w:rFonts w:cs="Times New Roman"/>
          <w:szCs w:val="24"/>
        </w:rPr>
        <w:tab/>
      </w:r>
      <w:r>
        <w:rPr>
          <w:rFonts w:cs="Times New Roman"/>
          <w:i/>
          <w:szCs w:val="24"/>
        </w:rPr>
        <w:t>- audit:</w:t>
      </w:r>
      <w:r>
        <w:rPr>
          <w:rFonts w:cs="Times New Roman"/>
          <w:szCs w:val="24"/>
        </w:rPr>
        <w:t xml:space="preserve"> realizarea auditurilor stabilite prin autorizaţia de mediu, şi stabilirea unor programe </w:t>
      </w:r>
      <w:r>
        <w:rPr>
          <w:rFonts w:cs="Times New Roman"/>
          <w:szCs w:val="24"/>
        </w:rPr>
        <w:tab/>
        <w:t xml:space="preserve">de audit ale managementului de mediu rezultate din discuţii cu personalul, inspecţia </w:t>
      </w:r>
      <w:r>
        <w:rPr>
          <w:rFonts w:cs="Times New Roman"/>
          <w:szCs w:val="24"/>
        </w:rPr>
        <w:tab/>
        <w:t>condiţiilor de operare, a echipamentelor, urmărirea rezultatelor auditului;</w:t>
      </w:r>
    </w:p>
    <w:p w:rsidR="00182185" w:rsidRDefault="00CD587F">
      <w:pPr>
        <w:rPr>
          <w:rFonts w:cs="Times New Roman"/>
          <w:szCs w:val="24"/>
        </w:rPr>
      </w:pPr>
      <w:r>
        <w:rPr>
          <w:rFonts w:cs="Times New Roman"/>
          <w:szCs w:val="24"/>
        </w:rPr>
        <w:tab/>
      </w:r>
      <w:r>
        <w:rPr>
          <w:rFonts w:cs="Times New Roman"/>
          <w:i/>
          <w:szCs w:val="24"/>
        </w:rPr>
        <w:t>- evaluarea periodică a cerinţelor legale:</w:t>
      </w:r>
      <w:r>
        <w:rPr>
          <w:rFonts w:cs="Times New Roman"/>
          <w:szCs w:val="24"/>
        </w:rPr>
        <w:t xml:space="preserve"> revizuirea cerinţelor cu legislaţia de mediu </w:t>
      </w:r>
      <w:r>
        <w:rPr>
          <w:rFonts w:cs="Times New Roman"/>
          <w:szCs w:val="24"/>
        </w:rPr>
        <w:tab/>
        <w:t>aplicabilă.</w:t>
      </w:r>
    </w:p>
    <w:p w:rsidR="00182185" w:rsidRDefault="00182185">
      <w:pPr>
        <w:rPr>
          <w:rFonts w:cs="Times New Roman"/>
          <w:szCs w:val="24"/>
        </w:rPr>
      </w:pPr>
    </w:p>
    <w:p w:rsidR="00182185" w:rsidRDefault="00CD587F">
      <w:pPr>
        <w:pStyle w:val="Heading3"/>
      </w:pPr>
      <w:bookmarkStart w:id="106" w:name="_Toc478033528"/>
      <w:r>
        <w:t>2.1.5. Managementul reviziilor</w:t>
      </w:r>
      <w:bookmarkEnd w:id="106"/>
    </w:p>
    <w:p w:rsidR="00182185" w:rsidRDefault="00CD587F">
      <w:pPr>
        <w:rPr>
          <w:rFonts w:cs="Times New Roman"/>
          <w:szCs w:val="24"/>
        </w:rPr>
      </w:pPr>
      <w:r>
        <w:rPr>
          <w:rFonts w:cs="Times New Roman"/>
          <w:szCs w:val="24"/>
        </w:rPr>
        <w:tab/>
        <w:t>Revizuirea sistemului de management pentru adoptarea formei adecvate şi eficiente.</w:t>
      </w:r>
    </w:p>
    <w:p w:rsidR="00182185" w:rsidRDefault="00182185">
      <w:pPr>
        <w:rPr>
          <w:rFonts w:cs="Times New Roman"/>
          <w:szCs w:val="24"/>
        </w:rPr>
      </w:pPr>
    </w:p>
    <w:p w:rsidR="00182185" w:rsidRDefault="00CD587F">
      <w:pPr>
        <w:pStyle w:val="Heading3"/>
      </w:pPr>
      <w:bookmarkStart w:id="107" w:name="_Toc478033529"/>
      <w:r>
        <w:t>2.1.6.  Pregătirea unui raport regulat de mediu</w:t>
      </w:r>
      <w:bookmarkEnd w:id="107"/>
    </w:p>
    <w:p w:rsidR="00182185" w:rsidRDefault="00CD587F">
      <w:r>
        <w:tab/>
      </w:r>
    </w:p>
    <w:p w:rsidR="00182185" w:rsidRDefault="00CD587F">
      <w:pPr>
        <w:ind w:firstLine="708"/>
        <w:rPr>
          <w:rFonts w:cs="Times New Roman"/>
          <w:szCs w:val="24"/>
        </w:rPr>
      </w:pPr>
      <w:r>
        <w:rPr>
          <w:rFonts w:cs="Times New Roman"/>
          <w:szCs w:val="24"/>
        </w:rPr>
        <w:t>Se realizează conform cerinţelor autorizaţiei integrate de mediu.</w:t>
      </w:r>
    </w:p>
    <w:tbl>
      <w:tblPr>
        <w:tblW w:w="8978" w:type="dxa"/>
        <w:tblInd w:w="718" w:type="dxa"/>
        <w:tblBorders>
          <w:top w:val="single" w:sz="4" w:space="0" w:color="00000A"/>
          <w:left w:val="single" w:sz="4" w:space="0" w:color="00000A"/>
        </w:tblBorders>
        <w:tblCellMar>
          <w:left w:w="5" w:type="dxa"/>
          <w:right w:w="10" w:type="dxa"/>
        </w:tblCellMar>
        <w:tblLook w:val="04A0"/>
      </w:tblPr>
      <w:tblGrid>
        <w:gridCol w:w="4536"/>
        <w:gridCol w:w="4442"/>
      </w:tblGrid>
      <w:tr w:rsidR="00182185">
        <w:trPr>
          <w:trHeight w:hRule="exact" w:val="1005"/>
        </w:trPr>
        <w:tc>
          <w:tcPr>
            <w:tcW w:w="453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0"/>
                <w:rFonts w:eastAsia="Arial Unicode MS"/>
                <w:b/>
                <w:sz w:val="22"/>
                <w:szCs w:val="22"/>
              </w:rPr>
            </w:pPr>
            <w:r>
              <w:rPr>
                <w:rStyle w:val="Bodytext20"/>
                <w:rFonts w:eastAsia="Arial Unicode MS"/>
                <w:b/>
                <w:sz w:val="22"/>
                <w:szCs w:val="22"/>
              </w:rPr>
              <w:t xml:space="preserve">Sunteţi certificaţi conform ISO 14001 sau înregistraţi conform EMAS (sau ambele) – </w:t>
            </w:r>
          </w:p>
          <w:p w:rsidR="00182185" w:rsidRDefault="00CD587F">
            <w:pPr>
              <w:pStyle w:val="NoSpacing"/>
              <w:rPr>
                <w:b/>
                <w:sz w:val="22"/>
              </w:rPr>
            </w:pPr>
            <w:r>
              <w:rPr>
                <w:rStyle w:val="Bodytext20"/>
                <w:rFonts w:eastAsia="Arial Unicode MS"/>
                <w:b/>
                <w:sz w:val="22"/>
                <w:szCs w:val="22"/>
              </w:rPr>
              <w:t>dacă da indicaţi aici numerele de certificare/înregistrare</w:t>
            </w:r>
          </w:p>
        </w:tc>
        <w:tc>
          <w:tcPr>
            <w:tcW w:w="444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b/>
                <w:sz w:val="22"/>
              </w:rPr>
            </w:pPr>
            <w:r>
              <w:rPr>
                <w:rStyle w:val="Bodytext2Bold"/>
                <w:rFonts w:eastAsia="Arial Unicode MS"/>
                <w:sz w:val="22"/>
                <w:szCs w:val="22"/>
              </w:rPr>
              <w:t>Operatorul are implementat un sistem de management de mediu standardizat, bazat pe ISO 14001 - 96 sau scheme EMAS.</w:t>
            </w:r>
          </w:p>
        </w:tc>
      </w:tr>
      <w:tr w:rsidR="00182185">
        <w:trPr>
          <w:trHeight w:hRule="exact" w:val="1416"/>
        </w:trPr>
        <w:tc>
          <w:tcPr>
            <w:tcW w:w="453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2"/>
              </w:rPr>
            </w:pPr>
            <w:r>
              <w:rPr>
                <w:rStyle w:val="Bodytext20"/>
                <w:rFonts w:eastAsia="Arial Unicode MS"/>
                <w:sz w:val="22"/>
                <w:szCs w:val="22"/>
              </w:rPr>
              <w:t>Furnizaţi o organigramă de management în documentaţia dumneavoastră de solicitare a autorizaţiei integrate de mediu (indicaţi posturi şi nu nume). Faceţi aici referire la documentul pe care îl veţi ataşa</w:t>
            </w:r>
          </w:p>
        </w:tc>
        <w:tc>
          <w:tcPr>
            <w:tcW w:w="44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rPr>
            </w:pPr>
            <w:r>
              <w:rPr>
                <w:rFonts w:ascii="Times New Roman" w:hAnsi="Times New Roman" w:cs="Times New Roman"/>
                <w:sz w:val="22"/>
              </w:rPr>
              <w:t>Se anexează organigrama societății și schema activităților desfășurate pe amplasament</w:t>
            </w:r>
          </w:p>
        </w:tc>
      </w:tr>
    </w:tbl>
    <w:p w:rsidR="00182185" w:rsidRDefault="00182185"/>
    <w:p w:rsidR="00182185" w:rsidRDefault="00CD587F">
      <w:r>
        <w:br w:type="page"/>
      </w:r>
    </w:p>
    <w:p w:rsidR="00182185" w:rsidRDefault="00CD587F">
      <w:pPr>
        <w:outlineLvl w:val="0"/>
        <w:rPr>
          <w:rFonts w:cs="Times New Roman"/>
          <w:color w:val="FF0000"/>
          <w:szCs w:val="24"/>
        </w:rPr>
      </w:pPr>
      <w:bookmarkStart w:id="108" w:name="_Toc478032601"/>
      <w:bookmarkStart w:id="109" w:name="_Toc478033530"/>
      <w:r>
        <w:rPr>
          <w:rFonts w:cs="Times New Roman"/>
          <w:b/>
          <w:szCs w:val="24"/>
        </w:rPr>
        <w:lastRenderedPageBreak/>
        <w:t>Schema activităților din ferma de pui de găină, curcă și bibilică, după model BAT</w:t>
      </w:r>
      <w:r>
        <w:rPr>
          <w:rFonts w:cs="Times New Roman"/>
          <w:b/>
          <w:szCs w:val="24"/>
          <w:vertAlign w:val="superscript"/>
        </w:rPr>
        <w:t>1</w:t>
      </w:r>
      <w:r>
        <w:rPr>
          <w:rFonts w:cs="Times New Roman"/>
          <w:b/>
          <w:szCs w:val="24"/>
        </w:rPr>
        <w:t>.</w:t>
      </w:r>
      <w:bookmarkEnd w:id="108"/>
      <w:bookmarkEnd w:id="109"/>
    </w:p>
    <w:p w:rsidR="00182185" w:rsidRDefault="004D5CAC">
      <w:r>
        <w:rPr>
          <w:noProof/>
        </w:rPr>
        <w:pict>
          <v:group id="Group 75" o:spid="_x0000_s1026" style="position:absolute;left:0;text-align:left;margin-left:-24.05pt;margin-top:5.75pt;width:541.5pt;height:358.75pt;z-index: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">
            <v:rect id="Rectangle 2" o:spid="_x0000_s1027" style="position:absolute;left:1582560;top:757440;width:2345040;height:343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sVMQA&#10;AADaAAAADwAAAGRycy9kb3ducmV2LnhtbESPQWvCQBSE74L/YXlCb81GQS0xq2htoD14MC30+sg+&#10;k7TZt2l2m8R/3xUKHoeZ+YZJd6NpRE+dqy0rmEcxCOLC6ppLBR/v2eMTCOeRNTaWScGVHOy200mK&#10;ibYDn6nPfSkChF2CCirv20RKV1Rk0EW2JQ7exXYGfZBdKXWHQ4CbRi7ieCUN1hwWKmzpuaLiO/81&#10;CsZPlNnL6fjTfB3t2zI7nJbztVfqYTbuNyA8jf4e/m+/agULuF0JN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LFTEAAAA2gAAAA8AAAAAAAAAAAAAAAAAmAIAAGRycy9k&#10;b3ducmV2LnhtbFBLBQYAAAAABAAEAPUAAACJAwAAAAA=&#10;" strokeweight=".79mm">
              <v:textbox>
                <w:txbxContent>
                  <w:p w:rsidR="003514F4" w:rsidRDefault="003514F4">
                    <w:pPr>
                      <w:overflowPunct w:val="0"/>
                      <w:jc w:val="center"/>
                    </w:pPr>
                    <w:r>
                      <w:rPr>
                        <w:rFonts w:ascii="Calibri" w:hAnsi="Calibri"/>
                        <w:b/>
                        <w:bCs/>
                        <w:szCs w:val="24"/>
                      </w:rPr>
                      <w:t>Creșterea puilor</w:t>
                    </w:r>
                  </w:p>
                </w:txbxContent>
              </v:textbox>
            </v:rect>
            <v:rect id="Rectangle 3" o:spid="_x0000_s1028" style="position:absolute;left:412200;top:606960;width:942480;height:667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2O5sQA&#10;AADaAAAADwAAAGRycy9kb3ducmV2LnhtbESPQWvCQBSE7wX/w/KEXkqzUUFK6hqCIHgoglahx9fs&#10;azZt9m3MrjH6691CocdhZr5hFvlgG9FT52vHCiZJCoK4dLrmSsHhff38AsIHZI2NY1JwJQ/5cvSw&#10;wEy7C++o34dKRAj7DBWYENpMSl8asugT1xJH78t1FkOUXSV1h5cIt42cpulcWqw5LhhsaWWo/Nmf&#10;rYJbfyonT9Mtsz2+mf672HyG+YdSj+OheAURaAj/4b/2RiuYwe+Ve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9jubEAAAA2gAAAA8AAAAAAAAAAAAAAAAAmAIAAGRycy9k&#10;b3ducmV2LnhtbFBLBQYAAAAABAAEAPUAAACJAwAAAAA=&#10;" strokeweight=".26mm">
              <v:textbox>
                <w:txbxContent>
                  <w:p w:rsidR="003514F4" w:rsidRDefault="003514F4">
                    <w:pPr>
                      <w:overflowPunct w:val="0"/>
                      <w:jc w:val="left"/>
                    </w:pPr>
                    <w:r>
                      <w:rPr>
                        <w:rFonts w:cs="Times New Roman"/>
                        <w:sz w:val="18"/>
                        <w:szCs w:val="18"/>
                      </w:rPr>
                      <w:t>Descărcarea și încărcarea puilor</w:t>
                    </w:r>
                  </w:p>
                </w:txbxContent>
              </v:textbox>
            </v:rect>
            <v:rect id="Rectangle 4" o:spid="_x0000_s1029" style="position:absolute;left:3416400;width:868680;height:531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WksQA&#10;AADaAAAADwAAAGRycy9kb3ducmV2LnhtbESPQWvCQBSE7wX/w/KEXkqzUURK6hqCIHgoglahx9fs&#10;azZt9m3MrjH6691CocdhZr5hFvlgG9FT52vHCiZJCoK4dLrmSsHhff38AsIHZI2NY1JwJQ/5cvSw&#10;wEy7C++o34dKRAj7DBWYENpMSl8asugT1xJH78t1FkOUXSV1h5cIt42cpulcWqw5LhhsaWWo/Nmf&#10;rYJbfyonT9Mtsz2+mf672HyG+YdSj+OheAURaAj/4b/2RiuYwe+Ve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FpLEAAAA2gAAAA8AAAAAAAAAAAAAAAAAmAIAAGRycy9k&#10;b3ducmV2LnhtbFBLBQYAAAAABAAEAPUAAACJAwAAAAA=&#10;" strokeweight=".26mm">
              <v:textbox>
                <w:txbxContent>
                  <w:p w:rsidR="003514F4" w:rsidRDefault="003514F4">
                    <w:pPr>
                      <w:overflowPunct w:val="0"/>
                      <w:jc w:val="left"/>
                    </w:pPr>
                    <w:r>
                      <w:rPr>
                        <w:rFonts w:cs="Times New Roman"/>
                        <w:sz w:val="18"/>
                        <w:szCs w:val="18"/>
                      </w:rPr>
                      <w:t>Depozitarea</w:t>
                    </w:r>
                  </w:p>
                  <w:p w:rsidR="003514F4" w:rsidRDefault="003514F4">
                    <w:pPr>
                      <w:overflowPunct w:val="0"/>
                      <w:jc w:val="left"/>
                    </w:pPr>
                    <w:r>
                      <w:rPr>
                        <w:rFonts w:cs="Times New Roman"/>
                        <w:sz w:val="18"/>
                        <w:szCs w:val="18"/>
                      </w:rPr>
                      <w:t>deșeurilor</w:t>
                    </w:r>
                  </w:p>
                </w:txbxContent>
              </v:textbox>
            </v:rect>
            <v:rect id="Rectangle 5" o:spid="_x0000_s1030" style="position:absolute;left:4151520;top:668160;width:1280880;height:686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Y18YA&#10;AADaAAAADwAAAGRycy9kb3ducmV2LnhtbESPT2sCMRTE7wW/Q3hCL0WzLVhk3SgiSC3Vg39K8fbY&#10;PHdXk5d1k+raT98UhB6HmfkNk01aa8SFGl85VvDcT0AQ505XXCjYbee9IQgfkDUax6TgRh4m485D&#10;hql2V17TZRMKESHsU1RQhlCnUvq8JIu+72ri6B1cYzFE2RRSN3iNcGvkS5K8SosVx4USa5qVlJ82&#10;31ZB9bEyb9Mfsxzk++P713k1f2rtp1KP3XY6AhGoDf/he3uhFQzg70q8AX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dY18YAAADaAAAADwAAAAAAAAAAAAAAAACYAgAAZHJz&#10;L2Rvd25yZXYueG1sUEsFBgAAAAAEAAQA9QAAAIsDAAAAAA==&#10;" strokeweight=".26mm"/>
            <v:rect id="Rectangle 6" o:spid="_x0000_s1031" style="position:absolute;left:5745960;top:793080;width:1130400;height:473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tfsMA&#10;AADaAAAADwAAAGRycy9kb3ducmV2LnhtbESPQWvCQBSE7wX/w/IEL6Vu9BBKmlWkIHgQQavg8Zl9&#10;ZmOzb2N2jbG/vlsQehxm5hsmn/e2Fh21vnKsYDJOQBAXTldcKth/Ld/eQfiArLF2TAoe5GE+G7zk&#10;mGl35y11u1CKCGGfoQITQpNJ6QtDFv3YNcTRO7vWYoiyLaVu8R7htpbTJEmlxYrjgsGGPg0V37ub&#10;VfDTXYvJ63TDbA9r010Wq1NIj0qNhv3iA0SgPvyHn+2VVpDC35V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otfsMAAADaAAAADwAAAAAAAAAAAAAAAACYAgAAZHJzL2Rv&#10;d25yZXYueG1sUEsFBgAAAAAEAAQA9QAAAIgDAAAAAA==&#10;" strokeweight=".26mm">
              <v:textbox>
                <w:txbxContent>
                  <w:p w:rsidR="003514F4" w:rsidRDefault="003514F4">
                    <w:pPr>
                      <w:overflowPunct w:val="0"/>
                      <w:jc w:val="left"/>
                    </w:pPr>
                    <w:r>
                      <w:rPr>
                        <w:rFonts w:ascii="Calibri" w:hAnsi="Calibri" w:cs="Times New Roman"/>
                        <w:sz w:val="18"/>
                        <w:szCs w:val="18"/>
                      </w:rPr>
                      <w:t>Procesare externă</w:t>
                    </w:r>
                  </w:p>
                  <w:p w:rsidR="003514F4" w:rsidRDefault="003514F4">
                    <w:pPr>
                      <w:overflowPunct w:val="0"/>
                      <w:jc w:val="left"/>
                    </w:pPr>
                    <w:r>
                      <w:rPr>
                        <w:rFonts w:ascii="Calibri" w:hAnsi="Calibri" w:cs="Times New Roman"/>
                        <w:sz w:val="18"/>
                        <w:szCs w:val="18"/>
                      </w:rPr>
                      <w:t>PROTAN SA</w:t>
                    </w:r>
                  </w:p>
                </w:txbxContent>
              </v:textbox>
            </v:rect>
            <v:rect id="Rectangle 7" o:spid="_x0000_s1032" style="position:absolute;left:109080;top:1540440;width:1749960;height:4514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I5cQA&#10;AADaAAAADwAAAGRycy9kb3ducmV2LnhtbESPQWvCQBSE74L/YXlCL6XZ6EFL6hqCIHgogtpCj6/Z&#10;12za7NuYXWP013cLBY/DzHzDLPPBNqKnzteOFUyTFARx6XTNlYK34+bpGYQPyBobx6TgSh7y1Xi0&#10;xEy7C++pP4RKRAj7DBWYENpMSl8asugT1xJH78t1FkOUXSV1h5cIt42cpelcWqw5LhhsaW2o/Dmc&#10;rYJbfyqnj7Mds31/Nf13sf0M8w+lHiZD8QIi0BDu4f/2VitYwN+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GiOXEAAAA2gAAAA8AAAAAAAAAAAAAAAAAmAIAAGRycy9k&#10;b3ducmV2LnhtbFBLBQYAAAAABAAEAPUAAACJAwAAAAA=&#10;" strokeweight=".26mm">
              <v:textbox>
                <w:txbxContent>
                  <w:p w:rsidR="003514F4" w:rsidRDefault="003514F4">
                    <w:pPr>
                      <w:overflowPunct w:val="0"/>
                      <w:jc w:val="left"/>
                    </w:pPr>
                    <w:r>
                      <w:rPr>
                        <w:rFonts w:cs="Times New Roman"/>
                        <w:sz w:val="18"/>
                        <w:szCs w:val="18"/>
                      </w:rPr>
                      <w:t xml:space="preserve">Linii de furajare automatizate </w:t>
                    </w:r>
                  </w:p>
                  <w:p w:rsidR="003514F4" w:rsidRDefault="003514F4">
                    <w:pPr>
                      <w:overflowPunct w:val="0"/>
                      <w:jc w:val="left"/>
                    </w:pPr>
                    <w:r>
                      <w:rPr>
                        <w:rFonts w:cs="Times New Roman"/>
                        <w:sz w:val="18"/>
                        <w:szCs w:val="18"/>
                      </w:rPr>
                      <w:t>4 linii/hală</w:t>
                    </w:r>
                  </w:p>
                </w:txbxContent>
              </v:textbox>
            </v:rect>
            <v:rect id="Rectangle 8" o:spid="_x0000_s1033" style="position:absolute;top:2323440;width:1985760;height:6026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cl8AA&#10;AADaAAAADwAAAGRycy9kb3ducmV2LnhtbERPTYvCMBC9C/6HMMJeRFM9yFIbRQTBgwiru7DHsRmb&#10;ajOpTazd/fXmIHh8vO9s2dlKtNT40rGCyTgBQZw7XXKh4Pu4GX2C8AFZY+WYFPyRh+Wi38sw1e7B&#10;X9QeQiFiCPsUFZgQ6lRKnxuy6MeuJo7c2TUWQ4RNIXWDjxhuKzlNkpm0WHJsMFjT2lB+Pdytgv/2&#10;lk+G0z2z/dmZ9rLansLsV6mPQbeagwjUhbf45d5qBXFrvBJv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kcl8AAAADaAAAADwAAAAAAAAAAAAAAAACYAgAAZHJzL2Rvd25y&#10;ZXYueG1sUEsFBgAAAAAEAAQA9QAAAIUDAAAAAA==&#10;" strokeweight=".26mm">
              <v:textbox>
                <w:txbxContent>
                  <w:p w:rsidR="003514F4" w:rsidRDefault="003514F4">
                    <w:pPr>
                      <w:overflowPunct w:val="0"/>
                      <w:jc w:val="left"/>
                    </w:pPr>
                    <w:r>
                      <w:rPr>
                        <w:rFonts w:cs="Times New Roman"/>
                        <w:sz w:val="18"/>
                        <w:szCs w:val="18"/>
                      </w:rPr>
                      <w:t>Buncăr internediar de stocare furaje</w:t>
                    </w:r>
                  </w:p>
                  <w:p w:rsidR="003514F4" w:rsidRDefault="003514F4">
                    <w:pPr>
                      <w:overflowPunct w:val="0"/>
                      <w:jc w:val="left"/>
                    </w:pPr>
                    <w:r>
                      <w:rPr>
                        <w:rFonts w:cs="Times New Roman"/>
                        <w:sz w:val="18"/>
                        <w:szCs w:val="18"/>
                      </w:rPr>
                      <w:t xml:space="preserve"> Pentru fiecare linie de furajare </w:t>
                    </w:r>
                  </w:p>
                  <w:p w:rsidR="003514F4" w:rsidRPr="001337C8" w:rsidRDefault="003514F4">
                    <w:pPr>
                      <w:overflowPunct w:val="0"/>
                      <w:jc w:val="left"/>
                    </w:pPr>
                    <w:r w:rsidRPr="001337C8">
                      <w:rPr>
                        <w:rFonts w:cs="Times New Roman"/>
                        <w:sz w:val="18"/>
                        <w:szCs w:val="18"/>
                      </w:rPr>
                      <w:t>(4 linii/hală)</w:t>
                    </w:r>
                  </w:p>
                </w:txbxContent>
              </v:textbox>
            </v:rect>
            <v:rect id="Rectangle 9" o:spid="_x0000_s1034" style="position:absolute;left:288360;top:3166200;width:1298520;height:7106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5DMQA&#10;AADaAAAADwAAAGRycy9kb3ducmV2LnhtbESPQWvCQBSE74L/YXlCL6XZ6EFs6hqCIHgogtpCj6/Z&#10;12za7NuYXWP013cLBY/DzHzDLPPBNqKnzteOFUyTFARx6XTNlYK34+ZpAcIHZI2NY1JwJQ/5ajxa&#10;YqbdhffUH0IlIoR9hgpMCG0mpS8NWfSJa4mj9+U6iyHKrpK6w0uE20bO0nQuLdYcFwy2tDZU/hzO&#10;VsGtP5XTx9mO2b6/mv672H6G+YdSD5OheAERaAj38H97qxU8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VuQzEAAAA2gAAAA8AAAAAAAAAAAAAAAAAmAIAAGRycy9k&#10;b3ducmV2LnhtbFBLBQYAAAAABAAEAPUAAACJAwAAAAA=&#10;" strokeweight=".26mm">
              <v:textbox>
                <w:txbxContent>
                  <w:p w:rsidR="003514F4" w:rsidRDefault="003514F4">
                    <w:pPr>
                      <w:overflowPunct w:val="0"/>
                      <w:jc w:val="left"/>
                    </w:pPr>
                    <w:r>
                      <w:rPr>
                        <w:rFonts w:ascii="Calibri" w:hAnsi="Calibri" w:cs="Times New Roman"/>
                        <w:sz w:val="18"/>
                        <w:szCs w:val="18"/>
                      </w:rPr>
                      <w:t>Depozitarea hranei</w:t>
                    </w:r>
                  </w:p>
                  <w:p w:rsidR="003514F4" w:rsidRDefault="003514F4">
                    <w:pPr>
                      <w:overflowPunct w:val="0"/>
                      <w:jc w:val="left"/>
                    </w:pPr>
                    <w:r>
                      <w:rPr>
                        <w:rFonts w:ascii="Calibri" w:hAnsi="Calibri" w:cs="Times New Roman"/>
                        <w:sz w:val="18"/>
                        <w:szCs w:val="18"/>
                      </w:rPr>
                      <w:t>9 silozuri de</w:t>
                    </w:r>
                  </w:p>
                  <w:p w:rsidR="003514F4" w:rsidRDefault="003514F4">
                    <w:pPr>
                      <w:overflowPunct w:val="0"/>
                      <w:jc w:val="left"/>
                    </w:pPr>
                    <w:r>
                      <w:rPr>
                        <w:rFonts w:ascii="Calibri" w:hAnsi="Calibri" w:cs="Times New Roman"/>
                        <w:sz w:val="18"/>
                        <w:szCs w:val="18"/>
                      </w:rPr>
                      <w:t>capacitate 7 t</w:t>
                    </w:r>
                  </w:p>
                </w:txbxContent>
              </v:textbox>
            </v:rect>
            <v:rect id="Rectangle 10" o:spid="_x0000_s1035" style="position:absolute;left:276120;top:4132440;width:1298520;height:423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fcUA&#10;AADbAAAADwAAAGRycy9kb3ducmV2LnhtbESPQWvCQBCF7wX/wzJCL0U3epASXUUEwUMRqi30OGbH&#10;bDQ7m2bXmPbXO4dCbzO8N+99s1j1vlYdtbEKbGAyzkARF8FWXBr4OG5Hr6BiQrZYByYDPxRhtRw8&#10;LTC34c7v1B1SqSSEY44GXEpNrnUsHHmM49AQi3YOrccka1tq2+Jdwn2tp1k20x4rlgaHDW0cFdfD&#10;zRv47b6Lyct0z+w/31x3We9OafZlzPOwX89BJerTv/nvemcFX+jlFxl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z59xQAAANsAAAAPAAAAAAAAAAAAAAAAAJgCAABkcnMv&#10;ZG93bnJldi54bWxQSwUGAAAAAAQABAD1AAAAigMAAAAA&#10;" strokeweight=".26mm">
              <v:textbox>
                <w:txbxContent>
                  <w:p w:rsidR="003514F4" w:rsidRDefault="003514F4">
                    <w:pPr>
                      <w:overflowPunct w:val="0"/>
                      <w:jc w:val="left"/>
                    </w:pPr>
                    <w:r>
                      <w:rPr>
                        <w:rFonts w:ascii="Calibri" w:hAnsi="Calibri" w:cs="Times New Roman"/>
                        <w:sz w:val="20"/>
                        <w:szCs w:val="20"/>
                      </w:rPr>
                      <w:t>Achiziționarea hranei</w:t>
                    </w:r>
                  </w:p>
                </w:txbxContent>
              </v:textbox>
            </v:rect>
            <v:rect id="Rectangle 11" o:spid="_x0000_s1036" style="position:absolute;left:2189520;top:1352520;width:875160;height:890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ub5sIA&#10;AADbAAAADwAAAGRycy9kb3ducmV2LnhtbERPTWvCQBC9F/wPywheSrOJBympG5GC4EEEbQWPY3bM&#10;xmZnY3aNsb++Wyj0No/3OfPFYBvRU+drxwqyJAVBXDpdc6Xg82P18grCB2SNjWNS8CAPi2L0NMdc&#10;uzvvqN+HSsQQ9jkqMCG0uZS+NGTRJ64ljtzZdRZDhF0ldYf3GG4bOU3TmbRYc2ww2NK7ofJrf7MK&#10;vvtrmT1Pt8z2sDH9Zbk+hdlRqcl4WL6BCDSEf/Gfe63j/Ax+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5vmwgAAANsAAAAPAAAAAAAAAAAAAAAAAJgCAABkcnMvZG93&#10;bnJldi54bWxQSwUGAAAAAAQABAD1AAAAhwMAAAAA&#10;" strokeweight=".26mm">
              <v:textbox>
                <w:txbxContent>
                  <w:p w:rsidR="003514F4" w:rsidRDefault="003514F4">
                    <w:pPr>
                      <w:overflowPunct w:val="0"/>
                      <w:jc w:val="left"/>
                    </w:pPr>
                    <w:r>
                      <w:rPr>
                        <w:rFonts w:ascii="Calibri" w:hAnsi="Calibri" w:cs="Times New Roman"/>
                        <w:sz w:val="18"/>
                        <w:szCs w:val="18"/>
                      </w:rPr>
                      <w:t>Colectarea apelor uzate</w:t>
                    </w:r>
                  </w:p>
                  <w:p w:rsidR="003514F4" w:rsidRDefault="003514F4">
                    <w:pPr>
                      <w:overflowPunct w:val="0"/>
                      <w:jc w:val="left"/>
                    </w:pPr>
                    <w:r>
                      <w:rPr>
                        <w:rFonts w:ascii="Calibri" w:hAnsi="Calibri" w:cs="Times New Roman"/>
                        <w:sz w:val="18"/>
                        <w:szCs w:val="18"/>
                      </w:rPr>
                      <w:t xml:space="preserve"> de la sediul </w:t>
                    </w:r>
                  </w:p>
                  <w:p w:rsidR="003514F4" w:rsidRDefault="003514F4">
                    <w:pPr>
                      <w:overflowPunct w:val="0"/>
                      <w:jc w:val="left"/>
                    </w:pPr>
                    <w:r>
                      <w:rPr>
                        <w:rFonts w:ascii="Calibri" w:hAnsi="Calibri" w:cs="Times New Roman"/>
                        <w:sz w:val="18"/>
                        <w:szCs w:val="18"/>
                      </w:rPr>
                      <w:t>administrativ</w:t>
                    </w:r>
                  </w:p>
                </w:txbxContent>
              </v:textbox>
            </v:rect>
            <v:rect id="Rectangle 12" o:spid="_x0000_s1037" style="position:absolute;left:3159000;top:1632600;width:875160;height:890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FkcIA&#10;AADbAAAADwAAAGRycy9kb3ducmV2LnhtbERPTWvCQBC9F/oflin0UszGHKRENyJCwYMU1Ao9TrNj&#10;NpqdTbNrjP56Vyj0No/3ObP5YBvRU+drxwrGSQqCuHS65krB1+5j9A7CB2SNjWNScCUP8+L5aYa5&#10;dhfeUL8NlYgh7HNUYEJocyl9aciiT1xLHLmD6yyGCLtK6g4vMdw2MkvTibRYc2ww2NLSUHnanq2C&#10;W/9bjt+yT2a7X5v+uFj9hMm3Uq8vw2IKItAQ/sV/7pWO8zN4/BI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WRwgAAANsAAAAPAAAAAAAAAAAAAAAAAJgCAABkcnMvZG93&#10;bnJldi54bWxQSwUGAAAAAAQABAD1AAAAhwMAAAAA&#10;" strokeweight=".26mm">
              <v:textbox>
                <w:txbxContent>
                  <w:p w:rsidR="003514F4" w:rsidRDefault="003514F4">
                    <w:pPr>
                      <w:overflowPunct w:val="0"/>
                      <w:jc w:val="left"/>
                    </w:pPr>
                    <w:r>
                      <w:rPr>
                        <w:rFonts w:ascii="Calibri" w:hAnsi="Calibri" w:cs="Times New Roman"/>
                        <w:sz w:val="18"/>
                        <w:szCs w:val="18"/>
                      </w:rPr>
                      <w:t>Colectarea apelor uzate</w:t>
                    </w:r>
                  </w:p>
                  <w:p w:rsidR="003514F4" w:rsidRDefault="003514F4">
                    <w:pPr>
                      <w:overflowPunct w:val="0"/>
                      <w:jc w:val="left"/>
                    </w:pPr>
                    <w:r>
                      <w:rPr>
                        <w:rFonts w:ascii="Calibri" w:hAnsi="Calibri" w:cs="Times New Roman"/>
                        <w:sz w:val="18"/>
                        <w:szCs w:val="18"/>
                      </w:rPr>
                      <w:t>de la spălarea</w:t>
                    </w:r>
                  </w:p>
                  <w:p w:rsidR="003514F4" w:rsidRDefault="003514F4">
                    <w:pPr>
                      <w:overflowPunct w:val="0"/>
                      <w:jc w:val="left"/>
                    </w:pPr>
                    <w:r>
                      <w:rPr>
                        <w:rFonts w:ascii="Calibri" w:hAnsi="Calibri" w:cs="Times New Roman"/>
                        <w:sz w:val="18"/>
                        <w:szCs w:val="18"/>
                      </w:rPr>
                      <w:t>halelor 1,2,3,4,5,6</w:t>
                    </w:r>
                  </w:p>
                </w:txbxContent>
              </v:textbox>
            </v:rect>
            <v:rect id="Rectangle 13" o:spid="_x0000_s1038" style="position:absolute;left:3243600;top:2770560;width:740520;height:7174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WgCsMA&#10;AADbAAAADwAAAGRycy9kb3ducmV2LnhtbERPTWvCQBC9F/wPywi9lGajgpTUNQRB8FAErUKP0+w0&#10;mzY7G7NrjP56t1DobR7vcxb5YBvRU+drxwomSQqCuHS65krB4X39/ALCB2SNjWNScCUP+XL0sMBM&#10;uwvvqN+HSsQQ9hkqMCG0mZS+NGTRJ64ljtyX6yyGCLtK6g4vMdw2cpqmc2mx5thgsKWVofJnf7YK&#10;bv2pnDxNt8z2+Gb672LzGeYfSj2Oh+IVRKAh/Iv/3Bsd58/g95d4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WgCsMAAADbAAAADwAAAAAAAAAAAAAAAACYAgAAZHJzL2Rv&#10;d25yZXYueG1sUEsFBgAAAAAEAAQA9QAAAIgDAAAAAA==&#10;" strokeweight=".26mm">
              <v:textbox>
                <w:txbxContent>
                  <w:p w:rsidR="003514F4" w:rsidRDefault="003514F4">
                    <w:pPr>
                      <w:overflowPunct w:val="0"/>
                      <w:jc w:val="left"/>
                    </w:pPr>
                    <w:r>
                      <w:rPr>
                        <w:rFonts w:ascii="Calibri" w:hAnsi="Calibri" w:cs="Times New Roman"/>
                        <w:sz w:val="18"/>
                        <w:szCs w:val="18"/>
                      </w:rPr>
                      <w:t>Bazin etanș</w:t>
                    </w:r>
                  </w:p>
                  <w:p w:rsidR="003514F4" w:rsidRDefault="003514F4">
                    <w:pPr>
                      <w:overflowPunct w:val="0"/>
                      <w:jc w:val="left"/>
                    </w:pPr>
                    <w:r>
                      <w:rPr>
                        <w:rFonts w:ascii="Calibri" w:hAnsi="Calibri" w:cs="Times New Roman"/>
                        <w:sz w:val="18"/>
                        <w:szCs w:val="18"/>
                      </w:rPr>
                      <w:t>vidanjabil</w:t>
                    </w:r>
                  </w:p>
                  <w:p w:rsidR="003514F4" w:rsidRDefault="003514F4">
                    <w:pPr>
                      <w:overflowPunct w:val="0"/>
                      <w:jc w:val="left"/>
                    </w:pPr>
                    <w:r>
                      <w:rPr>
                        <w:rFonts w:ascii="Calibri" w:hAnsi="Calibri" w:cs="Times New Roman"/>
                        <w:sz w:val="18"/>
                        <w:szCs w:val="18"/>
                      </w:rPr>
                      <w:t>15 m3</w:t>
                    </w:r>
                  </w:p>
                </w:txbxContent>
              </v:textbox>
            </v:rect>
            <v:rect id="Rectangle 14" o:spid="_x0000_s1039" style="position:absolute;left:2234520;top:2498760;width:740520;height:716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w4fsMA&#10;AADbAAAADwAAAGRycy9kb3ducmV2LnhtbERPTWvCQBC9F/wPywi9lGajiJTUNQRB8FAErUKP0+w0&#10;mzY7G7NrjP56t1DobR7vcxb5YBvRU+drxwomSQqCuHS65krB4X39/ALCB2SNjWNScCUP+XL0sMBM&#10;uwvvqN+HSsQQ9hkqMCG0mZS+NGTRJ64ljtyX6yyGCLtK6g4vMdw2cpqmc2mx5thgsKWVofJnf7YK&#10;bv2pnDxNt8z2+Gb672LzGeYfSj2Oh+IVRKAh/Iv/3Bsd58/g95d4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w4fsMAAADbAAAADwAAAAAAAAAAAAAAAACYAgAAZHJzL2Rv&#10;d25yZXYueG1sUEsFBgAAAAAEAAQA9QAAAIgDAAAAAA==&#10;" strokeweight=".26mm">
              <v:textbox>
                <w:txbxContent>
                  <w:p w:rsidR="003514F4" w:rsidRDefault="003514F4">
                    <w:pPr>
                      <w:overflowPunct w:val="0"/>
                      <w:jc w:val="left"/>
                    </w:pPr>
                    <w:r>
                      <w:rPr>
                        <w:rFonts w:ascii="Calibri" w:hAnsi="Calibri" w:cs="Times New Roman"/>
                        <w:sz w:val="18"/>
                        <w:szCs w:val="18"/>
                      </w:rPr>
                      <w:t>Bazin etanș</w:t>
                    </w:r>
                  </w:p>
                  <w:p w:rsidR="003514F4" w:rsidRDefault="003514F4">
                    <w:pPr>
                      <w:overflowPunct w:val="0"/>
                      <w:jc w:val="left"/>
                    </w:pPr>
                    <w:r>
                      <w:rPr>
                        <w:rFonts w:ascii="Calibri" w:hAnsi="Calibri" w:cs="Times New Roman"/>
                        <w:sz w:val="18"/>
                        <w:szCs w:val="18"/>
                      </w:rPr>
                      <w:t>vidanjabil</w:t>
                    </w:r>
                  </w:p>
                  <w:p w:rsidR="003514F4" w:rsidRDefault="003514F4">
                    <w:pPr>
                      <w:overflowPunct w:val="0"/>
                      <w:jc w:val="left"/>
                    </w:pPr>
                    <w:r>
                      <w:rPr>
                        <w:rFonts w:ascii="Calibri" w:hAnsi="Calibri" w:cs="Times New Roman"/>
                        <w:sz w:val="18"/>
                        <w:szCs w:val="18"/>
                      </w:rPr>
                      <w:t>15 m3</w:t>
                    </w:r>
                  </w:p>
                </w:txbxContent>
              </v:textbox>
            </v:rect>
            <v:rect id="Rectangle 15" o:spid="_x0000_s1040" style="position:absolute;left:4243680;top:1713240;width:1419840;height:6818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d5cMA&#10;AADbAAAADwAAAGRycy9kb3ducmV2LnhtbERPTWvCQBC9F/wPywi9lGajoJTUNQRB8FAErUKP0+w0&#10;mzY7G7NrjP56t1DobR7vcxb5YBvRU+drxwomSQqCuHS65krB4X39/ALCB2SNjWNScCUP+XL0sMBM&#10;uwvvqN+HSsQQ9hkqMCG0mZS+NGTRJ64ljtyX6yyGCLtK6g4vMdw2cpqmc2mx5thgsKWVofJnf7YK&#10;bv2pnDxNt8z2+Gb672LzGeYfSj2Oh+IVRKAh/Iv/3Bsd58/g95d4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Cd5cMAAADbAAAADwAAAAAAAAAAAAAAAACYAgAAZHJzL2Rv&#10;d25yZXYueG1sUEsFBgAAAAAEAAQA9QAAAIgDAAAAAA==&#10;" strokeweight=".26mm">
              <v:textbox>
                <w:txbxContent>
                  <w:p w:rsidR="003514F4" w:rsidRDefault="003514F4">
                    <w:pPr>
                      <w:overflowPunct w:val="0"/>
                      <w:jc w:val="left"/>
                    </w:pPr>
                    <w:r>
                      <w:rPr>
                        <w:rFonts w:ascii="Calibri" w:hAnsi="Calibri" w:cs="Times New Roman"/>
                        <w:sz w:val="18"/>
                        <w:szCs w:val="18"/>
                      </w:rPr>
                      <w:t>Depozitarea dejecțiilor</w:t>
                    </w:r>
                  </w:p>
                  <w:p w:rsidR="003514F4" w:rsidRDefault="003514F4">
                    <w:pPr>
                      <w:overflowPunct w:val="0"/>
                      <w:jc w:val="left"/>
                    </w:pPr>
                    <w:r>
                      <w:rPr>
                        <w:rFonts w:ascii="Calibri" w:hAnsi="Calibri" w:cs="Times New Roman"/>
                        <w:sz w:val="18"/>
                        <w:szCs w:val="18"/>
                      </w:rPr>
                      <w:t>Platformă betonată,</w:t>
                    </w:r>
                  </w:p>
                  <w:p w:rsidR="003514F4" w:rsidRDefault="003514F4">
                    <w:pPr>
                      <w:overflowPunct w:val="0"/>
                      <w:jc w:val="left"/>
                    </w:pPr>
                    <w:r>
                      <w:rPr>
                        <w:rFonts w:ascii="Calibri" w:hAnsi="Calibri" w:cs="Times New Roman"/>
                        <w:sz w:val="18"/>
                        <w:szCs w:val="18"/>
                      </w:rPr>
                      <w:t>acoperită, 231,5 m2</w:t>
                    </w:r>
                  </w:p>
                </w:txbxContent>
              </v:textbox>
            </v:rect>
            <v:polyline id="Freeform 16" o:spid="_x0000_s1041" style="position:absolute;visibility:visible;mso-wrap-style:square;v-text-anchor:top" points="1355040,851040,1376640,87264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B7sMA&#10;AADbAAAADwAAAGRycy9kb3ducmV2LnhtbERPS2vCQBC+C/0PyxS8iG7sQUN0FSsUquLBV7wO2TGJ&#10;zc6m2VXjv+8WCr3Nx/ec6bw1lbhT40rLCoaDCARxZnXJuYLj4aMfg3AeWWNlmRQ8ycF89tKZYqLt&#10;g3d03/tchBB2CSoovK8TKV1WkEE3sDVx4C62MegDbHKpG3yEcFPJtygaSYMlh4YCa1oWlH3tb0bB&#10;4bTYXM/ra8zbcbp6T9P4m3qZUt3XdjEB4an1/+I/96cO80fw+0s4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EB7sMAAADbAAAADwAAAAAAAAAAAAAAAACYAgAAZHJzL2Rv&#10;d25yZXYueG1sUEsFBgAAAAAEAAQA9QAAAIgDAAAAAA==&#10;" filled="f" strokecolor="black [3040]" strokeweight=".26mm">
              <v:stroke endarrow="open"/>
              <v:path arrowok="t"/>
            </v:polyline>
            <v:polyline id="Freeform 17" o:spid="_x0000_s1042" style="position:absolute;flip:x y;visibility:visible;mso-wrap-style:square;v-text-anchor:top" points="1355760,993600,1377360,10152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BZ8IA&#10;AADbAAAADwAAAGRycy9kb3ducmV2LnhtbESPQWsCMRCF74X+hzCCt5ootLZboxTBstCTq70Pm3Gz&#10;mEyWTVzX/vqmUPA2w3vvmzerzeidGKiPbWAN85kCQVwH03Kj4XjYPb2CiAnZoAtMGm4UYbN+fFhh&#10;YcKV9zRUqREZwrFADTalrpAy1pY8xlnoiLN2Cr3HlNe+kabHa4Z7JxdKvUiPLecLFjvaWqrP1cVn&#10;iqKf01yFz+GoyrewpG/39ey0nk7Gj3cQicZ0N/+nS5PrL+Hvlzy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8sFnwgAAANsAAAAPAAAAAAAAAAAAAAAAAJgCAABkcnMvZG93&#10;bnJldi54bWxQSwUGAAAAAAQABAD1AAAAhwMAAAAA&#10;" filled="f" strokecolor="black [3040]" strokeweight=".26mm">
              <v:stroke endarrow="open"/>
              <v:path arrowok="t"/>
            </v:polyline>
            <v:polyline id="Freeform 18" o:spid="_x0000_s1043" style="position:absolute;flip:y;visibility:visible;mso-wrap-style:square;v-text-anchor:top" points="875520,3877200,897120,38988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H4TsIA&#10;AADbAAAADwAAAGRycy9kb3ducmV2LnhtbESPQW/CMAyF75P2HyJP2m1N2WGCQkAIadIkThR+gGlM&#10;W9E4VZJCtl8/H5C42XrP731ebbIb1I1C7D0bmBUlKOLG255bA6fj98ccVEzIFgfPZOCXImzWry8r&#10;rKy/84FudWqVhHCs0ECX0lhpHZuOHMbCj8SiXXxwmGQNrbYB7xLuBv1Zll/aYc/S0OFIu46aaz05&#10;A4djXuQpOD2rhyle63F/2v+djXl/y9slqEQ5Pc2P6x8r+AIrv8gA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fhOwgAAANsAAAAPAAAAAAAAAAAAAAAAAJgCAABkcnMvZG93&#10;bnJldi54bWxQSwUGAAAAAAQABAD1AAAAhwMAAAAA&#10;" filled="f" strokecolor="black [3040]" strokeweight=".26mm">
              <v:stroke endarrow="open"/>
              <v:path arrowok="t"/>
            </v:polyline>
            <v:polyline id="Freeform 19" o:spid="_x0000_s1044" style="position:absolute;flip:y;visibility:visible;mso-wrap-style:square;v-text-anchor:top" points="942840,2920320,964440,294192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1d1b8A&#10;AADbAAAADwAAAGRycy9kb3ducmV2LnhtbERPzYrCMBC+C/sOYRa8aaoH0a6piLCw4MnqA4zNbFva&#10;TEqSatyn3wiCt/n4fme7i6YXN3K+taxgMc9AEFdWt1wruJy/Z2sQPiBr7C2Tggd52BUfky3m2t75&#10;RLcy1CKFsM9RQRPCkEvpq4YM+rkdiBP3a53BkKCrpXZ4T+Gml8ssW0mDLaeGBgc6NFR15WgUnM5x&#10;E0dn5KLsR9+Vw/Fy/LsqNf2M+y8QgWJ4i1/uH53mb+D5SzpAF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zV3VvwAAANsAAAAPAAAAAAAAAAAAAAAAAJgCAABkcnMvZG93bnJl&#10;di54bWxQSwUGAAAAAAQABAD1AAAAhAMAAAAA&#10;" filled="f" strokecolor="black [3040]" strokeweight=".26mm">
              <v:stroke endarrow="open"/>
              <v:path arrowok="t"/>
            </v:polyline>
            <v:polyline id="Freeform 20" o:spid="_x0000_s1045" style="position:absolute;flip:y;visibility:visible;mso-wrap-style:square;v-text-anchor:top" points="1052280,1991880,1073880,201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9bwA&#10;AADbAAAADwAAAGRycy9kb3ducmV2LnhtbERPy6rCMBDdC/5DGMGdproQ7TWKCILgyuoHzG3GtthM&#10;SpJq9OvNQnB5OO/1NppWPMj5xrKC2TQDQVxa3XCl4Ho5TJYgfEDW2FomBS/ysN0MB2vMtX3ymR5F&#10;qEQKYZ+jgjqELpfSlzUZ9FPbESfuZp3BkKCrpHb4TOGmlfMsW0iDDaeGGjva11Tei94oOF/iKvbO&#10;yFnR9v5edKfr6f2v1HgUd38gAsXwE3/dR61gntanL+kH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emz71vAAAANsAAAAPAAAAAAAAAAAAAAAAAJgCAABkcnMvZG93bnJldi54&#10;bWxQSwUGAAAAAAQABAD1AAAAgQMAAAAA&#10;" filled="f" strokecolor="black [3040]" strokeweight=".26mm">
              <v:stroke endarrow="open"/>
              <v:path arrowok="t"/>
            </v:polyline>
            <v:rect id="Rectangle 21" o:spid="_x0000_s1046" style="position:absolute;left:4455000;top:2770560;width:1255320;height:894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xW8UA&#10;AADbAAAADwAAAGRycy9kb3ducmV2LnhtbESPS2vCQBSF9wX/w3CFbkqd6KJImlFEFK3daPqiu0vm&#10;mgQzd+LMqPHfO0Khy8N5fJxs2plGnMn52rKC4SABQVxYXXOp4PNj+TwG4QOyxsYyKbiSh+mk95Bh&#10;qu2Fd3TOQyniCPsUFVQhtKmUvqjIoB/Yljh6e+sMhihdKbXDSxw3jRwlyYs0WHMkVNjSvKLikJ9M&#10;hMzet+PVV/K9Of6+PfmVnS9+XK7UY7+bvYII1IX/8F97rRWMhnD/En+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jFbxQAAANsAAAAPAAAAAAAAAAAAAAAAAJgCAABkcnMv&#10;ZG93bnJldi54bWxQSwUGAAAAAAQABAD1AAAAigMAAAAA&#10;" fillcolor="white [3201]" strokeweight=".18mm">
              <v:textbox>
                <w:txbxContent>
                  <w:p w:rsidR="003514F4" w:rsidRDefault="003514F4">
                    <w:pPr>
                      <w:overflowPunct w:val="0"/>
                      <w:jc w:val="left"/>
                    </w:pPr>
                    <w:r>
                      <w:rPr>
                        <w:rFonts w:cs="Times New Roman"/>
                        <w:sz w:val="20"/>
                        <w:szCs w:val="20"/>
                      </w:rPr>
                      <w:t>A</w:t>
                    </w:r>
                    <w:r>
                      <w:rPr>
                        <w:rFonts w:cs="Times New Roman"/>
                        <w:sz w:val="18"/>
                        <w:szCs w:val="18"/>
                      </w:rPr>
                      <w:t>p</w:t>
                    </w:r>
                    <w:r>
                      <w:rPr>
                        <w:rFonts w:cs="Times New Roman"/>
                        <w:sz w:val="20"/>
                        <w:szCs w:val="20"/>
                      </w:rPr>
                      <w:t>licare pe terenuri agricole prin firma specializată pe baza unui contract încheiat</w:t>
                    </w:r>
                  </w:p>
                </w:txbxContent>
              </v:textbox>
            </v:rect>
            <v:polyline id="Freeform 22" o:spid="_x0000_s1047" style="position:absolute;flip:x;visibility:visible;mso-wrap-style:square;v-text-anchor:top" points="3617640,1102320,3639240,112392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FGcEA&#10;AADbAAAADwAAAGRycy9kb3ducmV2LnhtbESPQYvCMBSE7wv+h/AEb9vUHmS3axQRFhY8Wf0Bz+Zt&#10;W2xeSpJq9NcbQfA4zMw3zHIdTS8u5HxnWcE8y0EQ11Z33Cg4Hn4/v0D4gKyxt0wKbuRhvZp8LLHU&#10;9sp7ulShEQnCvkQFbQhDKaWvWzLoMzsQJ+/fOoMhSddI7fCa4KaXRZ4vpMGO00KLA21bqs/VaBTs&#10;D/E7js7IedWP/lwNu+PuflJqNo2bHxCBYniHX+0/raAo4P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FBRnBAAAA2wAAAA8AAAAAAAAAAAAAAAAAmAIAAGRycy9kb3du&#10;cmV2LnhtbFBLBQYAAAAABAAEAPUAAACGAwAAAAA=&#10;" filled="f" strokecolor="black [3040]" strokeweight=".26mm">
              <v:stroke endarrow="open"/>
              <v:path arrowok="t"/>
            </v:polyline>
            <v:polyline id="Freeform 23" o:spid="_x0000_s1048" style="position:absolute;flip:x;visibility:visible;mso-wrap-style:square;v-text-anchor:top" points="2609280,2246040,2630880,226764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ggsIA&#10;AADbAAAADwAAAGRycy9kb3ducmV2LnhtbESPwWrDMBBE74X8g9hCbo1sB0rrRAklUCjkFCcfsLU2&#10;tom1MpJsq/36KFDocZiZN8x2H00vJnK+s6wgX2UgiGurO24UXM6fL28gfEDW2FsmBT/kYb9bPG2x&#10;1HbmE01VaESCsC9RQRvCUErp65YM+pUdiJN3tc5gSNI1UjucE9z0ssiyV2mw47TQ4kCHlupbNRoF&#10;p3N8j6MzMq/60d+q4Xg5/n4rtXyOHxsQgWL4D/+1v7SCYg2PL+k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aCCwgAAANsAAAAPAAAAAAAAAAAAAAAAAJgCAABkcnMvZG93&#10;bnJldi54bWxQSwUGAAAAAAQABAD1AAAAhwMAAAAA&#10;" filled="f" strokecolor="black [3040]" strokeweight=".26mm">
              <v:stroke endarrow="open"/>
              <v:path arrowok="t"/>
            </v:polyline>
            <v:polyline id="Freeform 24" o:spid="_x0000_s1049" style="position:absolute;flip:x;visibility:visible;mso-wrap-style:square;v-text-anchor:top" points="2669400,1114560,2691000,113616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49sIA&#10;AADbAAAADwAAAGRycy9kb3ducmV2LnhtbESPwWrDMBBE74X8g9hCbo1sE0rrRAklUCjkFCcfsLU2&#10;tom1MpJsq/36KFDocZiZN8x2H00vJnK+s6wgX2UgiGurO24UXM6fL28gfEDW2FsmBT/kYb9bPG2x&#10;1HbmE01VaESCsC9RQRvCUErp65YM+pUdiJN3tc5gSNI1UjucE9z0ssiyV2mw47TQ4kCHlupbNRoF&#10;p3N8j6MzMq/60d+q4Xg5/n4rtXyOHxsQgWL4D/+1v7SCYg2PL+k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Dj2wgAAANsAAAAPAAAAAAAAAAAAAAAAAJgCAABkcnMvZG93&#10;bnJldi54bWxQSwUGAAAAAAQABAD1AAAAhwMAAAAA&#10;" filled="f" strokecolor="black [3040]" strokeweight=".26mm">
              <v:stroke endarrow="open"/>
              <v:path arrowok="t"/>
            </v:polyline>
            <v:polyline id="Freeform 25" o:spid="_x0000_s1050" style="position:absolute;flip:x;visibility:visible;mso-wrap-style:square;v-text-anchor:top" points="3625920,2529720,3647520,255132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dbcIA&#10;AADbAAAADwAAAGRycy9kb3ducmV2LnhtbESPwWrDMBBE74X8g9hCbo1sQ0rrRAklUCjkFCcfsLU2&#10;tom1MpJsq/36KFDocZiZN8x2H00vJnK+s6wgX2UgiGurO24UXM6fL28gfEDW2FsmBT/kYb9bPG2x&#10;1HbmE01VaESCsC9RQRvCUErp65YM+pUdiJN3tc5gSNI1UjucE9z0ssiyV2mw47TQ4kCHlupbNRoF&#10;p3N8j6MzMq/60d+q4Xg5/n4rtXyOHxsQgWL4D/+1v7SCYg2PL+k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J1twgAAANsAAAAPAAAAAAAAAAAAAAAAAJgCAABkcnMvZG93&#10;bnJldi54bWxQSwUGAAAAAAQABAD1AAAAhwMAAAAA&#10;" filled="f" strokecolor="black [3040]" strokeweight=".26mm">
              <v:stroke endarrow="open"/>
              <v:path arrowok="t"/>
            </v:poly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51" type="#_x0000_t34" style="position:absolute;left:3768840;top:586440;width:612000;height:42732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AF8IAAADbAAAADwAAAGRycy9kb3ducmV2LnhtbESPS4vCMBSF98L8h3CF2ciY1kUdqlFk&#10;QHAj+BoYd5fm9oHNTWiidv69EQSXh/P4OPNlb1pxo843lhWk4wQEcWF1w5WC03H99Q3CB2SNrWVS&#10;8E8elouPwRxzbe+8p9shVCKOsM9RQR2Cy6X0RU0G/dg64uiVtjMYouwqqTu8x3HTykmSZNJgw5FQ&#10;o6OfmorL4Woid1Se3TaVU1tm6d/Z7Xbud1op9TnsVzMQgfrwDr/aG61gksHzS/w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xAF8IAAADbAAAADwAAAAAAAAAAAAAA&#10;AAChAgAAZHJzL2Rvd25yZXYueG1sUEsFBgAAAAAEAAQA+QAAAJADAAAAAA==&#10;" strokecolor="black [3040]" strokeweight=".26mm">
              <v:stroke endarrow="open"/>
            </v:shape>
            <v:polyline id="Freeform 27" o:spid="_x0000_s1052" style="position:absolute;flip:y;visibility:visible;mso-wrap-style:square;v-text-anchor:top" points="1713960,1109880,1735560,1131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mgcMA&#10;AADbAAAADwAAAGRycy9kb3ducmV2LnhtbESPwWrDMBBE74X8g9hCbo1sH9LWiRJKoFDIKU4+YGtt&#10;bBNrZSTZVvv1UaDQ4zAzb5jtPppeTOR8Z1lBvspAENdWd9wouJw/X95A+ICssbdMCn7Iw363eNpi&#10;qe3MJ5qq0IgEYV+igjaEoZTS1y0Z9Cs7ECfvap3BkKRrpHY4J7jpZZFla2mw47TQ4kCHlupbNRoF&#10;p3N8j6MzMq/60d+q4Xg5/n4rtXyOHxsQgWL4D/+1v7SC4hUeX9IP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KmgcMAAADbAAAADwAAAAAAAAAAAAAAAACYAgAAZHJzL2Rv&#10;d25yZXYueG1sUEsFBgAAAAAEAAQA9QAAAIgDAAAAAA==&#10;" filled="f" strokecolor="black [3040]" strokeweight=".26mm">
              <v:stroke endarrow="open"/>
              <v:path arrowok="t"/>
            </v:polyline>
            <v:polyline id="Freeform 28" o:spid="_x0000_s1053" style="position:absolute;visibility:visible;mso-wrap-style:square;v-text-anchor:top" points="3921840,991800,3943440,10134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6usMA&#10;AADbAAAADwAAAGRycy9kb3ducmV2LnhtbERPTWvCQBC9C/6HZYRexGzqwYbUjWhBaC09GG16HbLT&#10;JJqdjdmtpv++eyh4fLzv5WowrbhS7xrLCh6jGARxaXXDlYLjYTtLQDiPrLG1TAp+ycEqG4+WmGp7&#10;4z1dc1+JEMIuRQW1910qpStrMugi2xEH7tv2Bn2AfSV1j7cQblo5j+OFNNhwaKixo5eaynP+YxQc&#10;Ptfvp6/dKeGPp+JtUxTJhaalUg+TYf0MwtPg7+J/96tWMA9jw5fw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76usMAAADbAAAADwAAAAAAAAAAAAAAAACYAgAAZHJzL2Rv&#10;d25yZXYueG1sUEsFBgAAAAAEAAQA9QAAAIgDAAAAAA==&#10;" filled="f" strokecolor="black [3040]" strokeweight=".26mm">
              <v:stroke endarrow="open"/>
              <v:path arrowok="t"/>
            </v:polyline>
            <v:polyline id="Freeform 29" o:spid="_x0000_s1054" style="position:absolute;flip:y;visibility:visible;mso-wrap-style:square;v-text-anchor:top" points="3861360,527040,3882960,54864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GXaMEA&#10;AADbAAAADwAAAGRycy9kb3ducmV2LnhtbESPQYvCMBSE78L+h/CEvWmqh0WrURZhQfBk9Qc8m7dt&#10;sXkpSdpGf71ZWPA4zMw3zHYfTSsGcr6xrGAxz0AQl1Y3XCm4Xn5mKxA+IGtsLZOCB3nY7z4mW8y1&#10;HflMQxEqkSDsc1RQh9DlUvqyJoN+bjvi5P1aZzAk6SqpHY4Jblq5zLIvabDhtFBjR4eaynvRGwXn&#10;S1zH3hm5KNre34vudD09b0p9TuP3BkSgGN7h//ZRK1iu4e9L+gF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2jBAAAA2wAAAA8AAAAAAAAAAAAAAAAAmAIAAGRycy9kb3du&#10;cmV2LnhtbFBLBQYAAAAABAAEAPUAAACGAwAAAAA=&#10;" filled="f" strokecolor="black [3040]" strokeweight=".26mm">
              <v:stroke endarrow="open"/>
              <v:path arrowok="t"/>
            </v:polyline>
            <v:polyline id="Freeform 30" o:spid="_x0000_s1055" style="position:absolute;visibility:visible;mso-wrap-style:square;v-text-anchor:top" points="5433120,998280,5454720,10198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gYcMA&#10;AADbAAAADwAAAGRycy9kb3ducmV2LnhtbERPTWvCQBC9C/6HZYReRDe1oCF1E6wgtJUeqm16HbJj&#10;Es3OxuxW03/fPQgeH+97mfWmERfqXG1ZweM0AkFcWF1zqeBrv5nEIJxH1thYJgV/5CBLh4MlJtpe&#10;+ZMuO1+KEMIuQQWV920ipSsqMuimtiUO3MF2Bn2AXSl1h9cQbho5i6K5NFhzaKiwpXVFxWn3axTs&#10;v1fb48/7MeaPRf72kufxmcaFUg+jfvUMwlPv7+Kb+1UreArrw5fwA2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FgYcMAAADbAAAADwAAAAAAAAAAAAAAAACYAgAAZHJzL2Rv&#10;d25yZXYueG1sUEsFBgAAAAAEAAQA9QAAAIgDAAAAAA==&#10;" filled="f" strokecolor="black [3040]" strokeweight=".26mm">
              <v:stroke endarrow="open"/>
              <v:path arrowok="t"/>
            </v:polyline>
            <v:polyline id="Freeform 31" o:spid="_x0000_s1056" style="position:absolute;visibility:visible;mso-wrap-style:square;v-text-anchor:top" points="4788360,1355040,4809960,137664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3F+sYA&#10;AADbAAAADwAAAGRycy9kb3ducmV2LnhtbESPT2vCQBTE7wW/w/KEXopubKGG6CoqFFqlh/onXh/Z&#10;ZxLNvo3ZrcZv3xUKHoeZ+Q0znramEhdqXGlZwaAfgSDOrC45V7DdfPRiEM4ja6wsk4IbOZhOOk9j&#10;TLS98g9d1j4XAcIuQQWF93UipcsKMuj6tiYO3sE2Bn2QTS51g9cAN5V8jaJ3abDksFBgTYuCstP6&#10;1yjY7Gar4355jPl7mH7N0zQ+00um1HO3nY1AeGr9I/zf/tQK3gZw/x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3F+sYAAADbAAAADwAAAAAAAAAAAAAAAACYAgAAZHJz&#10;L2Rvd25yZXYueG1sUEsFBgAAAAAEAAQA9QAAAIsDAAAAAA==&#10;" filled="f" strokecolor="black [3040]" strokeweight=".26mm">
              <v:stroke endarrow="open"/>
              <v:path arrowok="t"/>
            </v:polyline>
            <v:polyline id="Freeform 32" o:spid="_x0000_s1057" style="position:absolute;visibility:visible;mso-wrap-style:square;v-text-anchor:top" points="4885200,2394000,4906800,24156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bjcYA&#10;AADbAAAADwAAAGRycy9kb3ducmV2LnhtbESPW2vCQBSE3wv9D8sp+FJ0owUbUlexguCFPtRLfD1k&#10;T5PY7NmYXTX++64g9HGYmW+Y0aQ1lbhQ40rLCvq9CARxZnXJuYLddt6NQTiPrLGyTApu5GAyfn4a&#10;YaLtlb/psvG5CBB2CSoovK8TKV1WkEHXszVx8H5sY9AH2eRSN3gNcFPJQRQNpcGSw0KBNc0Kyn43&#10;Z6Ngu5+uj4fVMeav93T5mabxiV4zpTov7fQDhKfW/4cf7YVW8DaA+5fwA+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bjcYAAADbAAAADwAAAAAAAAAAAAAAAACYAgAAZHJz&#10;L2Rvd25yZXYueG1sUEsFBgAAAAAEAAQA9QAAAIsDAAAAAA==&#10;" filled="f" strokecolor="black [3040]" strokeweight=".26mm">
              <v:stroke endarrow="open"/>
              <v:path arrowok="t"/>
            </v:polyline>
          </v:group>
        </w:pict>
      </w:r>
    </w:p>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 w:rsidR="00182185" w:rsidRDefault="00182185">
      <w:pPr>
        <w:rPr>
          <w:i/>
          <w:sz w:val="18"/>
        </w:rPr>
      </w:pPr>
    </w:p>
    <w:p w:rsidR="00182185" w:rsidRDefault="00182185">
      <w:pPr>
        <w:rPr>
          <w:i/>
          <w:sz w:val="18"/>
        </w:rPr>
      </w:pPr>
    </w:p>
    <w:p w:rsidR="00182185" w:rsidRDefault="00182185">
      <w:pPr>
        <w:rPr>
          <w:i/>
          <w:sz w:val="18"/>
        </w:rPr>
      </w:pPr>
    </w:p>
    <w:p w:rsidR="00182185" w:rsidRDefault="00182185">
      <w:pPr>
        <w:rPr>
          <w:rFonts w:cs="Times New Roman"/>
          <w:b/>
          <w:i/>
          <w:sz w:val="18"/>
        </w:rPr>
      </w:pPr>
    </w:p>
    <w:p w:rsidR="00182185" w:rsidRDefault="00CD587F">
      <w:pPr>
        <w:outlineLvl w:val="0"/>
        <w:rPr>
          <w:rFonts w:cs="Times New Roman"/>
          <w:i/>
          <w:sz w:val="20"/>
          <w:szCs w:val="20"/>
        </w:rPr>
        <w:sectPr w:rsidR="00182185">
          <w:headerReference w:type="default" r:id="rId17"/>
          <w:footerReference w:type="default" r:id="rId18"/>
          <w:headerReference w:type="first" r:id="rId19"/>
          <w:footerReference w:type="first" r:id="rId20"/>
          <w:pgSz w:w="11906" w:h="16838"/>
          <w:pgMar w:top="1134" w:right="1134" w:bottom="1134" w:left="1134" w:header="567" w:footer="567" w:gutter="0"/>
          <w:cols w:space="708"/>
          <w:formProt w:val="0"/>
          <w:titlePg/>
          <w:docGrid w:linePitch="360" w:charSpace="-6145"/>
        </w:sectPr>
      </w:pPr>
      <w:bookmarkStart w:id="110" w:name="_Toc478032602"/>
      <w:bookmarkStart w:id="111" w:name="_Toc478033531"/>
      <w:r>
        <w:rPr>
          <w:rFonts w:cs="Times New Roman"/>
          <w:b/>
          <w:i/>
          <w:sz w:val="20"/>
          <w:szCs w:val="20"/>
        </w:rPr>
        <w:t xml:space="preserve">Notă - </w:t>
      </w:r>
      <w:r>
        <w:rPr>
          <w:rFonts w:cs="Times New Roman"/>
          <w:i/>
          <w:sz w:val="20"/>
          <w:szCs w:val="20"/>
        </w:rPr>
        <w:t xml:space="preserve">Schema este realizată conform documentului BAT creşterea păsărilor </w:t>
      </w:r>
      <w:r>
        <w:rPr>
          <w:rFonts w:cs="Times New Roman"/>
          <w:b/>
          <w:sz w:val="20"/>
          <w:szCs w:val="20"/>
        </w:rPr>
        <w:t>(pag.IV, Fig 3)</w:t>
      </w:r>
      <w:r>
        <w:rPr>
          <w:rFonts w:cs="Times New Roman"/>
          <w:b/>
          <w:sz w:val="20"/>
          <w:szCs w:val="20"/>
          <w:vertAlign w:val="superscript"/>
        </w:rPr>
        <w:t>1</w:t>
      </w:r>
      <w:bookmarkEnd w:id="110"/>
      <w:bookmarkEnd w:id="111"/>
    </w:p>
    <w:tbl>
      <w:tblPr>
        <w:tblW w:w="14938" w:type="dxa"/>
        <w:jc w:val="center"/>
        <w:tblBorders>
          <w:top w:val="single" w:sz="4" w:space="0" w:color="00000A"/>
          <w:left w:val="single" w:sz="4" w:space="0" w:color="00000A"/>
        </w:tblBorders>
        <w:tblCellMar>
          <w:left w:w="5" w:type="dxa"/>
          <w:right w:w="10" w:type="dxa"/>
        </w:tblCellMar>
        <w:tblLook w:val="04A0"/>
      </w:tblPr>
      <w:tblGrid>
        <w:gridCol w:w="835"/>
        <w:gridCol w:w="5836"/>
        <w:gridCol w:w="442"/>
        <w:gridCol w:w="4622"/>
        <w:gridCol w:w="3203"/>
      </w:tblGrid>
      <w:tr w:rsidR="00182185">
        <w:trPr>
          <w:trHeight w:hRule="exact" w:val="1015"/>
          <w:jc w:val="center"/>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ageBreakBefore/>
              <w:jc w:val="center"/>
              <w:rPr>
                <w:rStyle w:val="Bodytext2Bold"/>
                <w:rFonts w:eastAsia="Arial Unicode MS"/>
                <w:sz w:val="20"/>
                <w:szCs w:val="20"/>
              </w:rPr>
            </w:pPr>
            <w:r>
              <w:rPr>
                <w:rStyle w:val="Bodytext2Bold"/>
                <w:rFonts w:eastAsia="Arial Unicode MS"/>
                <w:sz w:val="20"/>
                <w:szCs w:val="20"/>
              </w:rPr>
              <w:t>Nr.</w:t>
            </w:r>
          </w:p>
          <w:p w:rsidR="00182185" w:rsidRDefault="00CD587F">
            <w:pPr>
              <w:pStyle w:val="NoSpacing"/>
              <w:jc w:val="center"/>
              <w:rPr>
                <w:rFonts w:ascii="Times New Roman" w:hAnsi="Times New Roman" w:cs="Times New Roman"/>
                <w:sz w:val="20"/>
                <w:szCs w:val="20"/>
              </w:rPr>
            </w:pPr>
            <w:r>
              <w:rPr>
                <w:rStyle w:val="Bodytext2Bold"/>
                <w:rFonts w:eastAsia="Arial Unicode MS"/>
                <w:sz w:val="20"/>
                <w:szCs w:val="20"/>
              </w:rPr>
              <w:t>crt.</w:t>
            </w: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Bold"/>
                <w:rFonts w:eastAsia="Arial Unicode MS"/>
                <w:sz w:val="20"/>
                <w:szCs w:val="20"/>
              </w:rPr>
              <w:t xml:space="preserve">Cerinţă caracteristică </w:t>
            </w:r>
          </w:p>
        </w:tc>
        <w:tc>
          <w:tcPr>
            <w:tcW w:w="44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Bold"/>
                <w:rFonts w:eastAsia="Arial Unicode MS"/>
                <w:sz w:val="20"/>
                <w:szCs w:val="20"/>
              </w:rPr>
              <w:t>Da</w:t>
            </w:r>
          </w:p>
          <w:p w:rsidR="00182185" w:rsidRDefault="00CD587F">
            <w:pPr>
              <w:pStyle w:val="NoSpacing"/>
              <w:jc w:val="center"/>
              <w:rPr>
                <w:rFonts w:ascii="Times New Roman" w:hAnsi="Times New Roman" w:cs="Times New Roman"/>
                <w:sz w:val="20"/>
                <w:szCs w:val="20"/>
              </w:rPr>
            </w:pPr>
            <w:r>
              <w:rPr>
                <w:rStyle w:val="Bodytext2Bold"/>
                <w:rFonts w:eastAsia="Arial Unicode MS"/>
                <w:sz w:val="20"/>
                <w:szCs w:val="20"/>
              </w:rPr>
              <w:t>sau</w:t>
            </w:r>
          </w:p>
          <w:p w:rsidR="00182185" w:rsidRDefault="00CD587F">
            <w:pPr>
              <w:pStyle w:val="NoSpacing"/>
              <w:jc w:val="center"/>
              <w:rPr>
                <w:rFonts w:ascii="Times New Roman" w:hAnsi="Times New Roman" w:cs="Times New Roman"/>
                <w:sz w:val="20"/>
                <w:szCs w:val="20"/>
              </w:rPr>
            </w:pPr>
            <w:r>
              <w:rPr>
                <w:rStyle w:val="Bodytext2Bold"/>
                <w:rFonts w:eastAsia="Arial Unicode MS"/>
                <w:sz w:val="20"/>
                <w:szCs w:val="20"/>
              </w:rPr>
              <w:t>Nu</w:t>
            </w:r>
          </w:p>
        </w:tc>
        <w:tc>
          <w:tcPr>
            <w:tcW w:w="46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Bold"/>
                <w:rFonts w:eastAsia="Arial Unicode MS"/>
                <w:sz w:val="20"/>
                <w:szCs w:val="20"/>
              </w:rPr>
              <w:t>Documentul de referinţă sau data până la care sistemele vor fi aplicate (valabile)</w:t>
            </w:r>
          </w:p>
        </w:tc>
        <w:tc>
          <w:tcPr>
            <w:tcW w:w="320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Bold"/>
                <w:rFonts w:eastAsia="Arial Unicode MS"/>
                <w:sz w:val="20"/>
                <w:szCs w:val="20"/>
              </w:rPr>
            </w:pPr>
            <w:r>
              <w:rPr>
                <w:rStyle w:val="Bodytext2Bold"/>
                <w:rFonts w:eastAsia="Arial Unicode MS"/>
                <w:sz w:val="20"/>
                <w:szCs w:val="20"/>
              </w:rPr>
              <w:t xml:space="preserve">Responsabilităţi </w:t>
            </w:r>
          </w:p>
          <w:p w:rsidR="00182185" w:rsidRDefault="00CD587F">
            <w:pPr>
              <w:pStyle w:val="NoSpacing"/>
              <w:rPr>
                <w:rFonts w:ascii="Times New Roman" w:hAnsi="Times New Roman" w:cs="Times New Roman"/>
                <w:sz w:val="20"/>
                <w:szCs w:val="20"/>
              </w:rPr>
            </w:pPr>
            <w:r>
              <w:rPr>
                <w:rStyle w:val="Bodytext2Bold"/>
                <w:rFonts w:eastAsia="Arial Unicode MS"/>
                <w:sz w:val="20"/>
                <w:szCs w:val="20"/>
              </w:rPr>
              <w:t>Prezentaţi ce post sau departament este responsabil pentru fiecare cerinţă</w:t>
            </w:r>
          </w:p>
        </w:tc>
      </w:tr>
      <w:tr w:rsidR="00182185">
        <w:trPr>
          <w:trHeight w:hRule="exact" w:val="336"/>
          <w:jc w:val="center"/>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1.</w:t>
            </w: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Aveţi o politică de mediu recunoscută oficial?</w:t>
            </w:r>
          </w:p>
        </w:tc>
        <w:tc>
          <w:tcPr>
            <w:tcW w:w="44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nu</w:t>
            </w:r>
          </w:p>
        </w:tc>
        <w:tc>
          <w:tcPr>
            <w:tcW w:w="46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320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Administratorul fermei</w:t>
            </w:r>
          </w:p>
        </w:tc>
      </w:tr>
      <w:tr w:rsidR="00182185">
        <w:trPr>
          <w:trHeight w:hRule="exact" w:val="614"/>
          <w:jc w:val="center"/>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2.</w:t>
            </w: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Aveţi programări preventive de întreţinere pentru instalaţiile şi echipamentele relevante?</w:t>
            </w:r>
          </w:p>
        </w:tc>
        <w:tc>
          <w:tcPr>
            <w:tcW w:w="44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da</w:t>
            </w:r>
          </w:p>
        </w:tc>
        <w:tc>
          <w:tcPr>
            <w:tcW w:w="46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Regulament intern</w:t>
            </w:r>
          </w:p>
        </w:tc>
        <w:tc>
          <w:tcPr>
            <w:tcW w:w="320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Gestionar</w:t>
            </w:r>
          </w:p>
        </w:tc>
      </w:tr>
      <w:tr w:rsidR="00182185">
        <w:trPr>
          <w:trHeight w:hRule="exact" w:val="1028"/>
          <w:jc w:val="center"/>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3.</w:t>
            </w: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Aveţi o metodă de înregistrare a necesităţilor de întreţinere şi revizie?</w:t>
            </w:r>
          </w:p>
        </w:tc>
        <w:tc>
          <w:tcPr>
            <w:tcW w:w="44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da</w:t>
            </w:r>
          </w:p>
        </w:tc>
        <w:tc>
          <w:tcPr>
            <w:tcW w:w="46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Rapoarte către conducere, în urma verificării stării utilajelor</w:t>
            </w:r>
          </w:p>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Revizuirile periodice ale instalaţiilor în perioada de vid sanitar</w:t>
            </w:r>
          </w:p>
        </w:tc>
        <w:tc>
          <w:tcPr>
            <w:tcW w:w="320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Gestionar</w:t>
            </w:r>
          </w:p>
        </w:tc>
      </w:tr>
      <w:tr w:rsidR="00182185">
        <w:trPr>
          <w:trHeight w:hRule="exact" w:val="614"/>
          <w:jc w:val="center"/>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4.</w:t>
            </w: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Performanţa/acurateţea de monitorizare şi măsurare</w:t>
            </w:r>
          </w:p>
        </w:tc>
        <w:tc>
          <w:tcPr>
            <w:tcW w:w="44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da</w:t>
            </w:r>
          </w:p>
        </w:tc>
        <w:tc>
          <w:tcPr>
            <w:tcW w:w="46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Conform standardelor în vigoare, registrul de evidenţă a măsurătorilor</w:t>
            </w:r>
          </w:p>
        </w:tc>
        <w:tc>
          <w:tcPr>
            <w:tcW w:w="320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Administratorul fermei</w:t>
            </w:r>
          </w:p>
        </w:tc>
      </w:tr>
      <w:tr w:rsidR="00182185">
        <w:trPr>
          <w:trHeight w:hRule="exact" w:val="610"/>
          <w:jc w:val="center"/>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5.</w:t>
            </w: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Aveţi un sistem prin care identificaţi principalii indicatori de performanţă în domeniul mediului?</w:t>
            </w:r>
          </w:p>
        </w:tc>
        <w:tc>
          <w:tcPr>
            <w:tcW w:w="44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da</w:t>
            </w:r>
          </w:p>
        </w:tc>
        <w:tc>
          <w:tcPr>
            <w:tcW w:w="46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Compararea cu cerinţele autorizaţiei integrate de mediu</w:t>
            </w:r>
          </w:p>
        </w:tc>
        <w:tc>
          <w:tcPr>
            <w:tcW w:w="320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Administratorul fermei</w:t>
            </w:r>
          </w:p>
        </w:tc>
      </w:tr>
      <w:tr w:rsidR="00182185">
        <w:trPr>
          <w:trHeight w:hRule="exact" w:val="888"/>
          <w:jc w:val="center"/>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6.</w:t>
            </w: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Aveţi un sistem prin care stabiliţi şi menţineţi un program de măsurare şi monitorizare a indicatorilor care să permită revizuirea şi îmbunătăţirea performanţei?</w:t>
            </w:r>
          </w:p>
        </w:tc>
        <w:tc>
          <w:tcPr>
            <w:tcW w:w="44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da</w:t>
            </w:r>
          </w:p>
        </w:tc>
        <w:tc>
          <w:tcPr>
            <w:tcW w:w="46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Programul de monitorizare impus prin autorizaţia integrată de mediu</w:t>
            </w:r>
          </w:p>
        </w:tc>
        <w:tc>
          <w:tcPr>
            <w:tcW w:w="320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Administratorul fermei</w:t>
            </w:r>
          </w:p>
        </w:tc>
      </w:tr>
      <w:tr w:rsidR="00182185">
        <w:trPr>
          <w:trHeight w:hRule="exact" w:val="614"/>
          <w:jc w:val="center"/>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7.</w:t>
            </w: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Aveţi un plan de prevenire şi combatere a poluărilor accidentale?</w:t>
            </w:r>
          </w:p>
        </w:tc>
        <w:tc>
          <w:tcPr>
            <w:tcW w:w="44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da</w:t>
            </w:r>
          </w:p>
        </w:tc>
        <w:tc>
          <w:tcPr>
            <w:tcW w:w="46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Se va realiza, după caz, la solicitarea autoritatilor competente.</w:t>
            </w:r>
          </w:p>
        </w:tc>
        <w:tc>
          <w:tcPr>
            <w:tcW w:w="320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Administratorul fermei</w:t>
            </w:r>
          </w:p>
        </w:tc>
      </w:tr>
      <w:tr w:rsidR="00182185">
        <w:trPr>
          <w:trHeight w:hRule="exact" w:val="610"/>
          <w:jc w:val="center"/>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8.</w:t>
            </w: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Dacă răspunsul de mai sus este DA listaţi indicatorii principali folosiţi</w:t>
            </w:r>
          </w:p>
        </w:tc>
        <w:tc>
          <w:tcPr>
            <w:tcW w:w="442"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rFonts w:ascii="Times New Roman" w:hAnsi="Times New Roman" w:cs="Times New Roman"/>
                <w:sz w:val="20"/>
                <w:szCs w:val="20"/>
              </w:rPr>
            </w:pPr>
          </w:p>
        </w:tc>
        <w:tc>
          <w:tcPr>
            <w:tcW w:w="46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Analiza periodică a calitaţii apelor preepurate evacuate și a apelor subterane.</w:t>
            </w:r>
          </w:p>
        </w:tc>
        <w:tc>
          <w:tcPr>
            <w:tcW w:w="320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Administratorul fermei</w:t>
            </w:r>
          </w:p>
        </w:tc>
      </w:tr>
      <w:tr w:rsidR="00182185">
        <w:trPr>
          <w:trHeight w:hRule="exact" w:val="2041"/>
          <w:jc w:val="center"/>
        </w:trPr>
        <w:tc>
          <w:tcPr>
            <w:tcW w:w="83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9.</w:t>
            </w:r>
          </w:p>
        </w:tc>
        <w:tc>
          <w:tcPr>
            <w:tcW w:w="583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Instruire</w:t>
            </w:r>
          </w:p>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Confirmaţi că sistemele de instruire sunt aplicate (sau vor fi aplicate şi vor începe în intervalul de 2 luni de la emiterea autorizaţiei integrate de mediu) pentru întreg personalul relevant, inclusiv contractanţii şi cei care achiziţionează echipament şi materiale; şi care cuprinde următoarele elemente:</w:t>
            </w:r>
          </w:p>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 conştientizarea implicaţiilor reglementării dată de Autorizaţia integrată de mediu pentru activitatea companiei şi pentru sarcinile de lucru;</w:t>
            </w:r>
          </w:p>
          <w:p w:rsidR="00182185" w:rsidRDefault="00182185">
            <w:pPr>
              <w:pStyle w:val="NoSpacing"/>
              <w:rPr>
                <w:rFonts w:ascii="Times New Roman" w:hAnsi="Times New Roman" w:cs="Times New Roman"/>
                <w:sz w:val="20"/>
                <w:szCs w:val="20"/>
              </w:rPr>
            </w:pPr>
          </w:p>
        </w:tc>
        <w:tc>
          <w:tcPr>
            <w:tcW w:w="44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da</w:t>
            </w:r>
          </w:p>
        </w:tc>
        <w:tc>
          <w:tcPr>
            <w:tcW w:w="462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Programul de instruire va fi implementat în intervalul de 2 luni de la emiterea autorizaţiei integrate de mediu. Instruirea personalului relevant se va axa pe:</w:t>
            </w:r>
          </w:p>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cerinţele Autorizaţiei integrate de mediu, efectele potenţiale ale activităţii asupra mediului, în condiţii normale şi anormale de funcţionare;</w:t>
            </w:r>
          </w:p>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raportarea abaterilor;</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Administratorul fermei</w:t>
            </w:r>
          </w:p>
        </w:tc>
      </w:tr>
    </w:tbl>
    <w:p w:rsidR="00182185" w:rsidRDefault="00182185">
      <w:pPr>
        <w:rPr>
          <w:rFonts w:cs="Times New Roman"/>
          <w:szCs w:val="24"/>
        </w:rPr>
      </w:pPr>
    </w:p>
    <w:tbl>
      <w:tblPr>
        <w:tblW w:w="14938" w:type="dxa"/>
        <w:tblBorders>
          <w:top w:val="single" w:sz="4" w:space="0" w:color="00000A"/>
          <w:left w:val="single" w:sz="4" w:space="0" w:color="00000A"/>
        </w:tblBorders>
        <w:tblCellMar>
          <w:left w:w="5" w:type="dxa"/>
          <w:right w:w="10" w:type="dxa"/>
        </w:tblCellMar>
        <w:tblLook w:val="04A0"/>
      </w:tblPr>
      <w:tblGrid>
        <w:gridCol w:w="835"/>
        <w:gridCol w:w="5836"/>
        <w:gridCol w:w="442"/>
        <w:gridCol w:w="4622"/>
        <w:gridCol w:w="3203"/>
      </w:tblGrid>
      <w:tr w:rsidR="00182185">
        <w:trPr>
          <w:trHeight w:hRule="exact" w:val="1162"/>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Style w:val="Bodytext2Bold"/>
                <w:rFonts w:eastAsiaTheme="minorHAnsi"/>
                <w:sz w:val="20"/>
                <w:szCs w:val="20"/>
              </w:rPr>
            </w:pPr>
            <w:r>
              <w:rPr>
                <w:rStyle w:val="Bodytext2Bold"/>
                <w:rFonts w:eastAsiaTheme="minorHAnsi"/>
                <w:sz w:val="20"/>
                <w:szCs w:val="20"/>
              </w:rPr>
              <w:t>Nr.</w:t>
            </w:r>
          </w:p>
          <w:p w:rsidR="00182185" w:rsidRDefault="00CD587F">
            <w:pPr>
              <w:spacing w:line="240" w:lineRule="exact"/>
              <w:jc w:val="center"/>
              <w:rPr>
                <w:rFonts w:cs="Times New Roman"/>
                <w:sz w:val="20"/>
                <w:szCs w:val="20"/>
              </w:rPr>
            </w:pPr>
            <w:r>
              <w:rPr>
                <w:rStyle w:val="Bodytext2Bold"/>
                <w:rFonts w:eastAsiaTheme="minorHAnsi"/>
                <w:sz w:val="20"/>
                <w:szCs w:val="20"/>
              </w:rPr>
              <w:t>crt.</w:t>
            </w: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Style w:val="Bodytext2Bold"/>
                <w:rFonts w:eastAsiaTheme="minorHAnsi"/>
                <w:sz w:val="20"/>
                <w:szCs w:val="20"/>
              </w:rPr>
              <w:t xml:space="preserve">Cerinţa caracteristică </w:t>
            </w:r>
          </w:p>
        </w:tc>
        <w:tc>
          <w:tcPr>
            <w:tcW w:w="442" w:type="dxa"/>
            <w:tcBorders>
              <w:top w:val="single" w:sz="4" w:space="0" w:color="00000A"/>
              <w:left w:val="single" w:sz="4" w:space="0" w:color="00000A"/>
            </w:tcBorders>
            <w:shd w:val="clear" w:color="auto" w:fill="FFFFFF"/>
            <w:tcMar>
              <w:left w:w="5" w:type="dxa"/>
            </w:tcMar>
            <w:vAlign w:val="center"/>
          </w:tcPr>
          <w:p w:rsidR="00182185" w:rsidRDefault="00CD587F">
            <w:pPr>
              <w:spacing w:line="274" w:lineRule="exact"/>
              <w:rPr>
                <w:rFonts w:cs="Times New Roman"/>
                <w:sz w:val="20"/>
                <w:szCs w:val="20"/>
              </w:rPr>
            </w:pPr>
            <w:r>
              <w:rPr>
                <w:rStyle w:val="Bodytext2Bold"/>
                <w:rFonts w:eastAsiaTheme="minorHAnsi"/>
                <w:sz w:val="20"/>
                <w:szCs w:val="20"/>
              </w:rPr>
              <w:t>Da</w:t>
            </w:r>
          </w:p>
          <w:p w:rsidR="00182185" w:rsidRDefault="00CD587F">
            <w:pPr>
              <w:spacing w:line="274" w:lineRule="exact"/>
              <w:rPr>
                <w:rFonts w:cs="Times New Roman"/>
                <w:sz w:val="20"/>
                <w:szCs w:val="20"/>
              </w:rPr>
            </w:pPr>
            <w:r>
              <w:rPr>
                <w:rStyle w:val="Bodytext2Bold"/>
                <w:rFonts w:eastAsiaTheme="minorHAnsi"/>
                <w:sz w:val="20"/>
                <w:szCs w:val="20"/>
              </w:rPr>
              <w:t>sau</w:t>
            </w:r>
          </w:p>
          <w:p w:rsidR="00182185" w:rsidRDefault="00CD587F">
            <w:pPr>
              <w:spacing w:line="274" w:lineRule="exact"/>
              <w:rPr>
                <w:rFonts w:cs="Times New Roman"/>
                <w:sz w:val="20"/>
                <w:szCs w:val="20"/>
              </w:rPr>
            </w:pPr>
            <w:r>
              <w:rPr>
                <w:rStyle w:val="Bodytext2Bold"/>
                <w:rFonts w:eastAsiaTheme="minorHAnsi"/>
                <w:sz w:val="20"/>
                <w:szCs w:val="20"/>
              </w:rPr>
              <w:t>Nu</w:t>
            </w:r>
          </w:p>
        </w:tc>
        <w:tc>
          <w:tcPr>
            <w:tcW w:w="4622" w:type="dxa"/>
            <w:tcBorders>
              <w:top w:val="single" w:sz="4" w:space="0" w:color="00000A"/>
              <w:left w:val="single" w:sz="4" w:space="0" w:color="00000A"/>
            </w:tcBorders>
            <w:shd w:val="clear" w:color="auto" w:fill="FFFFFF"/>
            <w:tcMar>
              <w:left w:w="5" w:type="dxa"/>
            </w:tcMar>
            <w:vAlign w:val="center"/>
          </w:tcPr>
          <w:p w:rsidR="00182185" w:rsidRDefault="00CD587F">
            <w:pPr>
              <w:spacing w:line="278" w:lineRule="exact"/>
              <w:rPr>
                <w:rStyle w:val="Bodytext2Bold"/>
                <w:rFonts w:eastAsiaTheme="minorHAnsi"/>
                <w:sz w:val="20"/>
                <w:szCs w:val="20"/>
              </w:rPr>
            </w:pPr>
            <w:r>
              <w:rPr>
                <w:rStyle w:val="Bodytext2Bold"/>
                <w:rFonts w:eastAsiaTheme="minorHAnsi"/>
                <w:sz w:val="20"/>
                <w:szCs w:val="20"/>
              </w:rPr>
              <w:t>Documentul de referinţă sau data până la care</w:t>
            </w:r>
          </w:p>
          <w:p w:rsidR="00182185" w:rsidRDefault="00CD587F">
            <w:pPr>
              <w:spacing w:line="278" w:lineRule="exact"/>
              <w:rPr>
                <w:rFonts w:cs="Times New Roman"/>
                <w:sz w:val="20"/>
                <w:szCs w:val="20"/>
              </w:rPr>
            </w:pPr>
            <w:r>
              <w:rPr>
                <w:rStyle w:val="Bodytext2Bold"/>
                <w:rFonts w:eastAsiaTheme="minorHAnsi"/>
                <w:sz w:val="20"/>
                <w:szCs w:val="20"/>
              </w:rPr>
              <w:t>sistemele vor fi aplicate (valabile)</w:t>
            </w:r>
          </w:p>
        </w:tc>
        <w:tc>
          <w:tcPr>
            <w:tcW w:w="3203" w:type="dxa"/>
            <w:tcBorders>
              <w:top w:val="single" w:sz="4" w:space="0" w:color="00000A"/>
              <w:left w:val="single" w:sz="4" w:space="0" w:color="00000A"/>
              <w:right w:val="single" w:sz="4" w:space="0" w:color="00000A"/>
            </w:tcBorders>
            <w:shd w:val="clear" w:color="auto" w:fill="FFFFFF"/>
            <w:tcMar>
              <w:left w:w="5" w:type="dxa"/>
            </w:tcMar>
            <w:vAlign w:val="bottom"/>
          </w:tcPr>
          <w:p w:rsidR="00182185" w:rsidRDefault="00CD587F">
            <w:pPr>
              <w:spacing w:line="274" w:lineRule="exact"/>
              <w:rPr>
                <w:rStyle w:val="Bodytext2Bold"/>
                <w:rFonts w:eastAsiaTheme="minorHAnsi"/>
                <w:sz w:val="20"/>
                <w:szCs w:val="20"/>
              </w:rPr>
            </w:pPr>
            <w:r>
              <w:rPr>
                <w:rStyle w:val="Bodytext2Bold"/>
                <w:rFonts w:eastAsiaTheme="minorHAnsi"/>
                <w:sz w:val="20"/>
                <w:szCs w:val="20"/>
              </w:rPr>
              <w:t xml:space="preserve">Responsabilităţi </w:t>
            </w:r>
          </w:p>
          <w:p w:rsidR="00182185" w:rsidRDefault="00CD587F">
            <w:pPr>
              <w:spacing w:line="274" w:lineRule="exact"/>
              <w:rPr>
                <w:rFonts w:cs="Times New Roman"/>
                <w:sz w:val="20"/>
                <w:szCs w:val="20"/>
              </w:rPr>
            </w:pPr>
            <w:r>
              <w:rPr>
                <w:rStyle w:val="Bodytext2Bold"/>
                <w:rFonts w:eastAsiaTheme="minorHAnsi"/>
                <w:sz w:val="20"/>
                <w:szCs w:val="20"/>
              </w:rPr>
              <w:t>Prezentaţi ce post sau departament este responsabil pentru fiecare cerinţă</w:t>
            </w:r>
          </w:p>
        </w:tc>
      </w:tr>
      <w:tr w:rsidR="00182185">
        <w:trPr>
          <w:trHeight w:hRule="exact" w:val="2109"/>
        </w:trPr>
        <w:tc>
          <w:tcPr>
            <w:tcW w:w="835" w:type="dxa"/>
            <w:tcBorders>
              <w:top w:val="single" w:sz="4" w:space="0" w:color="00000A"/>
              <w:left w:val="single" w:sz="4" w:space="0" w:color="00000A"/>
            </w:tcBorders>
            <w:shd w:val="clear" w:color="auto" w:fill="FFFFFF"/>
            <w:tcMar>
              <w:left w:w="5" w:type="dxa"/>
            </w:tcMar>
            <w:vAlign w:val="center"/>
          </w:tcPr>
          <w:p w:rsidR="00182185" w:rsidRDefault="00182185">
            <w:pPr>
              <w:jc w:val="center"/>
              <w:rPr>
                <w:rFonts w:cs="Times New Roman"/>
                <w:sz w:val="20"/>
                <w:szCs w:val="20"/>
              </w:rPr>
            </w:pP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 conştientizarea tuturor efectelor potenţiale asupra mediului rezultate din funcţionarea în condiţii normale şi condiţii anormale;</w:t>
            </w:r>
          </w:p>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conştientizarea necesităţii de a raporta abaterea de la condiţiile de autorizare integrată de mediu;</w:t>
            </w:r>
          </w:p>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prevenirea emisiilor accidentale şi luarea de măsuri atunci când apar emisii accidentale;</w:t>
            </w:r>
          </w:p>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 xml:space="preserve">conştientizarea necesităţii de implementare şi menţinere a evidenţelor </w:t>
            </w:r>
          </w:p>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de instruire.</w:t>
            </w:r>
          </w:p>
        </w:tc>
        <w:tc>
          <w:tcPr>
            <w:tcW w:w="442" w:type="dxa"/>
            <w:tcBorders>
              <w:top w:val="single" w:sz="4" w:space="0" w:color="00000A"/>
              <w:left w:val="single" w:sz="4" w:space="0" w:color="00000A"/>
            </w:tcBorders>
            <w:shd w:val="clear" w:color="auto" w:fill="FFFFFF"/>
            <w:tcMar>
              <w:left w:w="5" w:type="dxa"/>
            </w:tcMar>
            <w:vAlign w:val="center"/>
          </w:tcPr>
          <w:p w:rsidR="00182185" w:rsidRDefault="00182185">
            <w:pPr>
              <w:rPr>
                <w:rFonts w:cs="Times New Roman"/>
                <w:sz w:val="20"/>
                <w:szCs w:val="20"/>
              </w:rPr>
            </w:pPr>
          </w:p>
        </w:tc>
        <w:tc>
          <w:tcPr>
            <w:tcW w:w="4622" w:type="dxa"/>
            <w:tcBorders>
              <w:top w:val="single" w:sz="4" w:space="0" w:color="00000A"/>
              <w:left w:val="single" w:sz="4" w:space="0" w:color="00000A"/>
            </w:tcBorders>
            <w:shd w:val="clear" w:color="auto" w:fill="FFFFFF"/>
            <w:tcMar>
              <w:left w:w="5" w:type="dxa"/>
            </w:tcMar>
            <w:vAlign w:val="center"/>
          </w:tcPr>
          <w:p w:rsidR="00182185" w:rsidRDefault="00CD587F">
            <w:pPr>
              <w:spacing w:line="274" w:lineRule="exact"/>
              <w:rPr>
                <w:rFonts w:cs="Times New Roman"/>
                <w:sz w:val="20"/>
                <w:szCs w:val="20"/>
              </w:rPr>
            </w:pPr>
            <w:r>
              <w:rPr>
                <w:rFonts w:cs="Times New Roman"/>
                <w:sz w:val="20"/>
                <w:szCs w:val="20"/>
              </w:rPr>
              <w:t>- prevenirea emisiilor accidentale şi luarea măsurilor de reducere a efectelor atunci când acestea se produc.</w:t>
            </w:r>
          </w:p>
        </w:tc>
        <w:tc>
          <w:tcPr>
            <w:tcW w:w="320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rPr>
                <w:rFonts w:cs="Times New Roman"/>
                <w:sz w:val="20"/>
                <w:szCs w:val="20"/>
              </w:rPr>
            </w:pPr>
          </w:p>
        </w:tc>
      </w:tr>
      <w:tr w:rsidR="00182185">
        <w:trPr>
          <w:trHeight w:hRule="exact" w:val="610"/>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10.</w:t>
            </w: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spacing w:line="274" w:lineRule="exact"/>
              <w:rPr>
                <w:rFonts w:cs="Times New Roman"/>
                <w:sz w:val="20"/>
                <w:szCs w:val="20"/>
              </w:rPr>
            </w:pPr>
            <w:r>
              <w:rPr>
                <w:rFonts w:cs="Times New Roman"/>
                <w:sz w:val="20"/>
                <w:szCs w:val="20"/>
              </w:rPr>
              <w:t>Există o declaraţie clară a calificărilor şi competenţelor necesare pentru</w:t>
            </w:r>
          </w:p>
          <w:p w:rsidR="00182185" w:rsidRDefault="00CD587F">
            <w:pPr>
              <w:spacing w:line="274" w:lineRule="exact"/>
              <w:rPr>
                <w:rFonts w:cs="Times New Roman"/>
                <w:sz w:val="20"/>
                <w:szCs w:val="20"/>
              </w:rPr>
            </w:pPr>
            <w:r>
              <w:rPr>
                <w:rFonts w:cs="Times New Roman"/>
                <w:sz w:val="20"/>
                <w:szCs w:val="20"/>
              </w:rPr>
              <w:t>posturile cheie?</w:t>
            </w:r>
          </w:p>
        </w:tc>
        <w:tc>
          <w:tcPr>
            <w:tcW w:w="442"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da</w:t>
            </w:r>
          </w:p>
        </w:tc>
        <w:tc>
          <w:tcPr>
            <w:tcW w:w="4622"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rPr>
                <w:rFonts w:cs="Times New Roman"/>
                <w:sz w:val="20"/>
                <w:szCs w:val="20"/>
              </w:rPr>
            </w:pPr>
            <w:r>
              <w:rPr>
                <w:rFonts w:cs="Times New Roman"/>
                <w:sz w:val="20"/>
                <w:szCs w:val="20"/>
              </w:rPr>
              <w:t>Conform cerinţelor postului</w:t>
            </w:r>
          </w:p>
        </w:tc>
        <w:tc>
          <w:tcPr>
            <w:tcW w:w="320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40" w:lineRule="exact"/>
              <w:rPr>
                <w:rFonts w:cs="Times New Roman"/>
                <w:sz w:val="20"/>
                <w:szCs w:val="20"/>
              </w:rPr>
            </w:pPr>
            <w:r>
              <w:rPr>
                <w:rFonts w:cs="Times New Roman"/>
                <w:sz w:val="20"/>
                <w:szCs w:val="20"/>
              </w:rPr>
              <w:t>Administratorul fermei</w:t>
            </w:r>
          </w:p>
        </w:tc>
      </w:tr>
      <w:tr w:rsidR="00182185">
        <w:trPr>
          <w:trHeight w:hRule="exact" w:val="1367"/>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11.</w:t>
            </w: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spacing w:line="278" w:lineRule="exact"/>
              <w:rPr>
                <w:rFonts w:cs="Times New Roman"/>
                <w:sz w:val="20"/>
                <w:szCs w:val="20"/>
              </w:rPr>
            </w:pPr>
            <w:r>
              <w:rPr>
                <w:rFonts w:cs="Times New Roman"/>
                <w:sz w:val="20"/>
                <w:szCs w:val="20"/>
              </w:rPr>
              <w:t>Care sunt standardele de instruire pentru acest sector industrial (dacă</w:t>
            </w:r>
          </w:p>
          <w:p w:rsidR="00182185" w:rsidRDefault="00CD587F">
            <w:pPr>
              <w:spacing w:line="278" w:lineRule="exact"/>
              <w:rPr>
                <w:rFonts w:cs="Times New Roman"/>
                <w:sz w:val="20"/>
                <w:szCs w:val="20"/>
              </w:rPr>
            </w:pPr>
            <w:r>
              <w:rPr>
                <w:rFonts w:cs="Times New Roman"/>
                <w:sz w:val="20"/>
                <w:szCs w:val="20"/>
              </w:rPr>
              <w:t>există) şi în ce măsură vă conformaţi lor?</w:t>
            </w:r>
          </w:p>
        </w:tc>
        <w:tc>
          <w:tcPr>
            <w:tcW w:w="442" w:type="dxa"/>
            <w:tcBorders>
              <w:top w:val="single" w:sz="4" w:space="0" w:color="00000A"/>
              <w:left w:val="single" w:sz="4" w:space="0" w:color="00000A"/>
            </w:tcBorders>
            <w:shd w:val="clear" w:color="auto" w:fill="FFFFFF"/>
            <w:tcMar>
              <w:left w:w="5" w:type="dxa"/>
            </w:tcMar>
            <w:vAlign w:val="center"/>
          </w:tcPr>
          <w:p w:rsidR="00182185" w:rsidRDefault="00182185">
            <w:pPr>
              <w:jc w:val="center"/>
              <w:rPr>
                <w:rFonts w:cs="Times New Roman"/>
                <w:sz w:val="20"/>
                <w:szCs w:val="20"/>
              </w:rPr>
            </w:pPr>
          </w:p>
        </w:tc>
        <w:tc>
          <w:tcPr>
            <w:tcW w:w="4622"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rPr>
                <w:rFonts w:cs="Times New Roman"/>
                <w:sz w:val="20"/>
                <w:szCs w:val="20"/>
              </w:rPr>
            </w:pPr>
            <w:r>
              <w:rPr>
                <w:rFonts w:cs="Times New Roman"/>
                <w:sz w:val="20"/>
                <w:szCs w:val="20"/>
              </w:rPr>
              <w:t>Reglementările legislative, standardele și normativele în vigoare referitoare la protecția calității apelor, protecția</w:t>
            </w:r>
          </w:p>
          <w:p w:rsidR="00182185" w:rsidRDefault="00CD587F">
            <w:pPr>
              <w:spacing w:line="240" w:lineRule="exact"/>
              <w:rPr>
                <w:rFonts w:cs="Times New Roman"/>
                <w:sz w:val="20"/>
                <w:szCs w:val="20"/>
              </w:rPr>
            </w:pPr>
            <w:r>
              <w:rPr>
                <w:rFonts w:cs="Times New Roman"/>
                <w:sz w:val="20"/>
                <w:szCs w:val="20"/>
              </w:rPr>
              <w:t>mediului, protecția muncii, siguranța și securitatea</w:t>
            </w:r>
          </w:p>
          <w:p w:rsidR="00182185" w:rsidRDefault="00CD587F">
            <w:pPr>
              <w:spacing w:line="240" w:lineRule="exact"/>
              <w:rPr>
                <w:rFonts w:cs="Times New Roman"/>
                <w:sz w:val="20"/>
                <w:szCs w:val="20"/>
              </w:rPr>
            </w:pPr>
            <w:r>
              <w:rPr>
                <w:rFonts w:cs="Times New Roman"/>
                <w:sz w:val="20"/>
                <w:szCs w:val="20"/>
              </w:rPr>
              <w:t>lucrătorilor, stingerea incendiilor, respectarea condițiilor</w:t>
            </w:r>
          </w:p>
          <w:p w:rsidR="00182185" w:rsidRDefault="00CD587F">
            <w:pPr>
              <w:spacing w:line="240" w:lineRule="exact"/>
              <w:rPr>
                <w:rFonts w:cs="Times New Roman"/>
                <w:sz w:val="20"/>
                <w:szCs w:val="20"/>
              </w:rPr>
            </w:pPr>
            <w:r>
              <w:rPr>
                <w:rFonts w:cs="Times New Roman"/>
                <w:sz w:val="20"/>
                <w:szCs w:val="20"/>
              </w:rPr>
              <w:t>sanitar-veterinare și a celor privind sănătatea populației.</w:t>
            </w:r>
          </w:p>
        </w:tc>
        <w:tc>
          <w:tcPr>
            <w:tcW w:w="320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40" w:lineRule="exact"/>
              <w:rPr>
                <w:rFonts w:cs="Times New Roman"/>
                <w:sz w:val="20"/>
                <w:szCs w:val="20"/>
              </w:rPr>
            </w:pPr>
            <w:r>
              <w:rPr>
                <w:rFonts w:cs="Times New Roman"/>
                <w:sz w:val="20"/>
                <w:szCs w:val="20"/>
              </w:rPr>
              <w:t>Administratorul fermei</w:t>
            </w:r>
          </w:p>
        </w:tc>
      </w:tr>
      <w:tr w:rsidR="00182185">
        <w:trPr>
          <w:trHeight w:hRule="exact" w:val="1282"/>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12.</w:t>
            </w: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spacing w:line="274" w:lineRule="exact"/>
              <w:rPr>
                <w:rFonts w:cs="Times New Roman"/>
                <w:sz w:val="20"/>
                <w:szCs w:val="20"/>
              </w:rPr>
            </w:pPr>
            <w:r>
              <w:rPr>
                <w:rFonts w:cs="Times New Roman"/>
                <w:sz w:val="20"/>
                <w:szCs w:val="20"/>
              </w:rPr>
              <w:t>Aveţi o procedură scrisă pentru rezolvare, investigare, comunicare şi</w:t>
            </w:r>
          </w:p>
          <w:p w:rsidR="00182185" w:rsidRDefault="00CD587F">
            <w:pPr>
              <w:spacing w:line="274" w:lineRule="exact"/>
              <w:rPr>
                <w:rFonts w:cs="Times New Roman"/>
                <w:sz w:val="20"/>
                <w:szCs w:val="20"/>
              </w:rPr>
            </w:pPr>
            <w:r>
              <w:rPr>
                <w:rFonts w:cs="Times New Roman"/>
                <w:sz w:val="20"/>
                <w:szCs w:val="20"/>
              </w:rPr>
              <w:t>raportare a incidentelor de neconformare actuală sau potenţială,</w:t>
            </w:r>
          </w:p>
          <w:p w:rsidR="00182185" w:rsidRDefault="00CD587F">
            <w:pPr>
              <w:spacing w:line="274" w:lineRule="exact"/>
              <w:rPr>
                <w:rFonts w:cs="Times New Roman"/>
                <w:sz w:val="20"/>
                <w:szCs w:val="20"/>
              </w:rPr>
            </w:pPr>
            <w:r>
              <w:rPr>
                <w:rFonts w:cs="Times New Roman"/>
                <w:sz w:val="20"/>
                <w:szCs w:val="20"/>
              </w:rPr>
              <w:t>incluzând luarea de măsuri pentru reducerea oricărui impact produs şi</w:t>
            </w:r>
          </w:p>
          <w:p w:rsidR="00182185" w:rsidRDefault="00CD587F">
            <w:pPr>
              <w:spacing w:line="274" w:lineRule="exact"/>
              <w:rPr>
                <w:rFonts w:cs="Times New Roman"/>
                <w:sz w:val="20"/>
                <w:szCs w:val="20"/>
              </w:rPr>
            </w:pPr>
            <w:r>
              <w:rPr>
                <w:rFonts w:cs="Times New Roman"/>
                <w:sz w:val="20"/>
                <w:szCs w:val="20"/>
              </w:rPr>
              <w:t>pentru iniţierea şi aplicarea de măsuri preventive şi corective?</w:t>
            </w:r>
          </w:p>
        </w:tc>
        <w:tc>
          <w:tcPr>
            <w:tcW w:w="442"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da</w:t>
            </w:r>
          </w:p>
        </w:tc>
        <w:tc>
          <w:tcPr>
            <w:tcW w:w="4622" w:type="dxa"/>
            <w:tcBorders>
              <w:top w:val="single" w:sz="4" w:space="0" w:color="00000A"/>
              <w:left w:val="single" w:sz="4" w:space="0" w:color="00000A"/>
            </w:tcBorders>
            <w:shd w:val="clear" w:color="auto" w:fill="FFFFFF"/>
            <w:tcMar>
              <w:left w:w="5" w:type="dxa"/>
            </w:tcMar>
            <w:vAlign w:val="center"/>
          </w:tcPr>
          <w:p w:rsidR="00182185" w:rsidRDefault="00CD587F">
            <w:pPr>
              <w:spacing w:line="274" w:lineRule="exact"/>
              <w:rPr>
                <w:rFonts w:cs="Times New Roman"/>
                <w:sz w:val="20"/>
                <w:szCs w:val="20"/>
              </w:rPr>
            </w:pPr>
            <w:r>
              <w:rPr>
                <w:rFonts w:cs="Times New Roman"/>
                <w:sz w:val="20"/>
                <w:szCs w:val="20"/>
              </w:rPr>
              <w:t>Regulament de ordine interioară: responsabilul cu</w:t>
            </w:r>
          </w:p>
          <w:p w:rsidR="00182185" w:rsidRDefault="00CD587F">
            <w:pPr>
              <w:spacing w:line="274" w:lineRule="exact"/>
              <w:rPr>
                <w:rFonts w:cs="Times New Roman"/>
                <w:sz w:val="20"/>
                <w:szCs w:val="20"/>
              </w:rPr>
            </w:pPr>
            <w:r>
              <w:rPr>
                <w:rFonts w:cs="Times New Roman"/>
                <w:sz w:val="20"/>
                <w:szCs w:val="20"/>
              </w:rPr>
              <w:t xml:space="preserve">protecţia mediului informează conducerea societăţii, </w:t>
            </w:r>
          </w:p>
          <w:p w:rsidR="00182185" w:rsidRDefault="00CD587F">
            <w:pPr>
              <w:spacing w:line="274" w:lineRule="exact"/>
              <w:rPr>
                <w:rFonts w:cs="Times New Roman"/>
                <w:sz w:val="20"/>
                <w:szCs w:val="20"/>
              </w:rPr>
            </w:pPr>
            <w:r>
              <w:rPr>
                <w:rFonts w:cs="Times New Roman"/>
                <w:sz w:val="20"/>
                <w:szCs w:val="20"/>
              </w:rPr>
              <w:t>care dispune măsurile necesare</w:t>
            </w:r>
          </w:p>
        </w:tc>
        <w:tc>
          <w:tcPr>
            <w:tcW w:w="320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40" w:lineRule="exact"/>
              <w:rPr>
                <w:rFonts w:cs="Times New Roman"/>
                <w:sz w:val="20"/>
                <w:szCs w:val="20"/>
              </w:rPr>
            </w:pPr>
            <w:r>
              <w:rPr>
                <w:rFonts w:cs="Times New Roman"/>
                <w:sz w:val="20"/>
                <w:szCs w:val="20"/>
              </w:rPr>
              <w:t>Administratorul fermei</w:t>
            </w:r>
          </w:p>
        </w:tc>
      </w:tr>
      <w:tr w:rsidR="00182185">
        <w:trPr>
          <w:trHeight w:hRule="exact" w:val="1130"/>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13.</w:t>
            </w: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spacing w:line="274" w:lineRule="exact"/>
              <w:rPr>
                <w:rFonts w:cs="Times New Roman"/>
                <w:sz w:val="20"/>
                <w:szCs w:val="20"/>
              </w:rPr>
            </w:pPr>
            <w:r>
              <w:rPr>
                <w:rFonts w:cs="Times New Roman"/>
                <w:sz w:val="20"/>
                <w:szCs w:val="20"/>
              </w:rPr>
              <w:t>Aveţi o procedură scrisă pentru evidenţa, investigarea, comunicarea şi</w:t>
            </w:r>
          </w:p>
          <w:p w:rsidR="00182185" w:rsidRDefault="00CD587F">
            <w:pPr>
              <w:spacing w:line="274" w:lineRule="exact"/>
              <w:rPr>
                <w:rFonts w:cs="Times New Roman"/>
                <w:sz w:val="20"/>
                <w:szCs w:val="20"/>
              </w:rPr>
            </w:pPr>
            <w:r>
              <w:rPr>
                <w:rFonts w:cs="Times New Roman"/>
                <w:sz w:val="20"/>
                <w:szCs w:val="20"/>
              </w:rPr>
              <w:t>raportarea sesizărilor privind protecţia mediului incluzând luarea de</w:t>
            </w:r>
          </w:p>
          <w:p w:rsidR="00182185" w:rsidRDefault="00CD587F">
            <w:pPr>
              <w:spacing w:line="274" w:lineRule="exact"/>
              <w:rPr>
                <w:rFonts w:cs="Times New Roman"/>
                <w:sz w:val="20"/>
                <w:szCs w:val="20"/>
              </w:rPr>
            </w:pPr>
            <w:r>
              <w:rPr>
                <w:rFonts w:cs="Times New Roman"/>
                <w:sz w:val="20"/>
                <w:szCs w:val="20"/>
              </w:rPr>
              <w:t>măsuri corective şi de prevenire a repetării?</w:t>
            </w:r>
          </w:p>
        </w:tc>
        <w:tc>
          <w:tcPr>
            <w:tcW w:w="442"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nu</w:t>
            </w:r>
          </w:p>
        </w:tc>
        <w:tc>
          <w:tcPr>
            <w:tcW w:w="4622" w:type="dxa"/>
            <w:tcBorders>
              <w:top w:val="single" w:sz="4" w:space="0" w:color="00000A"/>
              <w:left w:val="single" w:sz="4" w:space="0" w:color="00000A"/>
            </w:tcBorders>
            <w:shd w:val="clear" w:color="auto" w:fill="FFFFFF"/>
            <w:tcMar>
              <w:left w:w="5" w:type="dxa"/>
            </w:tcMar>
            <w:vAlign w:val="center"/>
          </w:tcPr>
          <w:p w:rsidR="00182185" w:rsidRDefault="00CD587F">
            <w:pPr>
              <w:jc w:val="center"/>
              <w:rPr>
                <w:rFonts w:cs="Times New Roman"/>
                <w:sz w:val="20"/>
                <w:szCs w:val="20"/>
              </w:rPr>
            </w:pPr>
            <w:r>
              <w:rPr>
                <w:rFonts w:cs="Times New Roman"/>
                <w:sz w:val="20"/>
                <w:szCs w:val="20"/>
              </w:rPr>
              <w:t>-</w:t>
            </w:r>
          </w:p>
        </w:tc>
        <w:tc>
          <w:tcPr>
            <w:tcW w:w="320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74" w:lineRule="exact"/>
              <w:rPr>
                <w:rFonts w:cs="Times New Roman"/>
                <w:sz w:val="20"/>
                <w:szCs w:val="20"/>
              </w:rPr>
            </w:pPr>
            <w:r>
              <w:rPr>
                <w:rFonts w:cs="Times New Roman"/>
                <w:sz w:val="20"/>
                <w:szCs w:val="20"/>
              </w:rPr>
              <w:t>Conducerea societăţii indică persoana</w:t>
            </w:r>
          </w:p>
          <w:p w:rsidR="00182185" w:rsidRDefault="00CD587F">
            <w:pPr>
              <w:spacing w:line="274" w:lineRule="exact"/>
              <w:rPr>
                <w:rFonts w:cs="Times New Roman"/>
                <w:sz w:val="20"/>
                <w:szCs w:val="20"/>
              </w:rPr>
            </w:pPr>
            <w:r>
              <w:rPr>
                <w:rFonts w:cs="Times New Roman"/>
                <w:sz w:val="20"/>
                <w:szCs w:val="20"/>
              </w:rPr>
              <w:t>care se ocupa de investigarea şi</w:t>
            </w:r>
          </w:p>
          <w:p w:rsidR="00182185" w:rsidRDefault="00CD587F">
            <w:pPr>
              <w:spacing w:line="274" w:lineRule="exact"/>
              <w:rPr>
                <w:rFonts w:cs="Times New Roman"/>
                <w:sz w:val="20"/>
                <w:szCs w:val="20"/>
              </w:rPr>
            </w:pPr>
            <w:r>
              <w:rPr>
                <w:rFonts w:cs="Times New Roman"/>
                <w:sz w:val="20"/>
                <w:szCs w:val="20"/>
              </w:rPr>
              <w:t>comunicarea sesizărilor privind</w:t>
            </w:r>
          </w:p>
          <w:p w:rsidR="00182185" w:rsidRDefault="00CD587F">
            <w:pPr>
              <w:spacing w:line="274" w:lineRule="exact"/>
              <w:rPr>
                <w:rFonts w:cs="Times New Roman"/>
                <w:sz w:val="20"/>
                <w:szCs w:val="20"/>
              </w:rPr>
            </w:pPr>
            <w:r>
              <w:rPr>
                <w:rFonts w:cs="Times New Roman"/>
                <w:sz w:val="20"/>
                <w:szCs w:val="20"/>
              </w:rPr>
              <w:t>protecţia mediului, după caz.</w:t>
            </w:r>
          </w:p>
        </w:tc>
      </w:tr>
      <w:tr w:rsidR="00182185">
        <w:trPr>
          <w:trHeight w:hRule="exact" w:val="990"/>
        </w:trPr>
        <w:tc>
          <w:tcPr>
            <w:tcW w:w="83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14.</w:t>
            </w:r>
          </w:p>
        </w:tc>
        <w:tc>
          <w:tcPr>
            <w:tcW w:w="583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74" w:lineRule="exact"/>
              <w:rPr>
                <w:rFonts w:cs="Times New Roman"/>
                <w:sz w:val="20"/>
                <w:szCs w:val="20"/>
              </w:rPr>
            </w:pPr>
            <w:r>
              <w:rPr>
                <w:rFonts w:cs="Times New Roman"/>
                <w:sz w:val="20"/>
                <w:szCs w:val="20"/>
              </w:rPr>
              <w:t>Aveţi în mod regulat audituri independente (preferabil) pentru a verifica</w:t>
            </w:r>
          </w:p>
          <w:p w:rsidR="00182185" w:rsidRDefault="00CD587F">
            <w:pPr>
              <w:spacing w:line="274" w:lineRule="exact"/>
              <w:rPr>
                <w:rFonts w:cs="Times New Roman"/>
                <w:sz w:val="20"/>
                <w:szCs w:val="20"/>
              </w:rPr>
            </w:pPr>
            <w:r>
              <w:rPr>
                <w:rFonts w:cs="Times New Roman"/>
                <w:sz w:val="20"/>
                <w:szCs w:val="20"/>
              </w:rPr>
              <w:t xml:space="preserve">dacă toate activităţile sunt realizate în conformitate cu cerinţele de </w:t>
            </w:r>
          </w:p>
          <w:p w:rsidR="00182185" w:rsidRDefault="00CD587F">
            <w:pPr>
              <w:spacing w:line="274" w:lineRule="exact"/>
              <w:rPr>
                <w:rFonts w:cs="Times New Roman"/>
                <w:sz w:val="20"/>
                <w:szCs w:val="20"/>
              </w:rPr>
            </w:pPr>
            <w:r>
              <w:rPr>
                <w:rFonts w:cs="Times New Roman"/>
                <w:sz w:val="20"/>
                <w:szCs w:val="20"/>
              </w:rPr>
              <w:t>mai sus? (Denumiţi organismul de auditare)</w:t>
            </w:r>
          </w:p>
        </w:tc>
        <w:tc>
          <w:tcPr>
            <w:tcW w:w="44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nu</w:t>
            </w:r>
          </w:p>
        </w:tc>
        <w:tc>
          <w:tcPr>
            <w:tcW w:w="462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jc w:val="center"/>
              <w:rPr>
                <w:rFonts w:cs="Times New Roman"/>
                <w:sz w:val="20"/>
                <w:szCs w:val="20"/>
              </w:rPr>
            </w:pPr>
            <w:r>
              <w:rPr>
                <w:rFonts w:cs="Times New Roman"/>
                <w:sz w:val="20"/>
                <w:szCs w:val="20"/>
              </w:rPr>
              <w:t>-</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jc w:val="center"/>
              <w:rPr>
                <w:rFonts w:cs="Times New Roman"/>
                <w:sz w:val="20"/>
                <w:szCs w:val="20"/>
              </w:rPr>
            </w:pPr>
            <w:r>
              <w:rPr>
                <w:rFonts w:cs="Times New Roman"/>
                <w:sz w:val="20"/>
                <w:szCs w:val="20"/>
              </w:rPr>
              <w:t>-</w:t>
            </w:r>
          </w:p>
        </w:tc>
      </w:tr>
    </w:tbl>
    <w:p w:rsidR="00182185" w:rsidRDefault="00182185">
      <w:pPr>
        <w:rPr>
          <w:rFonts w:cs="Times New Roman"/>
          <w:szCs w:val="24"/>
        </w:rPr>
      </w:pPr>
    </w:p>
    <w:p w:rsidR="00182185" w:rsidRDefault="00182185">
      <w:pPr>
        <w:rPr>
          <w:rFonts w:cs="Times New Roman"/>
          <w:szCs w:val="24"/>
        </w:rPr>
      </w:pPr>
    </w:p>
    <w:tbl>
      <w:tblPr>
        <w:tblW w:w="14938" w:type="dxa"/>
        <w:tblBorders>
          <w:top w:val="single" w:sz="4" w:space="0" w:color="00000A"/>
          <w:left w:val="single" w:sz="4" w:space="0" w:color="00000A"/>
        </w:tblBorders>
        <w:tblCellMar>
          <w:left w:w="5" w:type="dxa"/>
          <w:right w:w="10" w:type="dxa"/>
        </w:tblCellMar>
        <w:tblLook w:val="04A0"/>
      </w:tblPr>
      <w:tblGrid>
        <w:gridCol w:w="835"/>
        <w:gridCol w:w="5836"/>
        <w:gridCol w:w="442"/>
        <w:gridCol w:w="5086"/>
        <w:gridCol w:w="2739"/>
      </w:tblGrid>
      <w:tr w:rsidR="00182185">
        <w:trPr>
          <w:trHeight w:hRule="exact" w:val="1162"/>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Style w:val="Bodytext2Bold"/>
                <w:rFonts w:eastAsiaTheme="minorHAnsi"/>
                <w:sz w:val="20"/>
                <w:szCs w:val="20"/>
              </w:rPr>
            </w:pPr>
            <w:r>
              <w:rPr>
                <w:rStyle w:val="Bodytext2Bold"/>
                <w:rFonts w:eastAsiaTheme="minorHAnsi"/>
                <w:sz w:val="20"/>
                <w:szCs w:val="20"/>
              </w:rPr>
              <w:t>Nr.</w:t>
            </w:r>
          </w:p>
          <w:p w:rsidR="00182185" w:rsidRDefault="00CD587F">
            <w:pPr>
              <w:spacing w:line="240" w:lineRule="exact"/>
              <w:jc w:val="center"/>
              <w:rPr>
                <w:rFonts w:cs="Times New Roman"/>
                <w:sz w:val="20"/>
                <w:szCs w:val="20"/>
              </w:rPr>
            </w:pPr>
            <w:r>
              <w:rPr>
                <w:rStyle w:val="Bodytext2Bold"/>
                <w:rFonts w:eastAsiaTheme="minorHAnsi"/>
                <w:sz w:val="20"/>
                <w:szCs w:val="20"/>
              </w:rPr>
              <w:t>crt.</w:t>
            </w: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Style w:val="Bodytext2Bold"/>
                <w:rFonts w:eastAsiaTheme="minorHAnsi"/>
                <w:sz w:val="20"/>
                <w:szCs w:val="20"/>
              </w:rPr>
              <w:t xml:space="preserve">Cerinţa caracteristică </w:t>
            </w:r>
          </w:p>
        </w:tc>
        <w:tc>
          <w:tcPr>
            <w:tcW w:w="442" w:type="dxa"/>
            <w:tcBorders>
              <w:top w:val="single" w:sz="4" w:space="0" w:color="00000A"/>
              <w:left w:val="single" w:sz="4" w:space="0" w:color="00000A"/>
            </w:tcBorders>
            <w:shd w:val="clear" w:color="auto" w:fill="FFFFFF"/>
            <w:tcMar>
              <w:left w:w="5" w:type="dxa"/>
            </w:tcMar>
            <w:vAlign w:val="center"/>
          </w:tcPr>
          <w:p w:rsidR="00182185" w:rsidRDefault="00CD587F">
            <w:pPr>
              <w:spacing w:line="274" w:lineRule="exact"/>
              <w:jc w:val="center"/>
              <w:rPr>
                <w:rFonts w:cs="Times New Roman"/>
                <w:sz w:val="20"/>
                <w:szCs w:val="20"/>
              </w:rPr>
            </w:pPr>
            <w:r>
              <w:rPr>
                <w:rStyle w:val="Bodytext2Bold"/>
                <w:rFonts w:eastAsiaTheme="minorHAnsi"/>
                <w:sz w:val="20"/>
                <w:szCs w:val="20"/>
              </w:rPr>
              <w:t>Da</w:t>
            </w:r>
          </w:p>
          <w:p w:rsidR="00182185" w:rsidRDefault="00CD587F">
            <w:pPr>
              <w:spacing w:line="274" w:lineRule="exact"/>
              <w:jc w:val="center"/>
              <w:rPr>
                <w:rFonts w:cs="Times New Roman"/>
                <w:sz w:val="20"/>
                <w:szCs w:val="20"/>
              </w:rPr>
            </w:pPr>
            <w:r>
              <w:rPr>
                <w:rStyle w:val="Bodytext2Bold"/>
                <w:rFonts w:eastAsiaTheme="minorHAnsi"/>
                <w:sz w:val="20"/>
                <w:szCs w:val="20"/>
              </w:rPr>
              <w:t>sau</w:t>
            </w:r>
          </w:p>
          <w:p w:rsidR="00182185" w:rsidRDefault="00CD587F">
            <w:pPr>
              <w:spacing w:line="274" w:lineRule="exact"/>
              <w:jc w:val="center"/>
              <w:rPr>
                <w:rFonts w:cs="Times New Roman"/>
                <w:sz w:val="20"/>
                <w:szCs w:val="20"/>
              </w:rPr>
            </w:pPr>
            <w:r>
              <w:rPr>
                <w:rStyle w:val="Bodytext2Bold"/>
                <w:rFonts w:eastAsiaTheme="minorHAnsi"/>
                <w:sz w:val="20"/>
                <w:szCs w:val="20"/>
              </w:rPr>
              <w:t>Nu</w:t>
            </w:r>
          </w:p>
        </w:tc>
        <w:tc>
          <w:tcPr>
            <w:tcW w:w="5086" w:type="dxa"/>
            <w:tcBorders>
              <w:top w:val="single" w:sz="4" w:space="0" w:color="00000A"/>
              <w:left w:val="single" w:sz="4" w:space="0" w:color="00000A"/>
            </w:tcBorders>
            <w:shd w:val="clear" w:color="auto" w:fill="FFFFFF"/>
            <w:tcMar>
              <w:left w:w="5" w:type="dxa"/>
            </w:tcMar>
            <w:vAlign w:val="center"/>
          </w:tcPr>
          <w:p w:rsidR="00182185" w:rsidRDefault="00CD587F">
            <w:pPr>
              <w:spacing w:line="278" w:lineRule="exact"/>
              <w:rPr>
                <w:rStyle w:val="Bodytext2Bold"/>
                <w:rFonts w:eastAsiaTheme="minorHAnsi"/>
                <w:sz w:val="20"/>
                <w:szCs w:val="20"/>
              </w:rPr>
            </w:pPr>
            <w:r>
              <w:rPr>
                <w:rStyle w:val="Bodytext2Bold"/>
                <w:rFonts w:eastAsiaTheme="minorHAnsi"/>
                <w:sz w:val="20"/>
                <w:szCs w:val="20"/>
              </w:rPr>
              <w:t xml:space="preserve">Documentul de referinţă sau data până la care </w:t>
            </w:r>
          </w:p>
          <w:p w:rsidR="00182185" w:rsidRDefault="00CD587F">
            <w:pPr>
              <w:spacing w:line="278" w:lineRule="exact"/>
              <w:rPr>
                <w:rFonts w:cs="Times New Roman"/>
                <w:sz w:val="20"/>
                <w:szCs w:val="20"/>
              </w:rPr>
            </w:pPr>
            <w:r>
              <w:rPr>
                <w:rStyle w:val="Bodytext2Bold"/>
                <w:rFonts w:eastAsiaTheme="minorHAnsi"/>
                <w:sz w:val="20"/>
                <w:szCs w:val="20"/>
              </w:rPr>
              <w:t>sistemele vor fi aplicate (valabile)</w:t>
            </w:r>
          </w:p>
        </w:tc>
        <w:tc>
          <w:tcPr>
            <w:tcW w:w="273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74" w:lineRule="exact"/>
              <w:rPr>
                <w:rStyle w:val="Bodytext2Bold"/>
                <w:rFonts w:eastAsiaTheme="minorHAnsi"/>
                <w:sz w:val="20"/>
                <w:szCs w:val="20"/>
              </w:rPr>
            </w:pPr>
            <w:r>
              <w:rPr>
                <w:rStyle w:val="Bodytext2Bold"/>
                <w:rFonts w:eastAsiaTheme="minorHAnsi"/>
                <w:sz w:val="20"/>
                <w:szCs w:val="20"/>
              </w:rPr>
              <w:t>Responsabilităţi</w:t>
            </w:r>
          </w:p>
          <w:p w:rsidR="00182185" w:rsidRDefault="00CD587F">
            <w:pPr>
              <w:spacing w:line="274" w:lineRule="exact"/>
              <w:rPr>
                <w:rStyle w:val="Bodytext2Bold"/>
                <w:rFonts w:eastAsiaTheme="minorHAnsi"/>
                <w:sz w:val="20"/>
                <w:szCs w:val="20"/>
              </w:rPr>
            </w:pPr>
            <w:r>
              <w:rPr>
                <w:rStyle w:val="Bodytext2Bold"/>
                <w:rFonts w:eastAsiaTheme="minorHAnsi"/>
                <w:sz w:val="20"/>
                <w:szCs w:val="20"/>
              </w:rPr>
              <w:t xml:space="preserve"> Prezentaţi ce post sau</w:t>
            </w:r>
          </w:p>
          <w:p w:rsidR="00182185" w:rsidRDefault="00CD587F">
            <w:pPr>
              <w:spacing w:line="274" w:lineRule="exact"/>
              <w:rPr>
                <w:rStyle w:val="Bodytext2Bold"/>
                <w:rFonts w:eastAsiaTheme="minorHAnsi"/>
                <w:sz w:val="20"/>
                <w:szCs w:val="20"/>
              </w:rPr>
            </w:pPr>
            <w:r>
              <w:rPr>
                <w:rStyle w:val="Bodytext2Bold"/>
                <w:rFonts w:eastAsiaTheme="minorHAnsi"/>
                <w:sz w:val="20"/>
                <w:szCs w:val="20"/>
              </w:rPr>
              <w:t>departament este responsabil</w:t>
            </w:r>
          </w:p>
          <w:p w:rsidR="00182185" w:rsidRDefault="00CD587F">
            <w:pPr>
              <w:spacing w:line="274" w:lineRule="exact"/>
              <w:rPr>
                <w:rFonts w:cs="Times New Roman"/>
                <w:sz w:val="20"/>
                <w:szCs w:val="20"/>
              </w:rPr>
            </w:pPr>
            <w:r>
              <w:rPr>
                <w:rStyle w:val="Bodytext2Bold"/>
                <w:rFonts w:eastAsiaTheme="minorHAnsi"/>
                <w:sz w:val="20"/>
                <w:szCs w:val="20"/>
              </w:rPr>
              <w:t>pentru fiecare cerinţă</w:t>
            </w:r>
          </w:p>
        </w:tc>
      </w:tr>
      <w:tr w:rsidR="00182185">
        <w:trPr>
          <w:trHeight w:hRule="exact" w:val="336"/>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15.</w:t>
            </w:r>
          </w:p>
        </w:tc>
        <w:tc>
          <w:tcPr>
            <w:tcW w:w="5836" w:type="dxa"/>
            <w:tcBorders>
              <w:top w:val="single" w:sz="4" w:space="0" w:color="00000A"/>
              <w:left w:val="single" w:sz="4" w:space="0" w:color="00000A"/>
            </w:tcBorders>
            <w:shd w:val="clear" w:color="auto" w:fill="FFFFFF"/>
            <w:tcMar>
              <w:left w:w="5" w:type="dxa"/>
            </w:tcMar>
            <w:vAlign w:val="bottom"/>
          </w:tcPr>
          <w:p w:rsidR="00182185" w:rsidRDefault="00CD587F">
            <w:pPr>
              <w:spacing w:line="240" w:lineRule="exact"/>
              <w:rPr>
                <w:rFonts w:cs="Times New Roman"/>
                <w:sz w:val="20"/>
                <w:szCs w:val="20"/>
              </w:rPr>
            </w:pPr>
            <w:r>
              <w:rPr>
                <w:rFonts w:cs="Times New Roman"/>
                <w:sz w:val="20"/>
                <w:szCs w:val="20"/>
              </w:rPr>
              <w:t>Frecvenţa acestora este de cel puţin o dată pe an?</w:t>
            </w:r>
          </w:p>
        </w:tc>
        <w:tc>
          <w:tcPr>
            <w:tcW w:w="442"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nu</w:t>
            </w:r>
          </w:p>
        </w:tc>
        <w:tc>
          <w:tcPr>
            <w:tcW w:w="5086"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w:t>
            </w:r>
          </w:p>
        </w:tc>
        <w:tc>
          <w:tcPr>
            <w:tcW w:w="273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w:t>
            </w:r>
          </w:p>
        </w:tc>
      </w:tr>
      <w:tr w:rsidR="00182185">
        <w:trPr>
          <w:trHeight w:hRule="exact" w:val="2198"/>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16.</w:t>
            </w:r>
          </w:p>
        </w:tc>
        <w:tc>
          <w:tcPr>
            <w:tcW w:w="583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Revizuirea şi raportarea performanţelor de mediu Este demonstrat în mod clar, printr-un document, faptul că managementul de vârf al companiei analizează performanţa de mediu şi asigură luarea măsurilor corespunzătoare atunci când este necesar să se garanteze că sunt îndeplinite angajamentele asumate prin politica de mediu şi că politica rămâne relevantă?</w:t>
            </w:r>
          </w:p>
          <w:p w:rsidR="00182185" w:rsidRDefault="00CD587F">
            <w:pPr>
              <w:pStyle w:val="NoSpacing"/>
            </w:pPr>
            <w:r>
              <w:rPr>
                <w:rFonts w:ascii="Times New Roman" w:hAnsi="Times New Roman" w:cs="Times New Roman"/>
                <w:sz w:val="20"/>
                <w:szCs w:val="20"/>
              </w:rPr>
              <w:t>Denumiţi postul cel mai important care are în sarcină analiza performanţei de mediu</w:t>
            </w:r>
          </w:p>
        </w:tc>
        <w:tc>
          <w:tcPr>
            <w:tcW w:w="442" w:type="dxa"/>
            <w:tcBorders>
              <w:top w:val="single" w:sz="4" w:space="0" w:color="00000A"/>
              <w:left w:val="single" w:sz="4" w:space="0" w:color="00000A"/>
            </w:tcBorders>
            <w:shd w:val="clear" w:color="auto" w:fill="FFFFFF"/>
            <w:tcMar>
              <w:left w:w="5" w:type="dxa"/>
            </w:tcMar>
          </w:tcPr>
          <w:p w:rsidR="00182185" w:rsidRDefault="00CD587F">
            <w:pPr>
              <w:spacing w:line="240" w:lineRule="exact"/>
              <w:jc w:val="center"/>
              <w:rPr>
                <w:rFonts w:cs="Times New Roman"/>
                <w:sz w:val="20"/>
                <w:szCs w:val="20"/>
              </w:rPr>
            </w:pPr>
            <w:r>
              <w:rPr>
                <w:rFonts w:cs="Times New Roman"/>
                <w:sz w:val="20"/>
                <w:szCs w:val="20"/>
              </w:rPr>
              <w:t>nu</w:t>
            </w:r>
          </w:p>
        </w:tc>
        <w:tc>
          <w:tcPr>
            <w:tcW w:w="5086" w:type="dxa"/>
            <w:tcBorders>
              <w:top w:val="single" w:sz="4" w:space="0" w:color="00000A"/>
              <w:left w:val="single" w:sz="4" w:space="0" w:color="00000A"/>
            </w:tcBorders>
            <w:shd w:val="clear" w:color="auto" w:fill="FFFFFF"/>
            <w:tcMar>
              <w:left w:w="5" w:type="dxa"/>
            </w:tcMar>
            <w:vAlign w:val="center"/>
          </w:tcPr>
          <w:p w:rsidR="00182185" w:rsidRDefault="00CD587F">
            <w:pPr>
              <w:spacing w:line="274" w:lineRule="exact"/>
              <w:ind w:firstLine="180"/>
              <w:rPr>
                <w:rFonts w:cs="Times New Roman"/>
                <w:sz w:val="20"/>
                <w:szCs w:val="20"/>
              </w:rPr>
            </w:pPr>
            <w:r>
              <w:rPr>
                <w:rFonts w:cs="Times New Roman"/>
                <w:sz w:val="20"/>
                <w:szCs w:val="20"/>
              </w:rPr>
              <w:t>Periodic (de două ori pe an sau în cazul producerii unui accident) conducerea societăţii va analiza performanţa de mediu (monitorizarea-conform cerinţelor autorizaţiei integrate de mediu, măsurile de prevenire a accidentelor, sesizările locuitorilor din vecinătate, respectarea codului de bună practică agricolă la împrăştierea dejecţiilor).</w:t>
            </w:r>
          </w:p>
        </w:tc>
        <w:tc>
          <w:tcPr>
            <w:tcW w:w="273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Administratorul fermei</w:t>
            </w:r>
          </w:p>
        </w:tc>
      </w:tr>
      <w:tr w:rsidR="00182185">
        <w:trPr>
          <w:trHeight w:hRule="exact" w:val="1166"/>
        </w:trPr>
        <w:tc>
          <w:tcPr>
            <w:tcW w:w="835"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17.</w:t>
            </w:r>
          </w:p>
        </w:tc>
        <w:tc>
          <w:tcPr>
            <w:tcW w:w="5836" w:type="dxa"/>
            <w:tcBorders>
              <w:top w:val="single" w:sz="4" w:space="0" w:color="00000A"/>
              <w:left w:val="single" w:sz="4" w:space="0" w:color="00000A"/>
            </w:tcBorders>
            <w:shd w:val="clear" w:color="auto" w:fill="FFFFFF"/>
            <w:tcMar>
              <w:left w:w="5" w:type="dxa"/>
            </w:tcMar>
            <w:vAlign w:val="bottom"/>
          </w:tcPr>
          <w:p w:rsidR="00182185" w:rsidRDefault="00CD587F">
            <w:pPr>
              <w:spacing w:line="274" w:lineRule="exact"/>
              <w:rPr>
                <w:rFonts w:cs="Times New Roman"/>
                <w:sz w:val="20"/>
                <w:szCs w:val="20"/>
              </w:rPr>
            </w:pPr>
            <w:r>
              <w:rPr>
                <w:rFonts w:cs="Times New Roman"/>
                <w:sz w:val="20"/>
                <w:szCs w:val="20"/>
              </w:rPr>
              <w:t>Este demonstrat în mod clar, printr-un document, faptul că</w:t>
            </w:r>
          </w:p>
          <w:p w:rsidR="00182185" w:rsidRDefault="00CD587F">
            <w:pPr>
              <w:spacing w:line="274" w:lineRule="exact"/>
              <w:rPr>
                <w:rFonts w:cs="Times New Roman"/>
                <w:sz w:val="20"/>
                <w:szCs w:val="20"/>
              </w:rPr>
            </w:pPr>
            <w:r>
              <w:rPr>
                <w:rFonts w:cs="Times New Roman"/>
                <w:sz w:val="20"/>
                <w:szCs w:val="20"/>
              </w:rPr>
              <w:t>managementul de vârf al companiei analizează progresul programelor</w:t>
            </w:r>
          </w:p>
          <w:p w:rsidR="00182185" w:rsidRDefault="00CD587F">
            <w:pPr>
              <w:spacing w:line="274" w:lineRule="exact"/>
              <w:rPr>
                <w:rFonts w:cs="Times New Roman"/>
                <w:sz w:val="20"/>
                <w:szCs w:val="20"/>
              </w:rPr>
            </w:pPr>
            <w:r>
              <w:rPr>
                <w:rFonts w:cs="Times New Roman"/>
                <w:sz w:val="20"/>
                <w:szCs w:val="20"/>
              </w:rPr>
              <w:t>de îmbunătăţire a calităţii mediului cel puţin o dată pe an?</w:t>
            </w:r>
          </w:p>
        </w:tc>
        <w:tc>
          <w:tcPr>
            <w:tcW w:w="442" w:type="dxa"/>
            <w:tcBorders>
              <w:top w:val="single" w:sz="4" w:space="0" w:color="00000A"/>
              <w:left w:val="single" w:sz="4" w:space="0" w:color="00000A"/>
            </w:tcBorders>
            <w:shd w:val="clear" w:color="auto" w:fill="FFFFFF"/>
            <w:tcMar>
              <w:left w:w="5" w:type="dxa"/>
            </w:tcMar>
            <w:vAlign w:val="center"/>
          </w:tcPr>
          <w:p w:rsidR="00182185" w:rsidRDefault="00CD587F">
            <w:pPr>
              <w:jc w:val="center"/>
              <w:rPr>
                <w:rFonts w:cs="Times New Roman"/>
                <w:sz w:val="20"/>
                <w:szCs w:val="20"/>
              </w:rPr>
            </w:pPr>
            <w:r>
              <w:rPr>
                <w:rFonts w:cs="Times New Roman"/>
                <w:sz w:val="20"/>
                <w:szCs w:val="20"/>
              </w:rPr>
              <w:t>nu</w:t>
            </w:r>
          </w:p>
        </w:tc>
        <w:tc>
          <w:tcPr>
            <w:tcW w:w="5086" w:type="dxa"/>
            <w:tcBorders>
              <w:top w:val="single" w:sz="4" w:space="0" w:color="00000A"/>
              <w:left w:val="single" w:sz="4" w:space="0" w:color="00000A"/>
            </w:tcBorders>
            <w:shd w:val="clear" w:color="auto" w:fill="FFFFFF"/>
            <w:tcMar>
              <w:left w:w="5" w:type="dxa"/>
            </w:tcMar>
            <w:vAlign w:val="center"/>
          </w:tcPr>
          <w:p w:rsidR="00182185" w:rsidRDefault="00CD587F">
            <w:pPr>
              <w:spacing w:line="278" w:lineRule="exact"/>
              <w:ind w:firstLine="180"/>
              <w:rPr>
                <w:rFonts w:cs="Times New Roman"/>
                <w:sz w:val="20"/>
                <w:szCs w:val="20"/>
              </w:rPr>
            </w:pPr>
            <w:r>
              <w:rPr>
                <w:rFonts w:cs="Times New Roman"/>
                <w:sz w:val="20"/>
                <w:szCs w:val="20"/>
              </w:rPr>
              <w:t>Se va institui un sistem de consemnare în documente a acestor aspecte</w:t>
            </w:r>
          </w:p>
        </w:tc>
        <w:tc>
          <w:tcPr>
            <w:tcW w:w="273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Administratorul fermei</w:t>
            </w:r>
          </w:p>
        </w:tc>
      </w:tr>
      <w:tr w:rsidR="00182185">
        <w:trPr>
          <w:trHeight w:hRule="exact" w:val="3366"/>
        </w:trPr>
        <w:tc>
          <w:tcPr>
            <w:tcW w:w="83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18.</w:t>
            </w:r>
          </w:p>
        </w:tc>
        <w:tc>
          <w:tcPr>
            <w:tcW w:w="583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74" w:lineRule="exact"/>
              <w:rPr>
                <w:rFonts w:cs="Times New Roman"/>
                <w:sz w:val="20"/>
                <w:szCs w:val="20"/>
              </w:rPr>
            </w:pPr>
            <w:r>
              <w:rPr>
                <w:rFonts w:cs="Times New Roman"/>
                <w:sz w:val="20"/>
                <w:szCs w:val="20"/>
              </w:rPr>
              <w:t>Există o evidenţă demonstrabilă (de ex. proceduri scrise) că aspectele de mediu sunt incluse în următoarele domenii aşa cum sunt cerute de IPPC:</w:t>
            </w:r>
          </w:p>
          <w:p w:rsidR="00182185" w:rsidRDefault="00CD587F">
            <w:pPr>
              <w:widowControl w:val="0"/>
              <w:numPr>
                <w:ilvl w:val="0"/>
                <w:numId w:val="1"/>
              </w:numPr>
              <w:tabs>
                <w:tab w:val="left" w:pos="139"/>
              </w:tabs>
              <w:spacing w:line="274" w:lineRule="exact"/>
              <w:rPr>
                <w:rFonts w:cs="Times New Roman"/>
                <w:sz w:val="20"/>
                <w:szCs w:val="20"/>
              </w:rPr>
            </w:pPr>
            <w:r>
              <w:rPr>
                <w:rFonts w:cs="Times New Roman"/>
                <w:sz w:val="20"/>
                <w:szCs w:val="20"/>
              </w:rPr>
              <w:t>controlul modificării procesului în instalaţie;</w:t>
            </w:r>
          </w:p>
          <w:p w:rsidR="00182185" w:rsidRDefault="00CD587F">
            <w:pPr>
              <w:widowControl w:val="0"/>
              <w:numPr>
                <w:ilvl w:val="0"/>
                <w:numId w:val="1"/>
              </w:numPr>
              <w:tabs>
                <w:tab w:val="left" w:pos="139"/>
              </w:tabs>
              <w:spacing w:line="274" w:lineRule="exact"/>
              <w:rPr>
                <w:rFonts w:cs="Times New Roman"/>
                <w:sz w:val="20"/>
                <w:szCs w:val="20"/>
              </w:rPr>
            </w:pPr>
            <w:r>
              <w:rPr>
                <w:rFonts w:cs="Times New Roman"/>
                <w:sz w:val="20"/>
                <w:szCs w:val="20"/>
              </w:rPr>
              <w:t>proiectarea instalaţiilor noi, tehnologiei sau altor proiecte importante;</w:t>
            </w:r>
          </w:p>
          <w:p w:rsidR="00182185" w:rsidRDefault="00CD587F">
            <w:pPr>
              <w:widowControl w:val="0"/>
              <w:numPr>
                <w:ilvl w:val="0"/>
                <w:numId w:val="1"/>
              </w:numPr>
              <w:tabs>
                <w:tab w:val="left" w:pos="139"/>
              </w:tabs>
              <w:spacing w:line="274" w:lineRule="exact"/>
              <w:rPr>
                <w:rFonts w:cs="Times New Roman"/>
                <w:sz w:val="20"/>
                <w:szCs w:val="20"/>
              </w:rPr>
            </w:pPr>
            <w:r>
              <w:rPr>
                <w:rFonts w:cs="Times New Roman"/>
                <w:sz w:val="20"/>
                <w:szCs w:val="20"/>
              </w:rPr>
              <w:t>aprobarea de capital;</w:t>
            </w:r>
          </w:p>
          <w:p w:rsidR="00182185" w:rsidRDefault="00CD587F">
            <w:pPr>
              <w:widowControl w:val="0"/>
              <w:numPr>
                <w:ilvl w:val="0"/>
                <w:numId w:val="1"/>
              </w:numPr>
              <w:tabs>
                <w:tab w:val="left" w:pos="139"/>
              </w:tabs>
              <w:spacing w:line="274" w:lineRule="exact"/>
              <w:rPr>
                <w:rFonts w:cs="Times New Roman"/>
                <w:sz w:val="20"/>
                <w:szCs w:val="20"/>
              </w:rPr>
            </w:pPr>
            <w:r>
              <w:rPr>
                <w:rFonts w:cs="Times New Roman"/>
                <w:sz w:val="20"/>
                <w:szCs w:val="20"/>
              </w:rPr>
              <w:t>alocarea de resurse;</w:t>
            </w:r>
          </w:p>
          <w:p w:rsidR="00182185" w:rsidRDefault="00CD587F">
            <w:pPr>
              <w:widowControl w:val="0"/>
              <w:numPr>
                <w:ilvl w:val="0"/>
                <w:numId w:val="1"/>
              </w:numPr>
              <w:tabs>
                <w:tab w:val="left" w:pos="134"/>
              </w:tabs>
              <w:spacing w:line="274" w:lineRule="exact"/>
              <w:rPr>
                <w:rFonts w:cs="Times New Roman"/>
                <w:sz w:val="20"/>
                <w:szCs w:val="20"/>
              </w:rPr>
            </w:pPr>
            <w:r>
              <w:rPr>
                <w:rFonts w:cs="Times New Roman"/>
                <w:sz w:val="20"/>
                <w:szCs w:val="20"/>
              </w:rPr>
              <w:t>planificarea şi programarea;</w:t>
            </w:r>
          </w:p>
          <w:p w:rsidR="00182185" w:rsidRDefault="00CD587F">
            <w:pPr>
              <w:widowControl w:val="0"/>
              <w:numPr>
                <w:ilvl w:val="0"/>
                <w:numId w:val="1"/>
              </w:numPr>
              <w:tabs>
                <w:tab w:val="left" w:pos="158"/>
              </w:tabs>
              <w:spacing w:line="274" w:lineRule="exact"/>
              <w:rPr>
                <w:rFonts w:cs="Times New Roman"/>
                <w:sz w:val="20"/>
                <w:szCs w:val="20"/>
              </w:rPr>
            </w:pPr>
            <w:r>
              <w:rPr>
                <w:rFonts w:cs="Times New Roman"/>
                <w:sz w:val="20"/>
                <w:szCs w:val="20"/>
              </w:rPr>
              <w:t>includerea aspectelor de mediu în procedurile normale de funcţionare;</w:t>
            </w:r>
          </w:p>
          <w:p w:rsidR="00182185" w:rsidRDefault="00CD587F">
            <w:pPr>
              <w:widowControl w:val="0"/>
              <w:numPr>
                <w:ilvl w:val="0"/>
                <w:numId w:val="1"/>
              </w:numPr>
              <w:tabs>
                <w:tab w:val="left" w:pos="134"/>
              </w:tabs>
              <w:spacing w:line="274" w:lineRule="exact"/>
              <w:rPr>
                <w:rFonts w:cs="Times New Roman"/>
                <w:sz w:val="20"/>
                <w:szCs w:val="20"/>
              </w:rPr>
            </w:pPr>
            <w:r>
              <w:rPr>
                <w:rFonts w:cs="Times New Roman"/>
                <w:sz w:val="20"/>
                <w:szCs w:val="20"/>
              </w:rPr>
              <w:t>politica de achiziţii;</w:t>
            </w:r>
          </w:p>
          <w:p w:rsidR="00182185" w:rsidRDefault="00CD587F">
            <w:pPr>
              <w:widowControl w:val="0"/>
              <w:numPr>
                <w:ilvl w:val="0"/>
                <w:numId w:val="1"/>
              </w:numPr>
              <w:tabs>
                <w:tab w:val="left" w:pos="173"/>
              </w:tabs>
              <w:spacing w:line="274" w:lineRule="exact"/>
              <w:rPr>
                <w:rFonts w:cs="Times New Roman"/>
                <w:sz w:val="20"/>
                <w:szCs w:val="20"/>
              </w:rPr>
            </w:pPr>
            <w:r>
              <w:rPr>
                <w:rFonts w:cs="Times New Roman"/>
                <w:sz w:val="20"/>
                <w:szCs w:val="20"/>
              </w:rPr>
              <w:t>evidenţe contabile pentru costurile de mediu comparativ cu procesele implicate şi nu cu cheltuielile (de regie).</w:t>
            </w:r>
          </w:p>
        </w:tc>
        <w:tc>
          <w:tcPr>
            <w:tcW w:w="44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da</w:t>
            </w:r>
          </w:p>
        </w:tc>
        <w:tc>
          <w:tcPr>
            <w:tcW w:w="508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rsidP="001337C8">
            <w:pPr>
              <w:widowControl w:val="0"/>
              <w:tabs>
                <w:tab w:val="left" w:pos="-5"/>
              </w:tabs>
              <w:spacing w:line="274" w:lineRule="exact"/>
              <w:ind w:left="258"/>
              <w:rPr>
                <w:rFonts w:cs="Times New Roman"/>
                <w:sz w:val="20"/>
                <w:szCs w:val="20"/>
              </w:rPr>
            </w:pPr>
            <w:r>
              <w:rPr>
                <w:rFonts w:cs="Times New Roman"/>
                <w:sz w:val="20"/>
                <w:szCs w:val="20"/>
              </w:rPr>
              <w:t>-</w:t>
            </w:r>
            <w:r w:rsidR="001337C8">
              <w:rPr>
                <w:rFonts w:cs="Times New Roman"/>
                <w:sz w:val="20"/>
                <w:szCs w:val="20"/>
              </w:rPr>
              <w:t xml:space="preserve"> </w:t>
            </w:r>
            <w:r>
              <w:rPr>
                <w:rFonts w:cs="Times New Roman"/>
                <w:sz w:val="20"/>
                <w:szCs w:val="20"/>
              </w:rPr>
              <w:t>pentru modificările planificate în exploatarea instalaţiei va fi</w:t>
            </w:r>
            <w:r w:rsidR="001337C8">
              <w:rPr>
                <w:rFonts w:cs="Times New Roman"/>
                <w:sz w:val="20"/>
                <w:szCs w:val="20"/>
              </w:rPr>
              <w:t xml:space="preserve"> </w:t>
            </w:r>
            <w:r>
              <w:rPr>
                <w:rFonts w:cs="Times New Roman"/>
                <w:sz w:val="20"/>
                <w:szCs w:val="20"/>
              </w:rPr>
              <w:t>informată autoritatea competentă pentru protecţia mediului;</w:t>
            </w:r>
          </w:p>
          <w:p w:rsidR="00182185" w:rsidRDefault="00CD587F" w:rsidP="001337C8">
            <w:pPr>
              <w:widowControl w:val="0"/>
              <w:tabs>
                <w:tab w:val="left" w:pos="-5"/>
              </w:tabs>
              <w:spacing w:line="274" w:lineRule="exact"/>
              <w:ind w:left="720" w:hanging="462"/>
              <w:rPr>
                <w:rFonts w:cs="Times New Roman"/>
                <w:sz w:val="20"/>
                <w:szCs w:val="20"/>
              </w:rPr>
            </w:pPr>
            <w:r>
              <w:rPr>
                <w:rFonts w:cs="Times New Roman"/>
                <w:sz w:val="20"/>
                <w:szCs w:val="20"/>
              </w:rPr>
              <w:t>- pentru modificările substanţiale se va solicita acordul de</w:t>
            </w:r>
            <w:r w:rsidR="001337C8">
              <w:rPr>
                <w:rFonts w:cs="Times New Roman"/>
                <w:sz w:val="20"/>
                <w:szCs w:val="20"/>
              </w:rPr>
              <w:t xml:space="preserve"> </w:t>
            </w:r>
            <w:r>
              <w:rPr>
                <w:rFonts w:cs="Times New Roman"/>
                <w:sz w:val="20"/>
                <w:szCs w:val="20"/>
              </w:rPr>
              <w:t>mediu.</w:t>
            </w:r>
          </w:p>
        </w:tc>
        <w:tc>
          <w:tcPr>
            <w:tcW w:w="27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40" w:lineRule="exact"/>
              <w:jc w:val="center"/>
              <w:rPr>
                <w:rFonts w:cs="Times New Roman"/>
                <w:sz w:val="20"/>
                <w:szCs w:val="20"/>
              </w:rPr>
            </w:pPr>
            <w:r>
              <w:rPr>
                <w:rFonts w:cs="Times New Roman"/>
                <w:sz w:val="20"/>
                <w:szCs w:val="20"/>
              </w:rPr>
              <w:t>Administratorul fermei</w:t>
            </w:r>
          </w:p>
        </w:tc>
      </w:tr>
    </w:tbl>
    <w:p w:rsidR="00182185" w:rsidRDefault="00182185">
      <w:pPr>
        <w:rPr>
          <w:rFonts w:cs="Times New Roman"/>
          <w:szCs w:val="24"/>
        </w:rPr>
      </w:pPr>
    </w:p>
    <w:p w:rsidR="00182185" w:rsidRDefault="00182185">
      <w:pPr>
        <w:rPr>
          <w:rFonts w:cs="Times New Roman"/>
          <w:szCs w:val="24"/>
        </w:rPr>
      </w:pPr>
    </w:p>
    <w:tbl>
      <w:tblPr>
        <w:tblW w:w="14938" w:type="dxa"/>
        <w:tblBorders>
          <w:top w:val="single" w:sz="4" w:space="0" w:color="00000A"/>
          <w:left w:val="single" w:sz="4" w:space="0" w:color="00000A"/>
        </w:tblBorders>
        <w:tblCellMar>
          <w:left w:w="5" w:type="dxa"/>
          <w:right w:w="10" w:type="dxa"/>
        </w:tblCellMar>
        <w:tblLook w:val="04A0"/>
      </w:tblPr>
      <w:tblGrid>
        <w:gridCol w:w="821"/>
        <w:gridCol w:w="5838"/>
        <w:gridCol w:w="455"/>
        <w:gridCol w:w="4613"/>
        <w:gridCol w:w="3211"/>
      </w:tblGrid>
      <w:tr w:rsidR="00182185">
        <w:trPr>
          <w:trHeight w:hRule="exact" w:val="1285"/>
        </w:trPr>
        <w:tc>
          <w:tcPr>
            <w:tcW w:w="821"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rStyle w:val="Bodytext2Bold"/>
                <w:rFonts w:eastAsiaTheme="minorHAnsi"/>
                <w:sz w:val="20"/>
                <w:szCs w:val="20"/>
              </w:rPr>
            </w:pPr>
            <w:r>
              <w:rPr>
                <w:rStyle w:val="Bodytext2Bold"/>
                <w:rFonts w:eastAsiaTheme="minorHAnsi"/>
                <w:sz w:val="20"/>
                <w:szCs w:val="20"/>
              </w:rPr>
              <w:t>Nr.</w:t>
            </w:r>
          </w:p>
          <w:p w:rsidR="00182185" w:rsidRDefault="00CD587F">
            <w:pPr>
              <w:spacing w:line="240" w:lineRule="exact"/>
              <w:jc w:val="center"/>
              <w:rPr>
                <w:sz w:val="20"/>
                <w:szCs w:val="20"/>
              </w:rPr>
            </w:pPr>
            <w:r>
              <w:rPr>
                <w:rStyle w:val="Bodytext2Bold"/>
                <w:rFonts w:eastAsiaTheme="minorHAnsi"/>
                <w:sz w:val="20"/>
                <w:szCs w:val="20"/>
              </w:rPr>
              <w:t>crt.</w:t>
            </w:r>
          </w:p>
        </w:tc>
        <w:tc>
          <w:tcPr>
            <w:tcW w:w="5838"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sz w:val="20"/>
                <w:szCs w:val="20"/>
              </w:rPr>
            </w:pPr>
            <w:r>
              <w:rPr>
                <w:rStyle w:val="Bodytext2Bold"/>
                <w:rFonts w:eastAsiaTheme="minorHAnsi"/>
                <w:sz w:val="20"/>
                <w:szCs w:val="20"/>
              </w:rPr>
              <w:t xml:space="preserve">Cerinţa caracteristică </w:t>
            </w:r>
          </w:p>
        </w:tc>
        <w:tc>
          <w:tcPr>
            <w:tcW w:w="455" w:type="dxa"/>
            <w:tcBorders>
              <w:top w:val="single" w:sz="4" w:space="0" w:color="00000A"/>
              <w:left w:val="single" w:sz="4" w:space="0" w:color="00000A"/>
            </w:tcBorders>
            <w:shd w:val="clear" w:color="auto" w:fill="FFFFFF"/>
            <w:tcMar>
              <w:left w:w="5" w:type="dxa"/>
            </w:tcMar>
            <w:vAlign w:val="center"/>
          </w:tcPr>
          <w:p w:rsidR="00182185" w:rsidRDefault="00CD587F">
            <w:pPr>
              <w:spacing w:line="274" w:lineRule="exact"/>
              <w:jc w:val="center"/>
              <w:rPr>
                <w:sz w:val="20"/>
                <w:szCs w:val="20"/>
              </w:rPr>
            </w:pPr>
            <w:r>
              <w:rPr>
                <w:rStyle w:val="Bodytext2Bold"/>
                <w:rFonts w:eastAsiaTheme="minorHAnsi"/>
                <w:sz w:val="20"/>
                <w:szCs w:val="20"/>
              </w:rPr>
              <w:t>Da</w:t>
            </w:r>
          </w:p>
          <w:p w:rsidR="00182185" w:rsidRDefault="00CD587F">
            <w:pPr>
              <w:spacing w:line="274" w:lineRule="exact"/>
              <w:jc w:val="center"/>
              <w:rPr>
                <w:sz w:val="20"/>
                <w:szCs w:val="20"/>
              </w:rPr>
            </w:pPr>
            <w:r>
              <w:rPr>
                <w:rStyle w:val="Bodytext2Bold"/>
                <w:rFonts w:eastAsiaTheme="minorHAnsi"/>
                <w:sz w:val="20"/>
                <w:szCs w:val="20"/>
              </w:rPr>
              <w:t>sau</w:t>
            </w:r>
          </w:p>
          <w:p w:rsidR="00182185" w:rsidRDefault="00CD587F">
            <w:pPr>
              <w:spacing w:line="274" w:lineRule="exact"/>
              <w:jc w:val="center"/>
              <w:rPr>
                <w:sz w:val="20"/>
                <w:szCs w:val="20"/>
              </w:rPr>
            </w:pPr>
            <w:r>
              <w:rPr>
                <w:rStyle w:val="Bodytext2Bold"/>
                <w:rFonts w:eastAsiaTheme="minorHAnsi"/>
                <w:sz w:val="20"/>
                <w:szCs w:val="20"/>
              </w:rPr>
              <w:t>Nu</w:t>
            </w:r>
          </w:p>
        </w:tc>
        <w:tc>
          <w:tcPr>
            <w:tcW w:w="4613" w:type="dxa"/>
            <w:tcBorders>
              <w:top w:val="single" w:sz="4" w:space="0" w:color="00000A"/>
              <w:left w:val="single" w:sz="4" w:space="0" w:color="00000A"/>
            </w:tcBorders>
            <w:shd w:val="clear" w:color="auto" w:fill="FFFFFF"/>
            <w:tcMar>
              <w:left w:w="5" w:type="dxa"/>
            </w:tcMar>
            <w:vAlign w:val="center"/>
          </w:tcPr>
          <w:p w:rsidR="00182185" w:rsidRDefault="00CD587F">
            <w:pPr>
              <w:spacing w:line="278" w:lineRule="exact"/>
              <w:jc w:val="center"/>
              <w:rPr>
                <w:rStyle w:val="Bodytext2Bold"/>
                <w:rFonts w:eastAsiaTheme="minorHAnsi"/>
                <w:sz w:val="20"/>
                <w:szCs w:val="20"/>
              </w:rPr>
            </w:pPr>
            <w:r>
              <w:rPr>
                <w:rStyle w:val="Bodytext2Bold"/>
                <w:rFonts w:eastAsiaTheme="minorHAnsi"/>
                <w:sz w:val="20"/>
                <w:szCs w:val="20"/>
              </w:rPr>
              <w:t xml:space="preserve">Documentul de referinţă sau data până la </w:t>
            </w:r>
          </w:p>
          <w:p w:rsidR="00182185" w:rsidRDefault="00CD587F">
            <w:pPr>
              <w:spacing w:line="278" w:lineRule="exact"/>
              <w:jc w:val="center"/>
              <w:rPr>
                <w:sz w:val="20"/>
                <w:szCs w:val="20"/>
              </w:rPr>
            </w:pPr>
            <w:r>
              <w:rPr>
                <w:rStyle w:val="Bodytext2Bold"/>
                <w:rFonts w:eastAsiaTheme="minorHAnsi"/>
                <w:sz w:val="20"/>
                <w:szCs w:val="20"/>
              </w:rPr>
              <w:t>care sistemele vor fi aplicate (valabile)</w:t>
            </w:r>
          </w:p>
        </w:tc>
        <w:tc>
          <w:tcPr>
            <w:tcW w:w="3211"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74" w:lineRule="exact"/>
              <w:jc w:val="center"/>
              <w:rPr>
                <w:rStyle w:val="Bodytext2Bold"/>
                <w:rFonts w:eastAsiaTheme="minorHAnsi"/>
                <w:sz w:val="20"/>
                <w:szCs w:val="20"/>
              </w:rPr>
            </w:pPr>
            <w:r>
              <w:rPr>
                <w:rStyle w:val="Bodytext2Bold"/>
                <w:rFonts w:eastAsiaTheme="minorHAnsi"/>
                <w:sz w:val="20"/>
                <w:szCs w:val="20"/>
              </w:rPr>
              <w:t>Responsabilităţi</w:t>
            </w:r>
          </w:p>
          <w:p w:rsidR="00182185" w:rsidRDefault="00CD587F">
            <w:pPr>
              <w:spacing w:line="274" w:lineRule="exact"/>
              <w:jc w:val="center"/>
              <w:rPr>
                <w:sz w:val="20"/>
                <w:szCs w:val="20"/>
              </w:rPr>
            </w:pPr>
            <w:r>
              <w:rPr>
                <w:rStyle w:val="Bodytext2Bold"/>
                <w:rFonts w:eastAsiaTheme="minorHAnsi"/>
                <w:sz w:val="20"/>
                <w:szCs w:val="20"/>
              </w:rPr>
              <w:t>Prezentaţi ce post sau departament este responsabil pentru fiecare cerinţă</w:t>
            </w:r>
          </w:p>
        </w:tc>
      </w:tr>
      <w:tr w:rsidR="00182185">
        <w:trPr>
          <w:trHeight w:hRule="exact" w:val="1718"/>
        </w:trPr>
        <w:tc>
          <w:tcPr>
            <w:tcW w:w="821"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jc w:val="center"/>
              <w:rPr>
                <w:sz w:val="20"/>
                <w:szCs w:val="20"/>
              </w:rPr>
            </w:pPr>
            <w:r>
              <w:rPr>
                <w:sz w:val="20"/>
                <w:szCs w:val="20"/>
              </w:rPr>
              <w:t>19.</w:t>
            </w:r>
          </w:p>
        </w:tc>
        <w:tc>
          <w:tcPr>
            <w:tcW w:w="5838" w:type="dxa"/>
            <w:tcBorders>
              <w:top w:val="single" w:sz="4" w:space="0" w:color="00000A"/>
              <w:left w:val="single" w:sz="4" w:space="0" w:color="00000A"/>
            </w:tcBorders>
            <w:shd w:val="clear" w:color="auto" w:fill="FFFFFF"/>
            <w:tcMar>
              <w:left w:w="5" w:type="dxa"/>
            </w:tcMar>
            <w:vAlign w:val="center"/>
          </w:tcPr>
          <w:p w:rsidR="00182185" w:rsidRDefault="00CD587F">
            <w:pPr>
              <w:spacing w:line="274" w:lineRule="exact"/>
              <w:rPr>
                <w:sz w:val="20"/>
                <w:szCs w:val="20"/>
              </w:rPr>
            </w:pPr>
            <w:r>
              <w:rPr>
                <w:sz w:val="20"/>
                <w:szCs w:val="20"/>
              </w:rPr>
              <w:t>Face compania rapoarte privind performanţele de mediu, bazate pe rezultatele analizelor de management (anuale sau legate de ciclul de audit), pentru:</w:t>
            </w:r>
          </w:p>
          <w:p w:rsidR="00182185" w:rsidRDefault="00CD587F">
            <w:pPr>
              <w:widowControl w:val="0"/>
              <w:numPr>
                <w:ilvl w:val="0"/>
                <w:numId w:val="3"/>
              </w:numPr>
              <w:tabs>
                <w:tab w:val="left" w:pos="134"/>
              </w:tabs>
              <w:spacing w:line="274" w:lineRule="exact"/>
              <w:rPr>
                <w:sz w:val="20"/>
                <w:szCs w:val="20"/>
              </w:rPr>
            </w:pPr>
            <w:r>
              <w:rPr>
                <w:sz w:val="20"/>
                <w:szCs w:val="20"/>
              </w:rPr>
              <w:t>informaţii solicitate de Autoritatea de Reglementare şi</w:t>
            </w:r>
          </w:p>
          <w:p w:rsidR="00182185" w:rsidRDefault="00CD587F">
            <w:pPr>
              <w:widowControl w:val="0"/>
              <w:numPr>
                <w:ilvl w:val="0"/>
                <w:numId w:val="3"/>
              </w:numPr>
              <w:tabs>
                <w:tab w:val="left" w:pos="158"/>
              </w:tabs>
              <w:spacing w:line="274" w:lineRule="exact"/>
              <w:rPr>
                <w:sz w:val="20"/>
                <w:szCs w:val="20"/>
              </w:rPr>
            </w:pPr>
            <w:r>
              <w:rPr>
                <w:sz w:val="20"/>
                <w:szCs w:val="20"/>
              </w:rPr>
              <w:t>eficienţa sistemului de management faţă de obiectivele şi scopurile companiei şi îmbunătăţirile viitoare planificate.</w:t>
            </w:r>
          </w:p>
        </w:tc>
        <w:tc>
          <w:tcPr>
            <w:tcW w:w="455"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rPr>
                <w:sz w:val="20"/>
                <w:szCs w:val="20"/>
              </w:rPr>
            </w:pPr>
            <w:r>
              <w:rPr>
                <w:sz w:val="20"/>
                <w:szCs w:val="20"/>
              </w:rPr>
              <w:t>da</w:t>
            </w:r>
          </w:p>
        </w:tc>
        <w:tc>
          <w:tcPr>
            <w:tcW w:w="4613" w:type="dxa"/>
            <w:tcBorders>
              <w:top w:val="single" w:sz="4" w:space="0" w:color="00000A"/>
              <w:left w:val="single" w:sz="4" w:space="0" w:color="00000A"/>
            </w:tcBorders>
            <w:shd w:val="clear" w:color="auto" w:fill="FFFFFF"/>
            <w:tcMar>
              <w:left w:w="5" w:type="dxa"/>
            </w:tcMar>
            <w:vAlign w:val="center"/>
          </w:tcPr>
          <w:p w:rsidR="00182185" w:rsidRDefault="00CD587F">
            <w:pPr>
              <w:spacing w:line="240" w:lineRule="exact"/>
              <w:rPr>
                <w:sz w:val="20"/>
                <w:szCs w:val="20"/>
              </w:rPr>
            </w:pPr>
            <w:r>
              <w:rPr>
                <w:sz w:val="20"/>
                <w:szCs w:val="20"/>
              </w:rPr>
              <w:t>Raportul anual de mediu</w:t>
            </w:r>
          </w:p>
        </w:tc>
        <w:tc>
          <w:tcPr>
            <w:tcW w:w="3211"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40" w:lineRule="exact"/>
              <w:ind w:left="140"/>
              <w:jc w:val="center"/>
              <w:rPr>
                <w:sz w:val="20"/>
                <w:szCs w:val="20"/>
              </w:rPr>
            </w:pPr>
            <w:r>
              <w:rPr>
                <w:sz w:val="20"/>
                <w:szCs w:val="20"/>
              </w:rPr>
              <w:t>Responsabil de mediu</w:t>
            </w:r>
          </w:p>
        </w:tc>
      </w:tr>
      <w:tr w:rsidR="00182185">
        <w:trPr>
          <w:trHeight w:hRule="exact" w:val="634"/>
        </w:trPr>
        <w:tc>
          <w:tcPr>
            <w:tcW w:w="821"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40" w:lineRule="exact"/>
              <w:jc w:val="center"/>
              <w:rPr>
                <w:sz w:val="20"/>
                <w:szCs w:val="20"/>
              </w:rPr>
            </w:pPr>
            <w:r>
              <w:rPr>
                <w:sz w:val="20"/>
                <w:szCs w:val="20"/>
              </w:rPr>
              <w:t>20.</w:t>
            </w:r>
          </w:p>
        </w:tc>
        <w:tc>
          <w:tcPr>
            <w:tcW w:w="583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69" w:lineRule="exact"/>
              <w:rPr>
                <w:sz w:val="20"/>
                <w:szCs w:val="20"/>
              </w:rPr>
            </w:pPr>
            <w:r>
              <w:rPr>
                <w:sz w:val="20"/>
                <w:szCs w:val="20"/>
              </w:rPr>
              <w:t>Se fac raportări externe, preferabil prin declaraţii publice privind</w:t>
            </w:r>
          </w:p>
          <w:p w:rsidR="00182185" w:rsidRDefault="00CD587F">
            <w:pPr>
              <w:spacing w:line="269" w:lineRule="exact"/>
              <w:rPr>
                <w:sz w:val="20"/>
                <w:szCs w:val="20"/>
              </w:rPr>
            </w:pPr>
            <w:r>
              <w:rPr>
                <w:sz w:val="20"/>
                <w:szCs w:val="20"/>
              </w:rPr>
              <w:t>mediul?</w:t>
            </w:r>
          </w:p>
        </w:tc>
        <w:tc>
          <w:tcPr>
            <w:tcW w:w="45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40" w:lineRule="exact"/>
              <w:rPr>
                <w:sz w:val="20"/>
                <w:szCs w:val="20"/>
              </w:rPr>
            </w:pPr>
            <w:r>
              <w:rPr>
                <w:sz w:val="20"/>
                <w:szCs w:val="20"/>
              </w:rPr>
              <w:t>nu</w:t>
            </w:r>
          </w:p>
        </w:tc>
        <w:tc>
          <w:tcPr>
            <w:tcW w:w="461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74" w:lineRule="exact"/>
              <w:rPr>
                <w:sz w:val="20"/>
                <w:szCs w:val="20"/>
              </w:rPr>
            </w:pPr>
            <w:r>
              <w:rPr>
                <w:sz w:val="20"/>
                <w:szCs w:val="20"/>
              </w:rPr>
              <w:t>Se va realiza o pagina Web prin care se vor face publice</w:t>
            </w:r>
          </w:p>
          <w:p w:rsidR="00182185" w:rsidRDefault="00CD587F">
            <w:pPr>
              <w:spacing w:line="274" w:lineRule="exact"/>
              <w:rPr>
                <w:sz w:val="20"/>
                <w:szCs w:val="20"/>
              </w:rPr>
            </w:pPr>
            <w:r>
              <w:rPr>
                <w:sz w:val="20"/>
                <w:szCs w:val="20"/>
              </w:rPr>
              <w:t>performanţele de mediu</w:t>
            </w:r>
          </w:p>
        </w:tc>
        <w:tc>
          <w:tcPr>
            <w:tcW w:w="32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40" w:lineRule="exact"/>
              <w:jc w:val="center"/>
              <w:rPr>
                <w:sz w:val="20"/>
                <w:szCs w:val="20"/>
              </w:rPr>
            </w:pPr>
            <w:r>
              <w:rPr>
                <w:sz w:val="20"/>
                <w:szCs w:val="20"/>
              </w:rPr>
              <w:t>Administratorul fermei</w:t>
            </w:r>
          </w:p>
        </w:tc>
      </w:tr>
    </w:tbl>
    <w:p w:rsidR="00182185" w:rsidRDefault="00182185">
      <w:pPr>
        <w:rPr>
          <w:rFonts w:cs="Times New Roman"/>
          <w:szCs w:val="24"/>
        </w:rPr>
      </w:pPr>
    </w:p>
    <w:p w:rsidR="00182185" w:rsidRDefault="00182185"/>
    <w:p w:rsidR="00182185" w:rsidRDefault="00182185">
      <w:pPr>
        <w:sectPr w:rsidR="00182185">
          <w:headerReference w:type="default" r:id="rId21"/>
          <w:footerReference w:type="default" r:id="rId22"/>
          <w:headerReference w:type="first" r:id="rId23"/>
          <w:footerReference w:type="first" r:id="rId24"/>
          <w:pgSz w:w="16838" w:h="11906" w:orient="landscape"/>
          <w:pgMar w:top="1134" w:right="1134" w:bottom="1134" w:left="1134" w:header="567" w:footer="567" w:gutter="0"/>
          <w:cols w:space="708"/>
          <w:formProt w:val="0"/>
          <w:titlePg/>
          <w:docGrid w:linePitch="360" w:charSpace="-6145"/>
        </w:sectPr>
      </w:pPr>
    </w:p>
    <w:p w:rsidR="00182185" w:rsidRDefault="00182185">
      <w:pPr>
        <w:rPr>
          <w:rFonts w:cs="Times New Roman"/>
          <w:szCs w:val="24"/>
        </w:rPr>
      </w:pPr>
    </w:p>
    <w:p w:rsidR="00182185" w:rsidRDefault="00CD587F">
      <w:pPr>
        <w:outlineLvl w:val="0"/>
        <w:rPr>
          <w:rFonts w:cs="Times New Roman"/>
          <w:i/>
          <w:szCs w:val="24"/>
        </w:rPr>
      </w:pPr>
      <w:bookmarkStart w:id="112" w:name="_Toc478032603"/>
      <w:bookmarkStart w:id="113" w:name="_Toc478033532"/>
      <w:r>
        <w:rPr>
          <w:rStyle w:val="Bodytext2Bold"/>
          <w:rFonts w:eastAsia="Arial Unicode MS"/>
          <w:i/>
        </w:rPr>
        <w:t>Managementul documentaţiei şi registrelor</w:t>
      </w:r>
      <w:bookmarkEnd w:id="112"/>
      <w:bookmarkEnd w:id="113"/>
    </w:p>
    <w:tbl>
      <w:tblPr>
        <w:tblW w:w="9587" w:type="dxa"/>
        <w:jc w:val="center"/>
        <w:tblBorders>
          <w:top w:val="single" w:sz="4" w:space="0" w:color="00000A"/>
          <w:left w:val="single" w:sz="4" w:space="0" w:color="00000A"/>
        </w:tblBorders>
        <w:tblCellMar>
          <w:left w:w="5" w:type="dxa"/>
          <w:right w:w="10" w:type="dxa"/>
        </w:tblCellMar>
        <w:tblLook w:val="04A0"/>
      </w:tblPr>
      <w:tblGrid>
        <w:gridCol w:w="2670"/>
        <w:gridCol w:w="1906"/>
        <w:gridCol w:w="3512"/>
        <w:gridCol w:w="1499"/>
      </w:tblGrid>
      <w:tr w:rsidR="00182185">
        <w:trPr>
          <w:trHeight w:hRule="exact" w:val="710"/>
          <w:jc w:val="center"/>
        </w:trPr>
        <w:tc>
          <w:tcPr>
            <w:tcW w:w="266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Cerinţa</w:t>
            </w:r>
          </w:p>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 xml:space="preserve">caracteristică </w:t>
            </w:r>
          </w:p>
        </w:tc>
        <w:tc>
          <w:tcPr>
            <w:tcW w:w="190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Unde este păstrată</w:t>
            </w:r>
          </w:p>
        </w:tc>
        <w:tc>
          <w:tcPr>
            <w:tcW w:w="35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Cum se identifică</w:t>
            </w:r>
          </w:p>
        </w:tc>
        <w:tc>
          <w:tcPr>
            <w:tcW w:w="149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Bold"/>
                <w:rFonts w:eastAsia="Arial Unicode MS"/>
                <w:sz w:val="22"/>
                <w:szCs w:val="22"/>
              </w:rPr>
              <w:t>Cine este responsabil</w:t>
            </w:r>
          </w:p>
        </w:tc>
      </w:tr>
      <w:tr w:rsidR="00182185">
        <w:trPr>
          <w:trHeight w:hRule="exact" w:val="1330"/>
          <w:jc w:val="center"/>
        </w:trPr>
        <w:tc>
          <w:tcPr>
            <w:tcW w:w="266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Politici</w:t>
            </w:r>
          </w:p>
        </w:tc>
        <w:tc>
          <w:tcPr>
            <w:tcW w:w="190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În cadrul</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compartimentului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de mediu</w:t>
            </w:r>
          </w:p>
        </w:tc>
        <w:tc>
          <w:tcPr>
            <w:tcW w:w="35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Bold"/>
                <w:rFonts w:eastAsia="Arial Unicode MS"/>
                <w:b w:val="0"/>
                <w:sz w:val="22"/>
                <w:szCs w:val="22"/>
              </w:rPr>
            </w:pPr>
            <w:r>
              <w:rPr>
                <w:rStyle w:val="Bodytext2Bold"/>
                <w:rFonts w:eastAsia="Arial Unicode MS"/>
                <w:b w:val="0"/>
                <w:sz w:val="22"/>
                <w:szCs w:val="22"/>
              </w:rPr>
              <w:t xml:space="preserve">Registru analize mediu </w:t>
            </w:r>
          </w:p>
          <w:p w:rsidR="00182185" w:rsidRDefault="00CD587F">
            <w:pPr>
              <w:pStyle w:val="NoSpacing"/>
              <w:rPr>
                <w:rFonts w:ascii="Times New Roman" w:hAnsi="Times New Roman" w:cs="Times New Roman"/>
                <w:b/>
                <w:sz w:val="22"/>
                <w:szCs w:val="22"/>
              </w:rPr>
            </w:pPr>
            <w:r>
              <w:rPr>
                <w:rStyle w:val="Bodytext2Bold"/>
                <w:rFonts w:eastAsia="Arial Unicode MS"/>
                <w:b w:val="0"/>
                <w:sz w:val="22"/>
                <w:szCs w:val="22"/>
              </w:rPr>
              <w:t>Registru raportări investiţii mediu</w:t>
            </w:r>
          </w:p>
          <w:p w:rsidR="00182185" w:rsidRDefault="00CD587F">
            <w:pPr>
              <w:pStyle w:val="NoSpacing"/>
              <w:rPr>
                <w:rFonts w:ascii="Times New Roman" w:hAnsi="Times New Roman" w:cs="Times New Roman"/>
                <w:b/>
                <w:sz w:val="22"/>
                <w:szCs w:val="22"/>
              </w:rPr>
            </w:pPr>
            <w:r>
              <w:rPr>
                <w:rStyle w:val="Bodytext2Bold"/>
                <w:rFonts w:eastAsia="Arial Unicode MS"/>
                <w:b w:val="0"/>
                <w:sz w:val="22"/>
                <w:szCs w:val="22"/>
              </w:rPr>
              <w:t>Evidenţă raportări</w:t>
            </w:r>
          </w:p>
        </w:tc>
        <w:tc>
          <w:tcPr>
            <w:tcW w:w="149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Responsabil</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mediu</w:t>
            </w:r>
          </w:p>
        </w:tc>
      </w:tr>
      <w:tr w:rsidR="00182185">
        <w:trPr>
          <w:trHeight w:hRule="exact" w:val="1013"/>
          <w:jc w:val="center"/>
        </w:trPr>
        <w:tc>
          <w:tcPr>
            <w:tcW w:w="266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Responsabilităţi</w:t>
            </w:r>
          </w:p>
        </w:tc>
        <w:tc>
          <w:tcPr>
            <w:tcW w:w="190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În cadrul</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compartimentului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de mediu</w:t>
            </w:r>
          </w:p>
        </w:tc>
        <w:tc>
          <w:tcPr>
            <w:tcW w:w="35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sz w:val="22"/>
                <w:szCs w:val="22"/>
              </w:rPr>
            </w:pPr>
            <w:r>
              <w:rPr>
                <w:rStyle w:val="Bodytext2Bold"/>
                <w:rFonts w:eastAsia="Arial Unicode MS"/>
                <w:b w:val="0"/>
                <w:sz w:val="22"/>
                <w:szCs w:val="22"/>
              </w:rPr>
              <w:t>Dosar politici, ţinte, responsabilităţi</w:t>
            </w:r>
          </w:p>
        </w:tc>
        <w:tc>
          <w:tcPr>
            <w:tcW w:w="149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Responsabil</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mediu</w:t>
            </w:r>
          </w:p>
        </w:tc>
      </w:tr>
      <w:tr w:rsidR="00182185">
        <w:trPr>
          <w:trHeight w:hRule="exact" w:val="1013"/>
          <w:jc w:val="center"/>
        </w:trPr>
        <w:tc>
          <w:tcPr>
            <w:tcW w:w="266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Ţinte</w:t>
            </w:r>
          </w:p>
        </w:tc>
        <w:tc>
          <w:tcPr>
            <w:tcW w:w="190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În cadrul</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compartimentului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de mediu</w:t>
            </w:r>
          </w:p>
        </w:tc>
        <w:tc>
          <w:tcPr>
            <w:tcW w:w="35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sz w:val="22"/>
                <w:szCs w:val="22"/>
              </w:rPr>
            </w:pPr>
            <w:r>
              <w:rPr>
                <w:rStyle w:val="Bodytext2Bold"/>
                <w:rFonts w:eastAsia="Arial Unicode MS"/>
                <w:b w:val="0"/>
                <w:sz w:val="22"/>
                <w:szCs w:val="22"/>
              </w:rPr>
              <w:t>Dosar politici, ţinte, responsabilităţi</w:t>
            </w:r>
          </w:p>
        </w:tc>
        <w:tc>
          <w:tcPr>
            <w:tcW w:w="149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Responsabil</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mediu</w:t>
            </w:r>
          </w:p>
        </w:tc>
      </w:tr>
      <w:tr w:rsidR="00182185">
        <w:trPr>
          <w:trHeight w:hRule="exact" w:val="1008"/>
          <w:jc w:val="center"/>
        </w:trPr>
        <w:tc>
          <w:tcPr>
            <w:tcW w:w="266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Evidenţele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de întreţinere</w:t>
            </w:r>
          </w:p>
        </w:tc>
        <w:tc>
          <w:tcPr>
            <w:tcW w:w="190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În cadrul</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compartimentului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de mediu</w:t>
            </w:r>
          </w:p>
        </w:tc>
        <w:tc>
          <w:tcPr>
            <w:tcW w:w="35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Bold"/>
                <w:rFonts w:eastAsia="Arial Unicode MS"/>
                <w:b w:val="0"/>
                <w:sz w:val="22"/>
                <w:szCs w:val="22"/>
              </w:rPr>
            </w:pPr>
            <w:r>
              <w:rPr>
                <w:rStyle w:val="Bodytext2Bold"/>
                <w:rFonts w:eastAsia="Arial Unicode MS"/>
                <w:b w:val="0"/>
                <w:sz w:val="22"/>
                <w:szCs w:val="22"/>
              </w:rPr>
              <w:t xml:space="preserve">Dosar evidenţe de întreţinere pentru utilajele şi sistemele </w:t>
            </w:r>
          </w:p>
          <w:p w:rsidR="00182185" w:rsidRDefault="00CD587F">
            <w:pPr>
              <w:pStyle w:val="NoSpacing"/>
              <w:rPr>
                <w:rFonts w:ascii="Times New Roman" w:hAnsi="Times New Roman" w:cs="Times New Roman"/>
                <w:b/>
                <w:sz w:val="22"/>
                <w:szCs w:val="22"/>
              </w:rPr>
            </w:pPr>
            <w:r>
              <w:rPr>
                <w:rStyle w:val="Bodytext2Bold"/>
                <w:rFonts w:eastAsia="Arial Unicode MS"/>
                <w:b w:val="0"/>
                <w:sz w:val="22"/>
                <w:szCs w:val="22"/>
              </w:rPr>
              <w:t>de reducere a poluării</w:t>
            </w:r>
          </w:p>
        </w:tc>
        <w:tc>
          <w:tcPr>
            <w:tcW w:w="149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Administrator</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fermă</w:t>
            </w:r>
          </w:p>
        </w:tc>
      </w:tr>
      <w:tr w:rsidR="00182185">
        <w:trPr>
          <w:trHeight w:hRule="exact" w:val="1013"/>
          <w:jc w:val="center"/>
        </w:trPr>
        <w:tc>
          <w:tcPr>
            <w:tcW w:w="266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Proceduri</w:t>
            </w:r>
          </w:p>
        </w:tc>
        <w:tc>
          <w:tcPr>
            <w:tcW w:w="190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În cadrul</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compartimentului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de mediu</w:t>
            </w:r>
          </w:p>
        </w:tc>
        <w:tc>
          <w:tcPr>
            <w:tcW w:w="35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sz w:val="22"/>
                <w:szCs w:val="22"/>
              </w:rPr>
            </w:pPr>
            <w:r>
              <w:rPr>
                <w:rStyle w:val="Bodytext2Bold"/>
                <w:rFonts w:eastAsia="Arial Unicode MS"/>
                <w:b w:val="0"/>
                <w:sz w:val="22"/>
                <w:szCs w:val="22"/>
              </w:rPr>
              <w:t>Dosar proceduri</w:t>
            </w:r>
          </w:p>
        </w:tc>
        <w:tc>
          <w:tcPr>
            <w:tcW w:w="149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Administrator</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fermă</w:t>
            </w:r>
          </w:p>
        </w:tc>
      </w:tr>
      <w:tr w:rsidR="00182185">
        <w:trPr>
          <w:trHeight w:hRule="exact" w:val="1013"/>
          <w:jc w:val="center"/>
        </w:trPr>
        <w:tc>
          <w:tcPr>
            <w:tcW w:w="266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Registrele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de monitorizare</w:t>
            </w:r>
          </w:p>
        </w:tc>
        <w:tc>
          <w:tcPr>
            <w:tcW w:w="190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În cadrul</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compartimentului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de mediu</w:t>
            </w:r>
          </w:p>
        </w:tc>
        <w:tc>
          <w:tcPr>
            <w:tcW w:w="35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sz w:val="22"/>
                <w:szCs w:val="22"/>
              </w:rPr>
            </w:pPr>
            <w:r>
              <w:rPr>
                <w:rStyle w:val="Bodytext2Bold"/>
                <w:rFonts w:eastAsia="Arial Unicode MS"/>
                <w:b w:val="0"/>
                <w:sz w:val="22"/>
                <w:szCs w:val="22"/>
              </w:rPr>
              <w:t>Registru analize pentru calitatea apelor preepurate evacuate</w:t>
            </w:r>
          </w:p>
        </w:tc>
        <w:tc>
          <w:tcPr>
            <w:tcW w:w="149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Administrator</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fermă</w:t>
            </w:r>
          </w:p>
        </w:tc>
      </w:tr>
      <w:tr w:rsidR="00182185">
        <w:trPr>
          <w:trHeight w:hRule="exact" w:val="1013"/>
          <w:jc w:val="center"/>
        </w:trPr>
        <w:tc>
          <w:tcPr>
            <w:tcW w:w="266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Rezultatele</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auditurilor</w:t>
            </w:r>
          </w:p>
        </w:tc>
        <w:tc>
          <w:tcPr>
            <w:tcW w:w="190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În cadrul</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compartimentului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de mediu</w:t>
            </w:r>
          </w:p>
        </w:tc>
        <w:tc>
          <w:tcPr>
            <w:tcW w:w="35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sz w:val="22"/>
                <w:szCs w:val="22"/>
              </w:rPr>
            </w:pPr>
            <w:r>
              <w:rPr>
                <w:rStyle w:val="Bodytext2Bold"/>
                <w:rFonts w:eastAsia="Arial Unicode MS"/>
                <w:b w:val="0"/>
                <w:sz w:val="22"/>
                <w:szCs w:val="22"/>
              </w:rPr>
              <w:t>Dosar audituri</w:t>
            </w:r>
          </w:p>
        </w:tc>
        <w:tc>
          <w:tcPr>
            <w:tcW w:w="149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Administrator</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fermă</w:t>
            </w:r>
          </w:p>
        </w:tc>
      </w:tr>
      <w:tr w:rsidR="00182185">
        <w:trPr>
          <w:trHeight w:hRule="exact" w:val="1013"/>
          <w:jc w:val="center"/>
        </w:trPr>
        <w:tc>
          <w:tcPr>
            <w:tcW w:w="266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Rezultatele</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revizuirilor</w:t>
            </w:r>
          </w:p>
        </w:tc>
        <w:tc>
          <w:tcPr>
            <w:tcW w:w="190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În cadrul</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compartimentului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de mediu</w:t>
            </w:r>
          </w:p>
        </w:tc>
        <w:tc>
          <w:tcPr>
            <w:tcW w:w="35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sz w:val="22"/>
                <w:szCs w:val="22"/>
              </w:rPr>
            </w:pPr>
            <w:r>
              <w:rPr>
                <w:rStyle w:val="Bodytext2Bold"/>
                <w:rFonts w:eastAsia="Arial Unicode MS"/>
                <w:b w:val="0"/>
                <w:sz w:val="22"/>
                <w:szCs w:val="22"/>
              </w:rPr>
              <w:t>Dosar documentaţii</w:t>
            </w:r>
          </w:p>
        </w:tc>
        <w:tc>
          <w:tcPr>
            <w:tcW w:w="149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Administrator</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fermă</w:t>
            </w:r>
          </w:p>
        </w:tc>
      </w:tr>
      <w:tr w:rsidR="00182185">
        <w:trPr>
          <w:trHeight w:hRule="exact" w:val="1223"/>
          <w:jc w:val="center"/>
        </w:trPr>
        <w:tc>
          <w:tcPr>
            <w:tcW w:w="266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Evidenţele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privind sesizările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şi incidentele</w:t>
            </w:r>
          </w:p>
        </w:tc>
        <w:tc>
          <w:tcPr>
            <w:tcW w:w="190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În cadrul</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compartimentului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de mediu</w:t>
            </w:r>
          </w:p>
        </w:tc>
        <w:tc>
          <w:tcPr>
            <w:tcW w:w="35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sz w:val="22"/>
                <w:szCs w:val="22"/>
              </w:rPr>
            </w:pPr>
            <w:r>
              <w:rPr>
                <w:rStyle w:val="Bodytext2Bold"/>
                <w:rFonts w:eastAsia="Arial Unicode MS"/>
                <w:b w:val="0"/>
                <w:sz w:val="22"/>
                <w:szCs w:val="22"/>
              </w:rPr>
              <w:t>Dosar evidenţă sesizări şi incidente</w:t>
            </w:r>
          </w:p>
        </w:tc>
        <w:tc>
          <w:tcPr>
            <w:tcW w:w="149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Administrator</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fermă</w:t>
            </w:r>
          </w:p>
        </w:tc>
      </w:tr>
      <w:tr w:rsidR="00182185">
        <w:trPr>
          <w:trHeight w:hRule="exact" w:val="1032"/>
          <w:jc w:val="center"/>
        </w:trPr>
        <w:tc>
          <w:tcPr>
            <w:tcW w:w="266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Evidenţele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privind instruirile</w:t>
            </w:r>
          </w:p>
        </w:tc>
        <w:tc>
          <w:tcPr>
            <w:tcW w:w="190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În cadrul</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compartimentului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de mediu</w:t>
            </w:r>
          </w:p>
        </w:tc>
        <w:tc>
          <w:tcPr>
            <w:tcW w:w="351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sz w:val="22"/>
                <w:szCs w:val="22"/>
              </w:rPr>
            </w:pPr>
            <w:r>
              <w:rPr>
                <w:rStyle w:val="Bodytext2Bold"/>
                <w:rFonts w:eastAsia="Arial Unicode MS"/>
                <w:b w:val="0"/>
                <w:sz w:val="22"/>
                <w:szCs w:val="22"/>
              </w:rPr>
              <w:t>Dosar evidenţe instruiri în domeniul protecţiei mediului</w:t>
            </w:r>
          </w:p>
        </w:tc>
        <w:tc>
          <w:tcPr>
            <w:tcW w:w="14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Administrator</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fermă</w:t>
            </w:r>
          </w:p>
        </w:tc>
      </w:tr>
    </w:tbl>
    <w:p w:rsidR="00182185" w:rsidRDefault="00182185"/>
    <w:p w:rsidR="00182185" w:rsidRDefault="00182185"/>
    <w:p w:rsidR="00182185" w:rsidRDefault="00182185"/>
    <w:p w:rsidR="00182185" w:rsidRDefault="00182185"/>
    <w:p w:rsidR="00182185" w:rsidRDefault="00CD587F">
      <w:r>
        <w:br w:type="page"/>
      </w:r>
    </w:p>
    <w:p w:rsidR="00182185" w:rsidRDefault="00CD587F" w:rsidP="003514F4">
      <w:pPr>
        <w:pStyle w:val="Heading1"/>
      </w:pPr>
      <w:bookmarkStart w:id="114" w:name="_Toc478032604"/>
      <w:bookmarkStart w:id="115" w:name="_Toc478033533"/>
      <w:r w:rsidRPr="003514F4">
        <w:t>SECŢIUNEA</w:t>
      </w:r>
      <w:r>
        <w:t xml:space="preserve"> 3</w:t>
      </w:r>
      <w:bookmarkEnd w:id="114"/>
      <w:bookmarkEnd w:id="115"/>
    </w:p>
    <w:p w:rsidR="00182185" w:rsidRPr="003514F4" w:rsidRDefault="00CD587F" w:rsidP="003514F4">
      <w:pPr>
        <w:pStyle w:val="Heading1"/>
      </w:pPr>
      <w:bookmarkStart w:id="116" w:name="_Toc469646774"/>
      <w:bookmarkStart w:id="117" w:name="_Toc478032605"/>
      <w:bookmarkStart w:id="118" w:name="_Toc478033534"/>
      <w:bookmarkEnd w:id="116"/>
      <w:r w:rsidRPr="003514F4">
        <w:t>Intrări de materii prime</w:t>
      </w:r>
      <w:bookmarkEnd w:id="117"/>
      <w:bookmarkEnd w:id="118"/>
    </w:p>
    <w:p w:rsidR="00182185" w:rsidRDefault="00182185" w:rsidP="003514F4">
      <w:pPr>
        <w:pStyle w:val="Heading1"/>
      </w:pPr>
    </w:p>
    <w:p w:rsidR="00182185" w:rsidRPr="003514F4" w:rsidRDefault="003514F4" w:rsidP="003514F4">
      <w:pPr>
        <w:pStyle w:val="Heading1"/>
      </w:pPr>
      <w:r>
        <w:tab/>
      </w:r>
      <w:bookmarkStart w:id="119" w:name="_Toc478033535"/>
      <w:r w:rsidR="00CD587F" w:rsidRPr="003514F4">
        <w:t>3. INTRĂRI DE MATERII PRIME</w:t>
      </w:r>
      <w:bookmarkEnd w:id="119"/>
    </w:p>
    <w:tbl>
      <w:tblPr>
        <w:tblW w:w="8792" w:type="dxa"/>
        <w:jc w:val="center"/>
        <w:tblBorders>
          <w:top w:val="single" w:sz="4" w:space="0" w:color="00000A"/>
          <w:left w:val="single" w:sz="4" w:space="0" w:color="00000A"/>
        </w:tblBorders>
        <w:tblCellMar>
          <w:left w:w="5" w:type="dxa"/>
          <w:right w:w="10" w:type="dxa"/>
        </w:tblCellMar>
        <w:tblLook w:val="04A0"/>
      </w:tblPr>
      <w:tblGrid>
        <w:gridCol w:w="2979"/>
        <w:gridCol w:w="1982"/>
        <w:gridCol w:w="1418"/>
        <w:gridCol w:w="1416"/>
        <w:gridCol w:w="997"/>
      </w:tblGrid>
      <w:tr w:rsidR="00182185" w:rsidTr="00CD587F">
        <w:trPr>
          <w:trHeight w:hRule="exact" w:val="1598"/>
          <w:jc w:val="center"/>
        </w:trPr>
        <w:tc>
          <w:tcPr>
            <w:tcW w:w="297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Principalele materii prime/ natură chimică, compoziţie</w:t>
            </w:r>
          </w:p>
        </w:tc>
        <w:tc>
          <w:tcPr>
            <w:tcW w:w="19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Arial Unicode MS"/>
                <w:sz w:val="20"/>
                <w:szCs w:val="20"/>
              </w:rPr>
            </w:pPr>
            <w:r>
              <w:rPr>
                <w:rStyle w:val="Bodytext295ptBold"/>
                <w:rFonts w:eastAsia="Arial Unicode MS"/>
                <w:sz w:val="20"/>
                <w:szCs w:val="20"/>
              </w:rPr>
              <w:t>Inventarul c</w:t>
            </w:r>
            <w:r>
              <w:rPr>
                <w:rStyle w:val="Bodytext295ptBold"/>
                <w:rFonts w:eastAsia="Arial Unicode MS"/>
                <w:b w:val="0"/>
                <w:sz w:val="20"/>
                <w:szCs w:val="20"/>
              </w:rPr>
              <w:t>o</w:t>
            </w:r>
            <w:r>
              <w:rPr>
                <w:rStyle w:val="Bodytext295ptBold"/>
                <w:rFonts w:eastAsia="Arial Unicode MS"/>
                <w:sz w:val="20"/>
                <w:szCs w:val="20"/>
              </w:rPr>
              <w:t xml:space="preserve">mplet </w:t>
            </w:r>
          </w:p>
          <w:p w:rsidR="00182185" w:rsidRDefault="00CD587F">
            <w:pPr>
              <w:pStyle w:val="NoSpacing"/>
              <w:jc w:val="center"/>
              <w:rPr>
                <w:rStyle w:val="Bodytext295ptBold"/>
                <w:rFonts w:eastAsia="Arial Unicode MS"/>
                <w:sz w:val="20"/>
                <w:szCs w:val="20"/>
              </w:rPr>
            </w:pPr>
            <w:r>
              <w:rPr>
                <w:rStyle w:val="Bodytext295ptBold"/>
                <w:rFonts w:eastAsia="Arial Unicode MS"/>
                <w:sz w:val="20"/>
                <w:szCs w:val="20"/>
              </w:rPr>
              <w:t>al materialelor (calitativ şi antitativ)</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t/an</w:t>
            </w:r>
          </w:p>
        </w:tc>
        <w:tc>
          <w:tcPr>
            <w:tcW w:w="3831" w:type="dxa"/>
            <w:gridSpan w:val="3"/>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Arial Unicode MS"/>
                <w:sz w:val="20"/>
                <w:szCs w:val="20"/>
              </w:rPr>
            </w:pPr>
            <w:r>
              <w:rPr>
                <w:rStyle w:val="Bodytext295ptBold"/>
                <w:rFonts w:eastAsia="Arial Unicode MS"/>
                <w:sz w:val="20"/>
                <w:szCs w:val="20"/>
              </w:rPr>
              <w:t xml:space="preserve">Impactul asupra mediului acolo </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unde este cunoscut (de exemplu, degradabilitate, bioacumulare potenţială, toxicitate pentru specii relevante)</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(Fraze R)</w:t>
            </w:r>
            <w:r>
              <w:rPr>
                <w:rStyle w:val="Bodytext295ptBold"/>
                <w:rFonts w:eastAsia="Arial Unicode MS"/>
                <w:sz w:val="20"/>
                <w:szCs w:val="20"/>
                <w:vertAlign w:val="superscript"/>
              </w:rPr>
              <w:t>1)</w:t>
            </w:r>
          </w:p>
        </w:tc>
      </w:tr>
      <w:tr w:rsidR="00182185">
        <w:trPr>
          <w:trHeight w:hRule="exact" w:val="1133"/>
          <w:jc w:val="center"/>
        </w:trPr>
        <w:tc>
          <w:tcPr>
            <w:tcW w:w="4961" w:type="dxa"/>
            <w:gridSpan w:val="2"/>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Materii prime şi substanţe utilizate în activitate</w:t>
            </w:r>
          </w:p>
        </w:tc>
        <w:tc>
          <w:tcPr>
            <w:tcW w:w="141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Categorie:</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Periculoase/</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Nepericuloase</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Periculozitate</w:t>
            </w:r>
          </w:p>
        </w:tc>
        <w:tc>
          <w:tcPr>
            <w:tcW w:w="99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Arial Unicode MS"/>
                <w:sz w:val="20"/>
                <w:szCs w:val="20"/>
              </w:rPr>
            </w:pPr>
            <w:r>
              <w:rPr>
                <w:rStyle w:val="Bodytext295ptBold"/>
                <w:rFonts w:eastAsia="Arial Unicode MS"/>
                <w:sz w:val="20"/>
                <w:szCs w:val="20"/>
              </w:rPr>
              <w:t xml:space="preserve">Fraze </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de risc</w:t>
            </w:r>
          </w:p>
        </w:tc>
      </w:tr>
      <w:tr w:rsidR="00182185" w:rsidTr="00CD587F">
        <w:trPr>
          <w:trHeight w:hRule="exact" w:val="336"/>
          <w:jc w:val="center"/>
        </w:trPr>
        <w:tc>
          <w:tcPr>
            <w:tcW w:w="297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color w:val="000000" w:themeColor="text1"/>
                <w:sz w:val="20"/>
                <w:szCs w:val="20"/>
              </w:rPr>
            </w:pPr>
            <w:r>
              <w:rPr>
                <w:rStyle w:val="Bodytext2Bold"/>
                <w:rFonts w:eastAsia="Arial Unicode MS"/>
                <w:b w:val="0"/>
                <w:color w:val="000000" w:themeColor="text1"/>
                <w:sz w:val="20"/>
                <w:szCs w:val="20"/>
              </w:rPr>
              <w:t>Pui de o zi</w:t>
            </w:r>
          </w:p>
        </w:tc>
        <w:tc>
          <w:tcPr>
            <w:tcW w:w="1982" w:type="dxa"/>
            <w:tcBorders>
              <w:top w:val="single" w:sz="4" w:space="0" w:color="00000A"/>
              <w:left w:val="single" w:sz="4" w:space="0" w:color="00000A"/>
            </w:tcBorders>
            <w:shd w:val="clear" w:color="auto" w:fill="FFFFFF"/>
            <w:tcMar>
              <w:left w:w="5" w:type="dxa"/>
            </w:tcMar>
            <w:vAlign w:val="center"/>
          </w:tcPr>
          <w:p w:rsidR="00182185" w:rsidRPr="00CD587F" w:rsidRDefault="00CD587F">
            <w:pPr>
              <w:pStyle w:val="NoSpacing"/>
              <w:rPr>
                <w:rFonts w:ascii="Times New Roman" w:hAnsi="Times New Roman" w:cs="Times New Roman"/>
                <w:color w:val="auto"/>
                <w:sz w:val="20"/>
                <w:szCs w:val="20"/>
              </w:rPr>
            </w:pPr>
            <w:r w:rsidRPr="00CD587F">
              <w:rPr>
                <w:rFonts w:ascii="Times New Roman" w:hAnsi="Times New Roman" w:cs="Times New Roman"/>
                <w:color w:val="auto"/>
                <w:sz w:val="20"/>
                <w:szCs w:val="20"/>
              </w:rPr>
              <w:t>624.000 capete/an</w:t>
            </w:r>
          </w:p>
        </w:tc>
        <w:tc>
          <w:tcPr>
            <w:tcW w:w="141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Nepericulos</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Nu este cazul</w:t>
            </w:r>
          </w:p>
        </w:tc>
        <w:tc>
          <w:tcPr>
            <w:tcW w:w="997" w:type="dxa"/>
            <w:tcBorders>
              <w:top w:val="single" w:sz="4" w:space="0" w:color="00000A"/>
              <w:left w:val="single" w:sz="4" w:space="0" w:color="00000A"/>
              <w:right w:val="single" w:sz="4" w:space="0" w:color="00000A"/>
            </w:tcBorders>
            <w:shd w:val="clear" w:color="auto" w:fill="FFFFFF"/>
            <w:tcMar>
              <w:left w:w="5" w:type="dxa"/>
            </w:tcMa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r>
      <w:tr w:rsidR="00182185" w:rsidTr="00CD587F">
        <w:trPr>
          <w:trHeight w:hRule="exact" w:val="545"/>
          <w:jc w:val="center"/>
        </w:trPr>
        <w:tc>
          <w:tcPr>
            <w:tcW w:w="297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color w:val="000000" w:themeColor="text1"/>
                <w:sz w:val="20"/>
                <w:szCs w:val="20"/>
              </w:rPr>
            </w:pPr>
            <w:r>
              <w:rPr>
                <w:rStyle w:val="Bodytext2Bold"/>
                <w:rFonts w:eastAsia="Arial Unicode MS"/>
                <w:b w:val="0"/>
                <w:color w:val="000000" w:themeColor="text1"/>
                <w:sz w:val="20"/>
                <w:szCs w:val="20"/>
              </w:rPr>
              <w:t>Furaje</w:t>
            </w:r>
          </w:p>
        </w:tc>
        <w:tc>
          <w:tcPr>
            <w:tcW w:w="1982" w:type="dxa"/>
            <w:tcBorders>
              <w:top w:val="single" w:sz="4" w:space="0" w:color="00000A"/>
              <w:left w:val="single" w:sz="4" w:space="0" w:color="00000A"/>
            </w:tcBorders>
            <w:shd w:val="clear" w:color="auto" w:fill="FFFFFF"/>
            <w:tcMar>
              <w:left w:w="5" w:type="dxa"/>
            </w:tcMar>
            <w:vAlign w:val="center"/>
          </w:tcPr>
          <w:p w:rsidR="00182185" w:rsidRPr="00CD587F" w:rsidRDefault="00CD587F">
            <w:pPr>
              <w:pStyle w:val="NoSpacing"/>
              <w:rPr>
                <w:rFonts w:ascii="Times New Roman" w:hAnsi="Times New Roman" w:cs="Times New Roman"/>
                <w:color w:val="auto"/>
                <w:sz w:val="20"/>
                <w:szCs w:val="20"/>
              </w:rPr>
            </w:pPr>
            <w:r w:rsidRPr="00CD587F">
              <w:rPr>
                <w:rFonts w:ascii="Times New Roman" w:hAnsi="Times New Roman" w:cs="Times New Roman"/>
                <w:color w:val="auto"/>
                <w:sz w:val="20"/>
                <w:szCs w:val="20"/>
              </w:rPr>
              <w:t>150 t/an</w:t>
            </w:r>
          </w:p>
        </w:tc>
        <w:tc>
          <w:tcPr>
            <w:tcW w:w="141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Nepericulos</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Nu este cazul</w:t>
            </w:r>
          </w:p>
        </w:tc>
        <w:tc>
          <w:tcPr>
            <w:tcW w:w="997" w:type="dxa"/>
            <w:tcBorders>
              <w:top w:val="single" w:sz="4" w:space="0" w:color="00000A"/>
              <w:left w:val="single" w:sz="4" w:space="0" w:color="00000A"/>
              <w:right w:val="single" w:sz="4" w:space="0" w:color="00000A"/>
            </w:tcBorders>
            <w:shd w:val="clear" w:color="auto" w:fill="FFFFFF"/>
            <w:tcMar>
              <w:left w:w="5" w:type="dxa"/>
            </w:tcMa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r>
      <w:tr w:rsidR="00182185" w:rsidTr="00CD587F">
        <w:trPr>
          <w:trHeight w:hRule="exact" w:val="851"/>
          <w:jc w:val="center"/>
        </w:trPr>
        <w:tc>
          <w:tcPr>
            <w:tcW w:w="297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color w:val="000000" w:themeColor="text1"/>
                <w:sz w:val="20"/>
                <w:szCs w:val="20"/>
              </w:rPr>
            </w:pPr>
            <w:r>
              <w:rPr>
                <w:rStyle w:val="Bodytext2Bold"/>
                <w:rFonts w:eastAsia="Arial Unicode MS"/>
                <w:b w:val="0"/>
                <w:color w:val="000000" w:themeColor="text1"/>
                <w:sz w:val="20"/>
                <w:szCs w:val="20"/>
              </w:rPr>
              <w:t>Coajă seminţe de floarea- soarelui, paie</w:t>
            </w:r>
          </w:p>
        </w:tc>
        <w:tc>
          <w:tcPr>
            <w:tcW w:w="1982" w:type="dxa"/>
            <w:tcBorders>
              <w:top w:val="single" w:sz="4" w:space="0" w:color="00000A"/>
              <w:left w:val="single" w:sz="4" w:space="0" w:color="00000A"/>
            </w:tcBorders>
            <w:shd w:val="clear" w:color="auto" w:fill="FFFFFF"/>
            <w:tcMar>
              <w:left w:w="5" w:type="dxa"/>
            </w:tcMar>
            <w:vAlign w:val="center"/>
          </w:tcPr>
          <w:p w:rsidR="00182185" w:rsidRPr="00CD587F" w:rsidRDefault="00CD587F">
            <w:pPr>
              <w:pStyle w:val="NoSpacing"/>
              <w:rPr>
                <w:rFonts w:ascii="Times New Roman" w:hAnsi="Times New Roman" w:cs="Times New Roman"/>
                <w:color w:val="auto"/>
                <w:sz w:val="20"/>
                <w:szCs w:val="20"/>
              </w:rPr>
            </w:pPr>
            <w:r w:rsidRPr="00CD587F">
              <w:rPr>
                <w:rFonts w:ascii="Times New Roman" w:hAnsi="Times New Roman" w:cs="Times New Roman"/>
                <w:color w:val="auto"/>
                <w:sz w:val="20"/>
                <w:szCs w:val="20"/>
              </w:rPr>
              <w:t>10 t/an</w:t>
            </w:r>
          </w:p>
        </w:tc>
        <w:tc>
          <w:tcPr>
            <w:tcW w:w="141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Nepericulos</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Nu este cazul</w:t>
            </w:r>
          </w:p>
        </w:tc>
        <w:tc>
          <w:tcPr>
            <w:tcW w:w="997" w:type="dxa"/>
            <w:tcBorders>
              <w:top w:val="single" w:sz="4" w:space="0" w:color="00000A"/>
              <w:left w:val="single" w:sz="4" w:space="0" w:color="00000A"/>
              <w:right w:val="single" w:sz="4" w:space="0" w:color="00000A"/>
            </w:tcBorders>
            <w:shd w:val="clear" w:color="auto" w:fill="FFFFFF"/>
            <w:tcMar>
              <w:left w:w="5" w:type="dxa"/>
            </w:tcMa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r>
      <w:tr w:rsidR="00182185" w:rsidTr="00CD587F">
        <w:trPr>
          <w:trHeight w:hRule="exact" w:val="888"/>
          <w:jc w:val="center"/>
        </w:trPr>
        <w:tc>
          <w:tcPr>
            <w:tcW w:w="297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color w:val="000000" w:themeColor="text1"/>
                <w:sz w:val="20"/>
                <w:szCs w:val="20"/>
              </w:rPr>
            </w:pPr>
            <w:r>
              <w:rPr>
                <w:rStyle w:val="Bodytext2Bold"/>
                <w:rFonts w:eastAsia="Arial Unicode MS"/>
                <w:b w:val="0"/>
                <w:color w:val="000000" w:themeColor="text1"/>
                <w:sz w:val="20"/>
                <w:szCs w:val="20"/>
              </w:rPr>
              <w:t>Medicamente-antibiotice- administrate în apă în cazuri de necesitate</w:t>
            </w:r>
          </w:p>
        </w:tc>
        <w:tc>
          <w:tcPr>
            <w:tcW w:w="1982" w:type="dxa"/>
            <w:tcBorders>
              <w:top w:val="single" w:sz="4" w:space="0" w:color="00000A"/>
              <w:left w:val="single" w:sz="4" w:space="0" w:color="00000A"/>
            </w:tcBorders>
            <w:shd w:val="clear" w:color="auto" w:fill="FFFFFF"/>
            <w:tcMar>
              <w:left w:w="5" w:type="dxa"/>
            </w:tcMar>
            <w:vAlign w:val="center"/>
          </w:tcPr>
          <w:p w:rsidR="00182185" w:rsidRPr="00CD587F" w:rsidRDefault="00CD587F">
            <w:pPr>
              <w:pStyle w:val="NoSpacing"/>
              <w:rPr>
                <w:rFonts w:ascii="Times New Roman" w:hAnsi="Times New Roman" w:cs="Times New Roman"/>
                <w:color w:val="auto"/>
                <w:sz w:val="20"/>
                <w:szCs w:val="20"/>
              </w:rPr>
            </w:pPr>
            <w:r w:rsidRPr="00CD587F">
              <w:rPr>
                <w:rFonts w:ascii="Times New Roman" w:hAnsi="Times New Roman" w:cs="Times New Roman"/>
                <w:color w:val="auto"/>
                <w:sz w:val="20"/>
                <w:szCs w:val="20"/>
              </w:rPr>
              <w:t>In funcţie de necesitaţi</w:t>
            </w:r>
          </w:p>
        </w:tc>
        <w:tc>
          <w:tcPr>
            <w:tcW w:w="141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Periculozitate</w:t>
            </w:r>
          </w:p>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specifică</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Nu</w:t>
            </w:r>
          </w:p>
        </w:tc>
        <w:tc>
          <w:tcPr>
            <w:tcW w:w="997" w:type="dxa"/>
            <w:tcBorders>
              <w:top w:val="single" w:sz="4" w:space="0" w:color="00000A"/>
              <w:left w:val="single" w:sz="4" w:space="0" w:color="00000A"/>
              <w:right w:val="single" w:sz="4" w:space="0" w:color="00000A"/>
            </w:tcBorders>
            <w:shd w:val="clear" w:color="auto" w:fill="FFFFFF"/>
            <w:tcMar>
              <w:left w:w="5" w:type="dxa"/>
            </w:tcMa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r>
      <w:tr w:rsidR="00182185" w:rsidTr="00CD587F">
        <w:trPr>
          <w:trHeight w:hRule="exact" w:val="1166"/>
          <w:jc w:val="center"/>
        </w:trPr>
        <w:tc>
          <w:tcPr>
            <w:tcW w:w="297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color w:val="000000" w:themeColor="text1"/>
                <w:sz w:val="20"/>
                <w:szCs w:val="20"/>
              </w:rPr>
            </w:pPr>
            <w:r>
              <w:rPr>
                <w:rStyle w:val="Bodytext2Bold"/>
                <w:rFonts w:eastAsia="Arial Unicode MS"/>
                <w:b w:val="0"/>
                <w:color w:val="000000" w:themeColor="text1"/>
                <w:sz w:val="20"/>
                <w:szCs w:val="20"/>
              </w:rPr>
              <w:t>Vaccinuri</w:t>
            </w:r>
          </w:p>
          <w:p w:rsidR="00182185" w:rsidRDefault="00CD587F">
            <w:pPr>
              <w:pStyle w:val="NoSpacing"/>
              <w:rPr>
                <w:rFonts w:ascii="Times New Roman" w:hAnsi="Times New Roman" w:cs="Times New Roman"/>
                <w:b/>
                <w:color w:val="000000" w:themeColor="text1"/>
                <w:sz w:val="20"/>
                <w:szCs w:val="20"/>
              </w:rPr>
            </w:pPr>
            <w:r>
              <w:rPr>
                <w:rStyle w:val="Bodytext2Bold"/>
                <w:rFonts w:eastAsia="Arial Unicode MS"/>
                <w:b w:val="0"/>
                <w:color w:val="000000" w:themeColor="text1"/>
                <w:sz w:val="20"/>
                <w:szCs w:val="20"/>
              </w:rPr>
              <w:t>antipseudopestos</w:t>
            </w:r>
          </w:p>
          <w:p w:rsidR="00182185" w:rsidRDefault="00CD587F">
            <w:pPr>
              <w:pStyle w:val="NoSpacing"/>
              <w:rPr>
                <w:rFonts w:ascii="Times New Roman" w:hAnsi="Times New Roman" w:cs="Times New Roman"/>
                <w:b/>
                <w:color w:val="000000" w:themeColor="text1"/>
                <w:sz w:val="20"/>
                <w:szCs w:val="20"/>
              </w:rPr>
            </w:pPr>
            <w:r>
              <w:rPr>
                <w:rStyle w:val="Bodytext2Bold"/>
                <w:rFonts w:eastAsia="Arial Unicode MS"/>
                <w:b w:val="0"/>
                <w:color w:val="000000" w:themeColor="text1"/>
                <w:sz w:val="20"/>
                <w:szCs w:val="20"/>
              </w:rPr>
              <w:t>antibursitic</w:t>
            </w:r>
          </w:p>
        </w:tc>
        <w:tc>
          <w:tcPr>
            <w:tcW w:w="1982" w:type="dxa"/>
            <w:tcBorders>
              <w:top w:val="single" w:sz="4" w:space="0" w:color="00000A"/>
              <w:left w:val="single" w:sz="4" w:space="0" w:color="00000A"/>
            </w:tcBorders>
            <w:shd w:val="clear" w:color="auto" w:fill="FFFFFF"/>
            <w:tcMar>
              <w:left w:w="5" w:type="dxa"/>
            </w:tcMar>
            <w:vAlign w:val="center"/>
          </w:tcPr>
          <w:p w:rsidR="00182185" w:rsidRPr="00CD587F" w:rsidRDefault="00CD587F">
            <w:pPr>
              <w:pStyle w:val="NoSpacing"/>
              <w:rPr>
                <w:rFonts w:ascii="Times New Roman" w:hAnsi="Times New Roman" w:cs="Times New Roman"/>
                <w:color w:val="auto"/>
                <w:sz w:val="20"/>
                <w:szCs w:val="20"/>
              </w:rPr>
            </w:pPr>
            <w:r w:rsidRPr="00CD587F">
              <w:rPr>
                <w:rFonts w:ascii="Times New Roman" w:hAnsi="Times New Roman" w:cs="Times New Roman"/>
                <w:color w:val="auto"/>
                <w:sz w:val="20"/>
                <w:szCs w:val="20"/>
              </w:rPr>
              <w:t>624 000 doze/an</w:t>
            </w:r>
          </w:p>
          <w:p w:rsidR="00182185" w:rsidRPr="00CD587F" w:rsidRDefault="00182185">
            <w:pPr>
              <w:pStyle w:val="NoSpacing"/>
              <w:rPr>
                <w:rFonts w:ascii="Times New Roman" w:hAnsi="Times New Roman" w:cs="Times New Roman"/>
                <w:color w:val="auto"/>
                <w:sz w:val="20"/>
                <w:szCs w:val="20"/>
              </w:rPr>
            </w:pPr>
          </w:p>
        </w:tc>
        <w:tc>
          <w:tcPr>
            <w:tcW w:w="141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Nepericulos</w:t>
            </w:r>
          </w:p>
          <w:p w:rsidR="00182185" w:rsidRDefault="00182185">
            <w:pPr>
              <w:pStyle w:val="NoSpacing"/>
              <w:rPr>
                <w:rFonts w:ascii="Times New Roman" w:hAnsi="Times New Roman" w:cs="Times New Roman"/>
                <w:sz w:val="20"/>
                <w:szCs w:val="20"/>
              </w:rPr>
            </w:pP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Nu</w:t>
            </w:r>
          </w:p>
          <w:p w:rsidR="00182185" w:rsidRDefault="00182185">
            <w:pPr>
              <w:pStyle w:val="NoSpacing"/>
              <w:jc w:val="center"/>
              <w:rPr>
                <w:rFonts w:ascii="Times New Roman" w:hAnsi="Times New Roman" w:cs="Times New Roman"/>
                <w:sz w:val="20"/>
                <w:szCs w:val="20"/>
              </w:rPr>
            </w:pPr>
          </w:p>
        </w:tc>
        <w:tc>
          <w:tcPr>
            <w:tcW w:w="997" w:type="dxa"/>
            <w:tcBorders>
              <w:top w:val="single" w:sz="4" w:space="0" w:color="00000A"/>
              <w:left w:val="single" w:sz="4" w:space="0" w:color="00000A"/>
              <w:right w:val="single" w:sz="4" w:space="0" w:color="00000A"/>
            </w:tcBorders>
            <w:shd w:val="clear" w:color="auto" w:fill="FFFFFF"/>
            <w:tcMar>
              <w:left w:w="5" w:type="dxa"/>
            </w:tcMa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r>
      <w:tr w:rsidR="00182185" w:rsidTr="00CD587F">
        <w:trPr>
          <w:trHeight w:hRule="exact" w:val="336"/>
          <w:jc w:val="center"/>
        </w:trPr>
        <w:tc>
          <w:tcPr>
            <w:tcW w:w="297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color w:val="000000" w:themeColor="text1"/>
                <w:sz w:val="20"/>
                <w:szCs w:val="20"/>
              </w:rPr>
            </w:pPr>
            <w:r>
              <w:rPr>
                <w:rStyle w:val="Bodytext2Bold"/>
                <w:rFonts w:eastAsia="Arial Unicode MS"/>
                <w:b w:val="0"/>
                <w:color w:val="000000" w:themeColor="text1"/>
                <w:sz w:val="20"/>
                <w:szCs w:val="20"/>
              </w:rPr>
              <w:t>Vitamine – antistres, la nevoie</w:t>
            </w:r>
          </w:p>
        </w:tc>
        <w:tc>
          <w:tcPr>
            <w:tcW w:w="1982" w:type="dxa"/>
            <w:tcBorders>
              <w:top w:val="single" w:sz="4" w:space="0" w:color="00000A"/>
              <w:left w:val="single" w:sz="4" w:space="0" w:color="00000A"/>
            </w:tcBorders>
            <w:shd w:val="clear" w:color="auto" w:fill="FFFFFF"/>
            <w:tcMar>
              <w:left w:w="5" w:type="dxa"/>
            </w:tcMar>
            <w:vAlign w:val="center"/>
          </w:tcPr>
          <w:p w:rsidR="00182185" w:rsidRPr="00CD587F" w:rsidRDefault="00CD587F">
            <w:pPr>
              <w:pStyle w:val="NoSpacing"/>
              <w:rPr>
                <w:rFonts w:ascii="Times New Roman" w:hAnsi="Times New Roman" w:cs="Times New Roman"/>
                <w:color w:val="auto"/>
                <w:sz w:val="20"/>
                <w:szCs w:val="20"/>
              </w:rPr>
            </w:pPr>
            <w:r w:rsidRPr="00CD587F">
              <w:rPr>
                <w:rFonts w:ascii="Times New Roman" w:hAnsi="Times New Roman" w:cs="Times New Roman"/>
                <w:color w:val="auto"/>
                <w:sz w:val="20"/>
                <w:szCs w:val="20"/>
              </w:rPr>
              <w:t>10 l/an</w:t>
            </w:r>
          </w:p>
        </w:tc>
        <w:tc>
          <w:tcPr>
            <w:tcW w:w="141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Nepericulos</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Nu</w:t>
            </w:r>
          </w:p>
        </w:tc>
        <w:tc>
          <w:tcPr>
            <w:tcW w:w="997" w:type="dxa"/>
            <w:tcBorders>
              <w:top w:val="single" w:sz="4" w:space="0" w:color="00000A"/>
              <w:left w:val="single" w:sz="4" w:space="0" w:color="00000A"/>
              <w:right w:val="single" w:sz="4" w:space="0" w:color="00000A"/>
            </w:tcBorders>
            <w:shd w:val="clear" w:color="auto" w:fill="FFFFFF"/>
            <w:tcMar>
              <w:left w:w="5" w:type="dxa"/>
            </w:tcMa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r>
      <w:tr w:rsidR="00182185" w:rsidTr="00CD587F">
        <w:trPr>
          <w:trHeight w:hRule="exact" w:val="1743"/>
          <w:jc w:val="center"/>
        </w:trPr>
        <w:tc>
          <w:tcPr>
            <w:tcW w:w="297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0" w:themeColor="text1"/>
                <w:sz w:val="20"/>
                <w:szCs w:val="20"/>
              </w:rPr>
            </w:pPr>
            <w:r>
              <w:rPr>
                <w:rStyle w:val="Bodytext2Bold"/>
                <w:rFonts w:eastAsia="Arial Unicode MS"/>
                <w:b w:val="0"/>
                <w:color w:val="000000" w:themeColor="text1"/>
                <w:sz w:val="20"/>
                <w:szCs w:val="20"/>
              </w:rPr>
              <w:t xml:space="preserve">Dezinfectanți: </w:t>
            </w:r>
            <w:r>
              <w:rPr>
                <w:rFonts w:ascii="Times New Roman" w:hAnsi="Times New Roman" w:cs="Times New Roman"/>
                <w:color w:val="000000" w:themeColor="text1"/>
                <w:sz w:val="20"/>
                <w:szCs w:val="20"/>
              </w:rPr>
              <w:t>se foloseşte unul dintre următoarele tipuri de dezinfectanti:</w:t>
            </w:r>
          </w:p>
          <w:p w:rsidR="00182185" w:rsidRDefault="00CD587F">
            <w:pPr>
              <w:pStyle w:val="NoSpacing"/>
              <w:rPr>
                <w:rFonts w:ascii="Times New Roman" w:hAnsi="Times New Roman" w:cs="Times New Roman"/>
                <w:color w:val="000000" w:themeColor="text1"/>
                <w:sz w:val="20"/>
                <w:szCs w:val="20"/>
              </w:rPr>
            </w:pPr>
            <w:r>
              <w:rPr>
                <w:rStyle w:val="Bodytext2Bold"/>
                <w:rFonts w:eastAsia="Arial Unicode MS"/>
                <w:b w:val="0"/>
                <w:color w:val="000000" w:themeColor="text1"/>
                <w:sz w:val="20"/>
                <w:szCs w:val="20"/>
              </w:rPr>
              <w:t>Aldezin 25%</w:t>
            </w:r>
          </w:p>
          <w:p w:rsidR="00182185" w:rsidRDefault="00182185">
            <w:pPr>
              <w:pStyle w:val="NoSpacing"/>
              <w:rPr>
                <w:rFonts w:ascii="Times New Roman" w:hAnsi="Times New Roman" w:cs="Times New Roman"/>
                <w:color w:val="000000" w:themeColor="text1"/>
                <w:sz w:val="20"/>
                <w:szCs w:val="20"/>
              </w:rPr>
            </w:pPr>
          </w:p>
        </w:tc>
        <w:tc>
          <w:tcPr>
            <w:tcW w:w="1982" w:type="dxa"/>
            <w:tcBorders>
              <w:top w:val="single" w:sz="4" w:space="0" w:color="00000A"/>
              <w:left w:val="single" w:sz="4" w:space="0" w:color="00000A"/>
            </w:tcBorders>
            <w:shd w:val="clear" w:color="auto" w:fill="FFFFFF"/>
            <w:tcMar>
              <w:left w:w="5" w:type="dxa"/>
            </w:tcMar>
            <w:vAlign w:val="center"/>
          </w:tcPr>
          <w:p w:rsidR="00182185" w:rsidRPr="00CD587F" w:rsidRDefault="00CD587F">
            <w:pPr>
              <w:pStyle w:val="NoSpacing"/>
              <w:rPr>
                <w:rFonts w:ascii="Times New Roman" w:hAnsi="Times New Roman" w:cs="Times New Roman"/>
                <w:color w:val="auto"/>
                <w:sz w:val="20"/>
                <w:szCs w:val="20"/>
              </w:rPr>
            </w:pPr>
            <w:r w:rsidRPr="00CD587F">
              <w:rPr>
                <w:rFonts w:ascii="Times New Roman" w:hAnsi="Times New Roman" w:cs="Times New Roman"/>
                <w:color w:val="auto"/>
                <w:sz w:val="20"/>
                <w:szCs w:val="20"/>
              </w:rPr>
              <w:t xml:space="preserve">Total: 25 l/an </w:t>
            </w:r>
          </w:p>
        </w:tc>
        <w:tc>
          <w:tcPr>
            <w:tcW w:w="141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Nepericulos</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Nu</w:t>
            </w:r>
          </w:p>
        </w:tc>
        <w:tc>
          <w:tcPr>
            <w:tcW w:w="997" w:type="dxa"/>
            <w:tcBorders>
              <w:top w:val="single" w:sz="4" w:space="0" w:color="00000A"/>
              <w:left w:val="single" w:sz="4" w:space="0" w:color="00000A"/>
              <w:right w:val="single" w:sz="4" w:space="0" w:color="00000A"/>
            </w:tcBorders>
            <w:shd w:val="clear" w:color="auto" w:fill="FFFFFF"/>
            <w:tcMar>
              <w:left w:w="5" w:type="dxa"/>
            </w:tcMar>
          </w:tcPr>
          <w:p w:rsidR="00182185" w:rsidRDefault="00182185">
            <w:pPr>
              <w:pStyle w:val="NoSpacing"/>
              <w:jc w:val="center"/>
              <w:rPr>
                <w:rFonts w:ascii="Times New Roman" w:hAnsi="Times New Roman" w:cs="Times New Roman"/>
                <w:sz w:val="20"/>
                <w:szCs w:val="20"/>
              </w:rPr>
            </w:pPr>
          </w:p>
          <w:p w:rsidR="00182185" w:rsidRDefault="00182185">
            <w:pPr>
              <w:pStyle w:val="NoSpacing"/>
              <w:jc w:val="center"/>
              <w:rPr>
                <w:rFonts w:ascii="Times New Roman" w:hAnsi="Times New Roman" w:cs="Times New Roman"/>
                <w:sz w:val="20"/>
                <w:szCs w:val="20"/>
              </w:rPr>
            </w:pPr>
          </w:p>
          <w:p w:rsidR="00182185" w:rsidRDefault="00182185">
            <w:pPr>
              <w:pStyle w:val="NoSpacing"/>
              <w:jc w:val="center"/>
              <w:rPr>
                <w:rFonts w:ascii="Times New Roman" w:hAnsi="Times New Roman" w:cs="Times New Roman"/>
                <w:sz w:val="20"/>
                <w:szCs w:val="20"/>
              </w:rPr>
            </w:pPr>
          </w:p>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r>
      <w:tr w:rsidR="00182185" w:rsidTr="00CD587F">
        <w:trPr>
          <w:trHeight w:hRule="exact" w:val="866"/>
          <w:jc w:val="center"/>
        </w:trPr>
        <w:tc>
          <w:tcPr>
            <w:tcW w:w="2979" w:type="dxa"/>
            <w:tcBorders>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color w:val="000000" w:themeColor="text1"/>
                <w:sz w:val="20"/>
                <w:szCs w:val="20"/>
              </w:rPr>
            </w:pPr>
            <w:r>
              <w:rPr>
                <w:rStyle w:val="Bodytext2Bold"/>
                <w:rFonts w:eastAsia="Arial Unicode MS"/>
                <w:color w:val="000000" w:themeColor="text1"/>
                <w:sz w:val="20"/>
                <w:szCs w:val="20"/>
              </w:rPr>
              <w:t>- Var stins –Ca(OH)</w:t>
            </w:r>
            <w:r>
              <w:rPr>
                <w:rStyle w:val="Bodytext2Bold"/>
                <w:rFonts w:eastAsia="Arial Unicode MS"/>
                <w:color w:val="000000" w:themeColor="text1"/>
                <w:sz w:val="20"/>
                <w:szCs w:val="20"/>
                <w:vertAlign w:val="subscript"/>
              </w:rPr>
              <w:t>2</w:t>
            </w:r>
          </w:p>
        </w:tc>
        <w:tc>
          <w:tcPr>
            <w:tcW w:w="1982" w:type="dxa"/>
            <w:tcBorders>
              <w:left w:val="single" w:sz="4" w:space="0" w:color="00000A"/>
              <w:bottom w:val="single" w:sz="4" w:space="0" w:color="00000A"/>
            </w:tcBorders>
            <w:shd w:val="clear" w:color="auto" w:fill="FFFFFF"/>
            <w:tcMar>
              <w:left w:w="5" w:type="dxa"/>
            </w:tcMar>
            <w:vAlign w:val="center"/>
          </w:tcPr>
          <w:p w:rsidR="00182185" w:rsidRPr="00CD587F" w:rsidRDefault="00CD587F">
            <w:pPr>
              <w:pStyle w:val="NoSpacing"/>
              <w:rPr>
                <w:rFonts w:ascii="Times New Roman" w:hAnsi="Times New Roman" w:cs="Times New Roman"/>
                <w:color w:val="auto"/>
                <w:sz w:val="20"/>
                <w:szCs w:val="20"/>
              </w:rPr>
            </w:pPr>
            <w:r w:rsidRPr="00CD587F">
              <w:rPr>
                <w:rFonts w:ascii="Times New Roman" w:hAnsi="Times New Roman" w:cs="Times New Roman"/>
                <w:color w:val="auto"/>
                <w:sz w:val="20"/>
                <w:szCs w:val="20"/>
              </w:rPr>
              <w:t>0,7 t/an</w:t>
            </w:r>
          </w:p>
        </w:tc>
        <w:tc>
          <w:tcPr>
            <w:tcW w:w="1418" w:type="dxa"/>
            <w:tcBorders>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Neutralizant</w:t>
            </w:r>
          </w:p>
        </w:tc>
        <w:tc>
          <w:tcPr>
            <w:tcW w:w="1416" w:type="dxa"/>
            <w:tcBorders>
              <w:left w:val="single" w:sz="4" w:space="0" w:color="00000A"/>
              <w:bottom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Da</w:t>
            </w:r>
          </w:p>
          <w:p w:rsidR="00182185" w:rsidRDefault="00182185">
            <w:pPr>
              <w:pStyle w:val="NoSpacing"/>
              <w:rPr>
                <w:rFonts w:ascii="Times New Roman" w:hAnsi="Times New Roman" w:cs="Times New Roman"/>
                <w:sz w:val="20"/>
                <w:szCs w:val="20"/>
              </w:rPr>
            </w:pPr>
          </w:p>
        </w:tc>
        <w:tc>
          <w:tcPr>
            <w:tcW w:w="997" w:type="dxa"/>
            <w:tcBorders>
              <w:left w:val="single" w:sz="4" w:space="0" w:color="00000A"/>
              <w:bottom w:val="single" w:sz="4" w:space="0" w:color="00000A"/>
              <w:right w:val="single" w:sz="4" w:space="0" w:color="00000A"/>
            </w:tcBorders>
            <w:shd w:val="clear" w:color="auto" w:fill="FFFFFF"/>
            <w:tcMar>
              <w:left w:w="5" w:type="dxa"/>
            </w:tcMar>
          </w:tcPr>
          <w:p w:rsidR="00182185" w:rsidRDefault="00182185">
            <w:pPr>
              <w:pStyle w:val="NoSpacing"/>
              <w:jc w:val="center"/>
              <w:rPr>
                <w:rFonts w:ascii="Times New Roman" w:hAnsi="Times New Roman" w:cs="Times New Roman"/>
                <w:sz w:val="20"/>
                <w:szCs w:val="20"/>
              </w:rPr>
            </w:pPr>
          </w:p>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r>
    </w:tbl>
    <w:p w:rsidR="00182185" w:rsidRDefault="00CD587F">
      <w:pPr>
        <w:rPr>
          <w:i/>
          <w:sz w:val="20"/>
          <w:szCs w:val="20"/>
        </w:rPr>
        <w:sectPr w:rsidR="00182185">
          <w:headerReference w:type="default" r:id="rId25"/>
          <w:footerReference w:type="default" r:id="rId26"/>
          <w:headerReference w:type="first" r:id="rId27"/>
          <w:footerReference w:type="first" r:id="rId28"/>
          <w:pgSz w:w="11906" w:h="16838"/>
          <w:pgMar w:top="1134" w:right="1134" w:bottom="1134" w:left="1134" w:header="567" w:footer="567" w:gutter="0"/>
          <w:cols w:space="708"/>
          <w:formProt w:val="0"/>
          <w:titlePg/>
          <w:docGrid w:linePitch="360" w:charSpace="-6145"/>
        </w:sectPr>
      </w:pPr>
      <w:r>
        <w:rPr>
          <w:rFonts w:cs="Times New Roman"/>
          <w:szCs w:val="24"/>
        </w:rPr>
        <w:t xml:space="preserve"> </w:t>
      </w:r>
      <w:r>
        <w:rPr>
          <w:rFonts w:cs="Times New Roman"/>
          <w:szCs w:val="24"/>
        </w:rPr>
        <w:tab/>
      </w:r>
    </w:p>
    <w:p w:rsidR="00182185" w:rsidRDefault="00CD587F">
      <w:pPr>
        <w:pStyle w:val="Heading2"/>
      </w:pPr>
      <w:bookmarkStart w:id="120" w:name="_Toc478033536"/>
      <w:r>
        <w:t>3.1. Selectarea materiilor prime</w:t>
      </w:r>
      <w:bookmarkEnd w:id="120"/>
    </w:p>
    <w:tbl>
      <w:tblPr>
        <w:tblW w:w="15897" w:type="dxa"/>
        <w:jc w:val="center"/>
        <w:tblBorders>
          <w:top w:val="single" w:sz="4" w:space="0" w:color="00000A"/>
          <w:left w:val="single" w:sz="4" w:space="0" w:color="00000A"/>
        </w:tblBorders>
        <w:tblCellMar>
          <w:left w:w="5" w:type="dxa"/>
          <w:right w:w="10" w:type="dxa"/>
        </w:tblCellMar>
        <w:tblLook w:val="04A0"/>
      </w:tblPr>
      <w:tblGrid>
        <w:gridCol w:w="2698"/>
        <w:gridCol w:w="2270"/>
        <w:gridCol w:w="1987"/>
        <w:gridCol w:w="1843"/>
        <w:gridCol w:w="2289"/>
        <w:gridCol w:w="2083"/>
        <w:gridCol w:w="2727"/>
      </w:tblGrid>
      <w:tr w:rsidR="00182185">
        <w:trPr>
          <w:trHeight w:hRule="exact" w:val="2405"/>
          <w:jc w:val="center"/>
        </w:trPr>
        <w:tc>
          <w:tcPr>
            <w:tcW w:w="269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Principalele materii prime/ utilizări</w:t>
            </w:r>
          </w:p>
        </w:tc>
        <w:tc>
          <w:tcPr>
            <w:tcW w:w="227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Natura chimică/ compoziţie</w:t>
            </w:r>
          </w:p>
        </w:tc>
        <w:tc>
          <w:tcPr>
            <w:tcW w:w="19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Inventarul complet al materialelor (calitativ şi cantitativ) t/an</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Ponderea % în produs, % în apa de suprafaţă, % în canalizare, % în deşeuri/pe sol, % în aer</w:t>
            </w:r>
          </w:p>
        </w:tc>
        <w:tc>
          <w:tcPr>
            <w:tcW w:w="228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Impactul asupra mediului acolo unde este cunoscut (de exemplu, degradabilitate, bioacumulare potenţială, toxicitate pentru specii relevante)</w:t>
            </w:r>
          </w:p>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(Fraze R)</w:t>
            </w:r>
            <w:r>
              <w:rPr>
                <w:rStyle w:val="Bodytext295ptBold"/>
                <w:rFonts w:eastAsia="Arial Unicode MS"/>
                <w:sz w:val="20"/>
                <w:szCs w:val="20"/>
                <w:vertAlign w:val="superscript"/>
              </w:rPr>
              <w:t>1</w:t>
            </w:r>
          </w:p>
        </w:tc>
        <w:tc>
          <w:tcPr>
            <w:tcW w:w="208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Există o alternativă adecvată (pentru cele cu impact potenţial semnificativ) şi va fi aceasta utilizată (dacă nu, explicaţi de ce)?</w:t>
            </w:r>
          </w:p>
        </w:tc>
        <w:tc>
          <w:tcPr>
            <w:tcW w:w="272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Cum sunt stocate? (A-D)</w:t>
            </w:r>
            <w:r>
              <w:rPr>
                <w:rStyle w:val="Bodytext295ptBold"/>
                <w:rFonts w:eastAsia="Arial Unicode MS"/>
                <w:sz w:val="20"/>
                <w:szCs w:val="20"/>
                <w:vertAlign w:val="superscript"/>
              </w:rPr>
              <w:t xml:space="preserve">2) </w:t>
            </w:r>
            <w:r>
              <w:rPr>
                <w:rStyle w:val="Bodytext295ptBold"/>
                <w:rFonts w:eastAsia="Arial Unicode MS"/>
                <w:sz w:val="20"/>
                <w:szCs w:val="20"/>
              </w:rPr>
              <w:t>/Poate constitui materialul un risc semnificativ de accident prin natura sa sau prin cantitatea stocată? A se vedea Secţiunea 8</w:t>
            </w:r>
          </w:p>
        </w:tc>
      </w:tr>
      <w:tr w:rsidR="00182185">
        <w:trPr>
          <w:trHeight w:hRule="exact" w:val="1298"/>
          <w:jc w:val="center"/>
        </w:trPr>
        <w:tc>
          <w:tcPr>
            <w:tcW w:w="269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Pui de o zi</w:t>
            </w:r>
          </w:p>
        </w:tc>
        <w:tc>
          <w:tcPr>
            <w:tcW w:w="227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Material biologic (hibrizi selecţionaţi de carne)</w:t>
            </w:r>
          </w:p>
        </w:tc>
        <w:tc>
          <w:tcPr>
            <w:tcW w:w="1987" w:type="dxa"/>
            <w:tcBorders>
              <w:top w:val="single" w:sz="4" w:space="0" w:color="00000A"/>
              <w:left w:val="single" w:sz="4" w:space="0" w:color="00000A"/>
            </w:tcBorders>
            <w:shd w:val="clear" w:color="auto" w:fill="FFFFFF"/>
            <w:tcMar>
              <w:left w:w="5" w:type="dxa"/>
            </w:tcMar>
            <w:vAlign w:val="center"/>
          </w:tcPr>
          <w:p w:rsidR="00182185" w:rsidRPr="00CD587F" w:rsidRDefault="00CD587F">
            <w:pPr>
              <w:pStyle w:val="NoSpacing"/>
              <w:rPr>
                <w:rFonts w:ascii="Times New Roman" w:hAnsi="Times New Roman" w:cs="Times New Roman"/>
                <w:color w:val="auto"/>
                <w:sz w:val="20"/>
                <w:szCs w:val="20"/>
              </w:rPr>
            </w:pPr>
            <w:r w:rsidRPr="00CD587F">
              <w:rPr>
                <w:rStyle w:val="Bodytext210pt"/>
                <w:rFonts w:eastAsia="Arial Unicode MS"/>
                <w:color w:val="auto"/>
              </w:rPr>
              <w:t>624.000 capete/an</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100% în produs</w:t>
            </w:r>
          </w:p>
        </w:tc>
        <w:tc>
          <w:tcPr>
            <w:tcW w:w="228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Nepericulos</w:t>
            </w:r>
          </w:p>
        </w:tc>
        <w:tc>
          <w:tcPr>
            <w:tcW w:w="208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Nu este cazul</w:t>
            </w:r>
          </w:p>
        </w:tc>
        <w:tc>
          <w:tcPr>
            <w:tcW w:w="272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Puii se aduc în lăzi din material plastic</w:t>
            </w:r>
          </w:p>
          <w:p w:rsidR="00182185" w:rsidRDefault="00CD587F">
            <w:pPr>
              <w:pStyle w:val="NoSpacing"/>
              <w:rPr>
                <w:rStyle w:val="Bodytext210pt"/>
                <w:rFonts w:eastAsia="Arial Unicode MS"/>
              </w:rPr>
            </w:pPr>
            <w:r>
              <w:rPr>
                <w:rStyle w:val="Bodytext210pt"/>
                <w:rFonts w:eastAsia="Arial Unicode MS"/>
              </w:rPr>
              <w:t xml:space="preserve">Sunt populate cu pui de o zi cele 4 hale de crestere </w:t>
            </w:r>
          </w:p>
          <w:p w:rsidR="00182185" w:rsidRDefault="00CD587F">
            <w:pPr>
              <w:pStyle w:val="NoSpacing"/>
              <w:rPr>
                <w:rFonts w:ascii="Times New Roman" w:hAnsi="Times New Roman" w:cs="Times New Roman"/>
                <w:sz w:val="20"/>
                <w:szCs w:val="20"/>
              </w:rPr>
            </w:pPr>
            <w:r>
              <w:rPr>
                <w:rStyle w:val="Bodytext210pt"/>
                <w:rFonts w:eastAsia="Arial Unicode MS"/>
              </w:rPr>
              <w:t>A, B, C,D / Nu</w:t>
            </w:r>
          </w:p>
        </w:tc>
      </w:tr>
      <w:tr w:rsidR="00182185">
        <w:trPr>
          <w:trHeight w:hRule="exact" w:val="1288"/>
          <w:jc w:val="center"/>
        </w:trPr>
        <w:tc>
          <w:tcPr>
            <w:tcW w:w="269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Furaje</w:t>
            </w:r>
          </w:p>
        </w:tc>
        <w:tc>
          <w:tcPr>
            <w:tcW w:w="227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Furaje combinate (porumb, grâu, șrot de soia, concentrat proteino- vitamino-mineral, ulei vegetal, carbonat de calciu)</w:t>
            </w:r>
          </w:p>
        </w:tc>
        <w:tc>
          <w:tcPr>
            <w:tcW w:w="1987" w:type="dxa"/>
            <w:tcBorders>
              <w:top w:val="single" w:sz="4" w:space="0" w:color="00000A"/>
              <w:left w:val="single" w:sz="4" w:space="0" w:color="00000A"/>
            </w:tcBorders>
            <w:shd w:val="clear" w:color="auto" w:fill="FFFFFF"/>
            <w:tcMar>
              <w:left w:w="5" w:type="dxa"/>
            </w:tcMar>
            <w:vAlign w:val="center"/>
          </w:tcPr>
          <w:p w:rsidR="00182185" w:rsidRPr="00CD587F" w:rsidRDefault="00CD587F">
            <w:pPr>
              <w:pStyle w:val="NoSpacing"/>
              <w:rPr>
                <w:rFonts w:ascii="Times New Roman" w:hAnsi="Times New Roman" w:cs="Times New Roman"/>
                <w:color w:val="auto"/>
                <w:sz w:val="20"/>
                <w:szCs w:val="20"/>
              </w:rPr>
            </w:pPr>
            <w:r w:rsidRPr="00CD587F">
              <w:rPr>
                <w:rStyle w:val="Bodytext210pt"/>
                <w:rFonts w:eastAsia="Arial Unicode MS"/>
                <w:color w:val="auto"/>
              </w:rPr>
              <w:t>150 t/an</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100% asimilat de pui, ca hrană</w:t>
            </w:r>
          </w:p>
        </w:tc>
        <w:tc>
          <w:tcPr>
            <w:tcW w:w="228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Nepericulos</w:t>
            </w:r>
          </w:p>
        </w:tc>
        <w:tc>
          <w:tcPr>
            <w:tcW w:w="208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Nu este cazul</w:t>
            </w:r>
          </w:p>
        </w:tc>
        <w:tc>
          <w:tcPr>
            <w:tcW w:w="272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10pt"/>
                <w:rFonts w:eastAsia="Arial Unicode MS"/>
              </w:rPr>
            </w:pPr>
            <w:r>
              <w:rPr>
                <w:rStyle w:val="Bodytext210pt"/>
                <w:rFonts w:eastAsia="Arial Unicode MS"/>
              </w:rPr>
              <w:t xml:space="preserve">Stocate în buncărele de la capătul halelor </w:t>
            </w:r>
          </w:p>
          <w:p w:rsidR="00182185" w:rsidRDefault="00CD587F">
            <w:pPr>
              <w:pStyle w:val="NoSpacing"/>
              <w:rPr>
                <w:rFonts w:ascii="Times New Roman" w:hAnsi="Times New Roman" w:cs="Times New Roman"/>
                <w:sz w:val="20"/>
                <w:szCs w:val="20"/>
              </w:rPr>
            </w:pPr>
            <w:r>
              <w:rPr>
                <w:rStyle w:val="Bodytext210pt"/>
                <w:rFonts w:eastAsia="Arial Unicode MS"/>
              </w:rPr>
              <w:t>A, B,C,D / Nu</w:t>
            </w:r>
          </w:p>
        </w:tc>
      </w:tr>
      <w:tr w:rsidR="00182185">
        <w:trPr>
          <w:trHeight w:hRule="exact" w:val="994"/>
          <w:jc w:val="center"/>
        </w:trPr>
        <w:tc>
          <w:tcPr>
            <w:tcW w:w="269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Coajă seminţe de floarea soarelui, paie</w:t>
            </w:r>
          </w:p>
        </w:tc>
        <w:tc>
          <w:tcPr>
            <w:tcW w:w="227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Talaj de lemn, paie</w:t>
            </w:r>
          </w:p>
        </w:tc>
        <w:tc>
          <w:tcPr>
            <w:tcW w:w="1987" w:type="dxa"/>
            <w:tcBorders>
              <w:top w:val="single" w:sz="4" w:space="0" w:color="00000A"/>
              <w:left w:val="single" w:sz="4" w:space="0" w:color="00000A"/>
            </w:tcBorders>
            <w:shd w:val="clear" w:color="auto" w:fill="FFFFFF"/>
            <w:tcMar>
              <w:left w:w="5" w:type="dxa"/>
            </w:tcMar>
            <w:vAlign w:val="center"/>
          </w:tcPr>
          <w:p w:rsidR="00182185" w:rsidRPr="00CD587F" w:rsidRDefault="00CD587F">
            <w:pPr>
              <w:pStyle w:val="NoSpacing"/>
              <w:rPr>
                <w:rFonts w:ascii="Times New Roman" w:hAnsi="Times New Roman" w:cs="Times New Roman"/>
                <w:color w:val="auto"/>
                <w:sz w:val="20"/>
                <w:szCs w:val="20"/>
              </w:rPr>
            </w:pPr>
            <w:r w:rsidRPr="00CD587F">
              <w:rPr>
                <w:rStyle w:val="Bodytext210pt"/>
                <w:rFonts w:eastAsia="Arial Unicode MS"/>
                <w:color w:val="auto"/>
              </w:rPr>
              <w:t>10 t/an</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100% în dejecţii uscate</w:t>
            </w:r>
          </w:p>
        </w:tc>
        <w:tc>
          <w:tcPr>
            <w:tcW w:w="228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Nepericulos</w:t>
            </w:r>
          </w:p>
        </w:tc>
        <w:tc>
          <w:tcPr>
            <w:tcW w:w="208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Nu este cazul</w:t>
            </w:r>
          </w:p>
        </w:tc>
        <w:tc>
          <w:tcPr>
            <w:tcW w:w="272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Paiele în baloţi în magazie, coji de seminţe de floarea soarelui în magazie.</w:t>
            </w:r>
          </w:p>
          <w:p w:rsidR="00182185" w:rsidRDefault="00CD587F">
            <w:pPr>
              <w:pStyle w:val="NoSpacing"/>
              <w:rPr>
                <w:rStyle w:val="Bodytext210pt"/>
                <w:rFonts w:eastAsia="Arial Unicode MS"/>
              </w:rPr>
            </w:pPr>
            <w:r>
              <w:rPr>
                <w:rStyle w:val="Bodytext210pt"/>
                <w:rFonts w:eastAsia="Arial Unicode MS"/>
              </w:rPr>
              <w:t>A, B,C,D / Nu</w:t>
            </w:r>
          </w:p>
          <w:p w:rsidR="00182185" w:rsidRDefault="00182185">
            <w:pPr>
              <w:pStyle w:val="NoSpacing"/>
              <w:rPr>
                <w:rFonts w:ascii="Times New Roman" w:hAnsi="Times New Roman" w:cs="Times New Roman"/>
                <w:sz w:val="20"/>
                <w:szCs w:val="20"/>
              </w:rPr>
            </w:pPr>
          </w:p>
        </w:tc>
      </w:tr>
      <w:tr w:rsidR="00182185">
        <w:trPr>
          <w:trHeight w:hRule="exact" w:val="843"/>
          <w:jc w:val="center"/>
        </w:trPr>
        <w:tc>
          <w:tcPr>
            <w:tcW w:w="269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Medicamente-antibiotice- administrate în apa în cazuri de necesitate</w:t>
            </w:r>
          </w:p>
        </w:tc>
        <w:tc>
          <w:tcPr>
            <w:tcW w:w="227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Conform prescripțiilor furnizorului</w:t>
            </w:r>
          </w:p>
        </w:tc>
        <w:tc>
          <w:tcPr>
            <w:tcW w:w="1987" w:type="dxa"/>
            <w:tcBorders>
              <w:top w:val="single" w:sz="4" w:space="0" w:color="00000A"/>
              <w:left w:val="single" w:sz="4" w:space="0" w:color="00000A"/>
            </w:tcBorders>
            <w:shd w:val="clear" w:color="auto" w:fill="FFFFFF"/>
            <w:tcMar>
              <w:left w:w="5" w:type="dxa"/>
            </w:tcMar>
            <w:vAlign w:val="center"/>
          </w:tcPr>
          <w:p w:rsidR="00182185" w:rsidRPr="00CD587F" w:rsidRDefault="00CD587F">
            <w:pPr>
              <w:pStyle w:val="NoSpacing"/>
              <w:rPr>
                <w:rFonts w:ascii="Times New Roman" w:hAnsi="Times New Roman" w:cs="Times New Roman"/>
                <w:color w:val="auto"/>
                <w:sz w:val="20"/>
                <w:szCs w:val="20"/>
              </w:rPr>
            </w:pPr>
            <w:r w:rsidRPr="00CD587F">
              <w:rPr>
                <w:rStyle w:val="Bodytext210pt"/>
                <w:rFonts w:eastAsia="Arial Unicode MS"/>
                <w:color w:val="auto"/>
              </w:rPr>
              <w:t>In funcție de necesități</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100% în produs</w:t>
            </w:r>
          </w:p>
        </w:tc>
        <w:tc>
          <w:tcPr>
            <w:tcW w:w="228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Nepericulos</w:t>
            </w:r>
          </w:p>
        </w:tc>
        <w:tc>
          <w:tcPr>
            <w:tcW w:w="208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Nu este cazul</w:t>
            </w:r>
          </w:p>
        </w:tc>
        <w:tc>
          <w:tcPr>
            <w:tcW w:w="272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10pt"/>
                <w:rFonts w:eastAsia="Arial Unicode MS"/>
              </w:rPr>
            </w:pPr>
            <w:r>
              <w:rPr>
                <w:rStyle w:val="Bodytext210pt"/>
                <w:rFonts w:eastAsia="Arial Unicode MS"/>
              </w:rPr>
              <w:t xml:space="preserve">În farmacia veterinară, în ambalaj original </w:t>
            </w:r>
          </w:p>
          <w:p w:rsidR="00182185" w:rsidRDefault="00CD587F">
            <w:pPr>
              <w:pStyle w:val="NoSpacing"/>
              <w:rPr>
                <w:rFonts w:ascii="Times New Roman" w:hAnsi="Times New Roman" w:cs="Times New Roman"/>
                <w:sz w:val="20"/>
                <w:szCs w:val="20"/>
              </w:rPr>
            </w:pPr>
            <w:r>
              <w:rPr>
                <w:rStyle w:val="Bodytext210pt"/>
                <w:rFonts w:eastAsia="Arial Unicode MS"/>
              </w:rPr>
              <w:t>A, B,C,D / Nu</w:t>
            </w:r>
          </w:p>
        </w:tc>
      </w:tr>
      <w:tr w:rsidR="00182185">
        <w:trPr>
          <w:trHeight w:hRule="exact" w:val="854"/>
          <w:jc w:val="center"/>
        </w:trPr>
        <w:tc>
          <w:tcPr>
            <w:tcW w:w="269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Vaccinuri antipseudopestos</w:t>
            </w:r>
          </w:p>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antibursitic</w:t>
            </w:r>
          </w:p>
        </w:tc>
        <w:tc>
          <w:tcPr>
            <w:tcW w:w="227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Conform prescripțiilor furnizorului</w:t>
            </w:r>
          </w:p>
        </w:tc>
        <w:tc>
          <w:tcPr>
            <w:tcW w:w="1987" w:type="dxa"/>
            <w:tcBorders>
              <w:top w:val="single" w:sz="4" w:space="0" w:color="00000A"/>
              <w:left w:val="single" w:sz="4" w:space="0" w:color="00000A"/>
            </w:tcBorders>
            <w:shd w:val="clear" w:color="auto" w:fill="FFFFFF"/>
            <w:tcMar>
              <w:left w:w="5" w:type="dxa"/>
            </w:tcMar>
            <w:vAlign w:val="center"/>
          </w:tcPr>
          <w:p w:rsidR="00182185" w:rsidRPr="00CD587F" w:rsidRDefault="00CD587F">
            <w:pPr>
              <w:pStyle w:val="NoSpacing"/>
              <w:rPr>
                <w:rStyle w:val="Bodytext210pt"/>
                <w:rFonts w:eastAsia="Arial Unicode MS"/>
                <w:color w:val="auto"/>
              </w:rPr>
            </w:pPr>
            <w:r w:rsidRPr="00CD587F">
              <w:rPr>
                <w:rStyle w:val="Bodytext210pt"/>
                <w:rFonts w:eastAsia="Arial Unicode MS"/>
                <w:color w:val="auto"/>
              </w:rPr>
              <w:t xml:space="preserve">624 000 doze/an </w:t>
            </w:r>
          </w:p>
          <w:p w:rsidR="00182185" w:rsidRPr="00CD587F" w:rsidRDefault="00182185">
            <w:pPr>
              <w:pStyle w:val="NoSpacing"/>
              <w:rPr>
                <w:rFonts w:ascii="Times New Roman" w:hAnsi="Times New Roman" w:cs="Times New Roman"/>
                <w:color w:val="auto"/>
                <w:sz w:val="20"/>
                <w:szCs w:val="20"/>
              </w:rPr>
            </w:pP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100% in produs</w:t>
            </w:r>
          </w:p>
        </w:tc>
        <w:tc>
          <w:tcPr>
            <w:tcW w:w="228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Nepericulos</w:t>
            </w:r>
          </w:p>
        </w:tc>
        <w:tc>
          <w:tcPr>
            <w:tcW w:w="208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Nu este cazul</w:t>
            </w:r>
          </w:p>
        </w:tc>
        <w:tc>
          <w:tcPr>
            <w:tcW w:w="272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10pt"/>
                <w:rFonts w:eastAsia="Arial Unicode MS"/>
              </w:rPr>
            </w:pPr>
            <w:r>
              <w:rPr>
                <w:rStyle w:val="Bodytext210pt"/>
                <w:rFonts w:eastAsia="Arial Unicode MS"/>
              </w:rPr>
              <w:t xml:space="preserve">În farmacia veterinară, în ambalaj original </w:t>
            </w:r>
          </w:p>
          <w:p w:rsidR="00182185" w:rsidRDefault="00CD587F">
            <w:pPr>
              <w:pStyle w:val="NoSpacing"/>
              <w:rPr>
                <w:rFonts w:ascii="Times New Roman" w:hAnsi="Times New Roman" w:cs="Times New Roman"/>
                <w:sz w:val="20"/>
                <w:szCs w:val="20"/>
              </w:rPr>
            </w:pPr>
            <w:r>
              <w:rPr>
                <w:rStyle w:val="Bodytext210pt"/>
                <w:rFonts w:eastAsia="Arial Unicode MS"/>
              </w:rPr>
              <w:t>A, B,C,D /Nu</w:t>
            </w:r>
          </w:p>
        </w:tc>
      </w:tr>
      <w:tr w:rsidR="00182185">
        <w:trPr>
          <w:trHeight w:hRule="exact" w:val="853"/>
          <w:jc w:val="center"/>
        </w:trPr>
        <w:tc>
          <w:tcPr>
            <w:tcW w:w="269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Vitamine – antistres, la nevoie</w:t>
            </w:r>
          </w:p>
        </w:tc>
        <w:tc>
          <w:tcPr>
            <w:tcW w:w="227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Conform prescripțiilor furnizorului</w:t>
            </w:r>
          </w:p>
        </w:tc>
        <w:tc>
          <w:tcPr>
            <w:tcW w:w="198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Pr="00CD587F" w:rsidRDefault="00CD587F">
            <w:pPr>
              <w:pStyle w:val="NoSpacing"/>
              <w:rPr>
                <w:rFonts w:ascii="Times New Roman" w:hAnsi="Times New Roman" w:cs="Times New Roman"/>
                <w:color w:val="auto"/>
                <w:sz w:val="20"/>
                <w:szCs w:val="20"/>
              </w:rPr>
            </w:pPr>
            <w:r w:rsidRPr="00CD587F">
              <w:rPr>
                <w:rStyle w:val="Bodytext210pt"/>
                <w:rFonts w:eastAsia="Arial Unicode MS"/>
                <w:color w:val="auto"/>
              </w:rPr>
              <w:t>10 l/an</w:t>
            </w:r>
          </w:p>
        </w:tc>
        <w:tc>
          <w:tcPr>
            <w:tcW w:w="184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100% in produs</w:t>
            </w:r>
          </w:p>
        </w:tc>
        <w:tc>
          <w:tcPr>
            <w:tcW w:w="228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Nepericulos</w:t>
            </w:r>
          </w:p>
        </w:tc>
        <w:tc>
          <w:tcPr>
            <w:tcW w:w="208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Nu este cazul</w:t>
            </w:r>
          </w:p>
        </w:tc>
        <w:tc>
          <w:tcPr>
            <w:tcW w:w="27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10pt"/>
                <w:rFonts w:eastAsia="Arial Unicode MS"/>
              </w:rPr>
            </w:pPr>
            <w:r>
              <w:rPr>
                <w:rStyle w:val="Bodytext210pt"/>
                <w:rFonts w:eastAsia="Arial Unicode MS"/>
              </w:rPr>
              <w:t xml:space="preserve">În farmacia veterinară, în ambalaj original </w:t>
            </w:r>
          </w:p>
          <w:p w:rsidR="00182185" w:rsidRDefault="00CD587F">
            <w:pPr>
              <w:pStyle w:val="NoSpacing"/>
              <w:rPr>
                <w:rFonts w:ascii="Times New Roman" w:hAnsi="Times New Roman" w:cs="Times New Roman"/>
                <w:sz w:val="20"/>
                <w:szCs w:val="20"/>
              </w:rPr>
            </w:pPr>
            <w:r>
              <w:rPr>
                <w:rStyle w:val="Bodytext210pt"/>
                <w:rFonts w:eastAsia="Arial Unicode MS"/>
              </w:rPr>
              <w:t>A, B,C,D / Nu</w:t>
            </w:r>
          </w:p>
        </w:tc>
      </w:tr>
    </w:tbl>
    <w:p w:rsidR="00182185" w:rsidRDefault="00182185">
      <w:pPr>
        <w:rPr>
          <w:rFonts w:cs="Times New Roman"/>
          <w:szCs w:val="24"/>
        </w:rPr>
      </w:pPr>
    </w:p>
    <w:p w:rsidR="00182185" w:rsidRDefault="00182185">
      <w:pPr>
        <w:rPr>
          <w:rFonts w:cs="Times New Roman"/>
          <w:szCs w:val="24"/>
        </w:rPr>
      </w:pPr>
    </w:p>
    <w:tbl>
      <w:tblPr>
        <w:tblW w:w="15897" w:type="dxa"/>
        <w:tblInd w:w="-699" w:type="dxa"/>
        <w:tblBorders>
          <w:top w:val="single" w:sz="4" w:space="0" w:color="00000A"/>
          <w:left w:val="single" w:sz="4" w:space="0" w:color="00000A"/>
        </w:tblBorders>
        <w:tblCellMar>
          <w:left w:w="5" w:type="dxa"/>
          <w:right w:w="10" w:type="dxa"/>
        </w:tblCellMar>
        <w:tblLook w:val="04A0"/>
      </w:tblPr>
      <w:tblGrid>
        <w:gridCol w:w="2693"/>
        <w:gridCol w:w="2271"/>
        <w:gridCol w:w="1987"/>
        <w:gridCol w:w="1842"/>
        <w:gridCol w:w="2289"/>
        <w:gridCol w:w="2083"/>
        <w:gridCol w:w="2732"/>
      </w:tblGrid>
      <w:tr w:rsidR="00182185" w:rsidTr="00CD587F">
        <w:trPr>
          <w:trHeight w:hRule="exact" w:val="2149"/>
        </w:trPr>
        <w:tc>
          <w:tcPr>
            <w:tcW w:w="2693"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jc w:val="center"/>
              <w:rPr>
                <w:rStyle w:val="Bodytext295ptBold"/>
                <w:rFonts w:eastAsiaTheme="minorHAnsi"/>
              </w:rPr>
            </w:pPr>
            <w:r>
              <w:rPr>
                <w:rStyle w:val="Bodytext295ptBold"/>
                <w:rFonts w:eastAsiaTheme="minorHAnsi"/>
              </w:rPr>
              <w:t>Principalele materii prime/</w:t>
            </w:r>
          </w:p>
          <w:p w:rsidR="00182185" w:rsidRDefault="00CD587F">
            <w:pPr>
              <w:spacing w:line="230" w:lineRule="exact"/>
              <w:jc w:val="center"/>
            </w:pPr>
            <w:r>
              <w:rPr>
                <w:rStyle w:val="Bodytext295ptBold"/>
                <w:rFonts w:eastAsiaTheme="minorHAnsi"/>
              </w:rPr>
              <w:t>utilizări</w:t>
            </w:r>
          </w:p>
        </w:tc>
        <w:tc>
          <w:tcPr>
            <w:tcW w:w="2271"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jc w:val="center"/>
              <w:rPr>
                <w:rStyle w:val="Bodytext295ptBold"/>
                <w:rFonts w:eastAsiaTheme="minorHAnsi"/>
              </w:rPr>
            </w:pPr>
            <w:r>
              <w:rPr>
                <w:rStyle w:val="Bodytext295ptBold"/>
                <w:rFonts w:eastAsiaTheme="minorHAnsi"/>
              </w:rPr>
              <w:t>Natura chimică/</w:t>
            </w:r>
          </w:p>
          <w:p w:rsidR="00182185" w:rsidRDefault="00CD587F">
            <w:pPr>
              <w:spacing w:line="230" w:lineRule="exact"/>
              <w:jc w:val="center"/>
            </w:pPr>
            <w:r>
              <w:rPr>
                <w:rStyle w:val="Bodytext295ptBold"/>
                <w:rFonts w:eastAsiaTheme="minorHAnsi"/>
              </w:rPr>
              <w:t>compoziţie</w:t>
            </w:r>
          </w:p>
        </w:tc>
        <w:tc>
          <w:tcPr>
            <w:tcW w:w="1987"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pPr>
            <w:r>
              <w:rPr>
                <w:rStyle w:val="Bodytext295ptBold"/>
                <w:rFonts w:eastAsiaTheme="minorHAnsi"/>
              </w:rPr>
              <w:t>Inventarul complet al materialelor (calitativ şi cantitativ) t/an</w:t>
            </w:r>
          </w:p>
        </w:tc>
        <w:tc>
          <w:tcPr>
            <w:tcW w:w="1842" w:type="dxa"/>
            <w:tcBorders>
              <w:top w:val="single" w:sz="4" w:space="0" w:color="00000A"/>
              <w:left w:val="single" w:sz="4" w:space="0" w:color="00000A"/>
            </w:tcBorders>
            <w:shd w:val="clear" w:color="auto" w:fill="FFFFFF"/>
            <w:tcMar>
              <w:left w:w="5" w:type="dxa"/>
            </w:tcMar>
            <w:vAlign w:val="center"/>
          </w:tcPr>
          <w:p w:rsidR="00182185" w:rsidRDefault="00CD587F">
            <w:pPr>
              <w:spacing w:line="226" w:lineRule="exact"/>
              <w:rPr>
                <w:rStyle w:val="Bodytext295ptBold"/>
                <w:rFonts w:eastAsiaTheme="minorHAnsi"/>
              </w:rPr>
            </w:pPr>
            <w:r>
              <w:rPr>
                <w:rStyle w:val="Bodytext295ptBold"/>
                <w:rFonts w:eastAsiaTheme="minorHAnsi"/>
              </w:rPr>
              <w:t>Ponderea % în</w:t>
            </w:r>
          </w:p>
          <w:p w:rsidR="00182185" w:rsidRDefault="00CD587F">
            <w:pPr>
              <w:spacing w:line="226" w:lineRule="exact"/>
              <w:rPr>
                <w:rStyle w:val="Bodytext295ptBold"/>
                <w:rFonts w:eastAsiaTheme="minorHAnsi"/>
              </w:rPr>
            </w:pPr>
            <w:r>
              <w:rPr>
                <w:rStyle w:val="Bodytext295ptBold"/>
                <w:rFonts w:eastAsiaTheme="minorHAnsi"/>
              </w:rPr>
              <w:t>produs % în apa de</w:t>
            </w:r>
          </w:p>
          <w:p w:rsidR="00182185" w:rsidRDefault="00CD587F">
            <w:pPr>
              <w:spacing w:line="226" w:lineRule="exact"/>
              <w:rPr>
                <w:rStyle w:val="Bodytext295ptBold"/>
                <w:rFonts w:eastAsiaTheme="minorHAnsi"/>
              </w:rPr>
            </w:pPr>
            <w:r>
              <w:rPr>
                <w:rStyle w:val="Bodytext295ptBold"/>
                <w:rFonts w:eastAsiaTheme="minorHAnsi"/>
              </w:rPr>
              <w:t>suprafaţă % în</w:t>
            </w:r>
          </w:p>
          <w:p w:rsidR="00182185" w:rsidRDefault="00CD587F">
            <w:pPr>
              <w:spacing w:line="226" w:lineRule="exact"/>
              <w:rPr>
                <w:rStyle w:val="Bodytext295ptBold"/>
                <w:rFonts w:eastAsiaTheme="minorHAnsi"/>
              </w:rPr>
            </w:pPr>
            <w:r>
              <w:rPr>
                <w:rStyle w:val="Bodytext295ptBold"/>
                <w:rFonts w:eastAsiaTheme="minorHAnsi"/>
              </w:rPr>
              <w:t>canalizare % în</w:t>
            </w:r>
          </w:p>
          <w:p w:rsidR="00182185" w:rsidRDefault="00CD587F">
            <w:pPr>
              <w:spacing w:line="226" w:lineRule="exact"/>
              <w:rPr>
                <w:rStyle w:val="Bodytext295ptBold"/>
                <w:rFonts w:eastAsiaTheme="minorHAnsi"/>
              </w:rPr>
            </w:pPr>
            <w:r>
              <w:rPr>
                <w:rStyle w:val="Bodytext295ptBold"/>
                <w:rFonts w:eastAsiaTheme="minorHAnsi"/>
              </w:rPr>
              <w:t>deşeuri/pe sol % în</w:t>
            </w:r>
          </w:p>
          <w:p w:rsidR="00182185" w:rsidRDefault="00CD587F">
            <w:pPr>
              <w:spacing w:line="226" w:lineRule="exact"/>
            </w:pPr>
            <w:r>
              <w:rPr>
                <w:rStyle w:val="Bodytext295ptBold"/>
                <w:rFonts w:eastAsiaTheme="minorHAnsi"/>
              </w:rPr>
              <w:t>aer</w:t>
            </w:r>
          </w:p>
        </w:tc>
        <w:tc>
          <w:tcPr>
            <w:tcW w:w="2289" w:type="dxa"/>
            <w:tcBorders>
              <w:top w:val="single" w:sz="4" w:space="0" w:color="00000A"/>
              <w:left w:val="single" w:sz="4" w:space="0" w:color="00000A"/>
            </w:tcBorders>
            <w:shd w:val="clear" w:color="auto" w:fill="FFFFFF"/>
            <w:tcMar>
              <w:left w:w="5" w:type="dxa"/>
            </w:tcMar>
            <w:vAlign w:val="center"/>
          </w:tcPr>
          <w:p w:rsidR="00182185" w:rsidRDefault="00CD587F">
            <w:pPr>
              <w:spacing w:line="226" w:lineRule="exact"/>
              <w:jc w:val="center"/>
              <w:rPr>
                <w:rStyle w:val="Bodytext295ptBold"/>
                <w:rFonts w:eastAsiaTheme="minorHAnsi"/>
              </w:rPr>
            </w:pPr>
            <w:r>
              <w:rPr>
                <w:rStyle w:val="Bodytext295ptBold"/>
                <w:rFonts w:eastAsiaTheme="minorHAnsi"/>
              </w:rPr>
              <w:t>Impactul asupra mediului</w:t>
            </w:r>
          </w:p>
          <w:p w:rsidR="00182185" w:rsidRDefault="00CD587F">
            <w:pPr>
              <w:spacing w:line="226" w:lineRule="exact"/>
              <w:jc w:val="center"/>
              <w:rPr>
                <w:rStyle w:val="Bodytext295ptBold"/>
                <w:rFonts w:eastAsiaTheme="minorHAnsi"/>
              </w:rPr>
            </w:pPr>
            <w:r>
              <w:rPr>
                <w:rStyle w:val="Bodytext295ptBold"/>
                <w:rFonts w:eastAsiaTheme="minorHAnsi"/>
              </w:rPr>
              <w:t>acolo unde este cunoscut</w:t>
            </w:r>
          </w:p>
          <w:p w:rsidR="00182185" w:rsidRDefault="00CD587F">
            <w:pPr>
              <w:spacing w:line="226" w:lineRule="exact"/>
              <w:jc w:val="center"/>
              <w:rPr>
                <w:rStyle w:val="Bodytext295ptBold"/>
                <w:rFonts w:eastAsiaTheme="minorHAnsi"/>
              </w:rPr>
            </w:pPr>
            <w:r>
              <w:rPr>
                <w:rStyle w:val="Bodytext295ptBold"/>
                <w:rFonts w:eastAsiaTheme="minorHAnsi"/>
              </w:rPr>
              <w:t>(de exemplu, degradabilitate, bioacumulare potenţială,</w:t>
            </w:r>
          </w:p>
          <w:p w:rsidR="00182185" w:rsidRDefault="00CD587F">
            <w:pPr>
              <w:spacing w:line="226" w:lineRule="exact"/>
              <w:jc w:val="center"/>
              <w:rPr>
                <w:rStyle w:val="Bodytext295ptBold"/>
                <w:rFonts w:eastAsiaTheme="minorHAnsi"/>
              </w:rPr>
            </w:pPr>
            <w:r>
              <w:rPr>
                <w:rStyle w:val="Bodytext295ptBold"/>
                <w:rFonts w:eastAsiaTheme="minorHAnsi"/>
              </w:rPr>
              <w:t>toxicitate pentru specii</w:t>
            </w:r>
          </w:p>
          <w:p w:rsidR="00182185" w:rsidRDefault="00CD587F">
            <w:pPr>
              <w:spacing w:line="226" w:lineRule="exact"/>
              <w:jc w:val="center"/>
              <w:rPr>
                <w:rStyle w:val="Bodytext295ptBold"/>
                <w:rFonts w:eastAsiaTheme="minorHAnsi"/>
              </w:rPr>
            </w:pPr>
            <w:r>
              <w:rPr>
                <w:rStyle w:val="Bodytext295ptBold"/>
                <w:rFonts w:eastAsiaTheme="minorHAnsi"/>
              </w:rPr>
              <w:t>relevante)</w:t>
            </w:r>
          </w:p>
          <w:p w:rsidR="00182185" w:rsidRDefault="00CD587F">
            <w:pPr>
              <w:spacing w:line="226" w:lineRule="exact"/>
              <w:jc w:val="center"/>
            </w:pPr>
            <w:r>
              <w:rPr>
                <w:rStyle w:val="Bodytext295ptBold"/>
                <w:rFonts w:eastAsiaTheme="minorHAnsi"/>
              </w:rPr>
              <w:t>(Fraze R)</w:t>
            </w:r>
            <w:r>
              <w:rPr>
                <w:rStyle w:val="Bodytext295ptBold"/>
                <w:rFonts w:eastAsiaTheme="minorHAnsi"/>
                <w:vertAlign w:val="superscript"/>
              </w:rPr>
              <w:t>1)</w:t>
            </w:r>
          </w:p>
        </w:tc>
        <w:tc>
          <w:tcPr>
            <w:tcW w:w="2083"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jc w:val="center"/>
              <w:rPr>
                <w:rStyle w:val="Bodytext295ptBold"/>
                <w:rFonts w:eastAsiaTheme="minorHAnsi"/>
              </w:rPr>
            </w:pPr>
            <w:r>
              <w:rPr>
                <w:rStyle w:val="Bodytext295ptBold"/>
                <w:rFonts w:eastAsiaTheme="minorHAnsi"/>
              </w:rPr>
              <w:t>Există o alternativă</w:t>
            </w:r>
          </w:p>
          <w:p w:rsidR="00182185" w:rsidRDefault="00CD587F">
            <w:pPr>
              <w:spacing w:line="230" w:lineRule="exact"/>
              <w:jc w:val="center"/>
              <w:rPr>
                <w:rStyle w:val="Bodytext295ptBold"/>
                <w:rFonts w:eastAsiaTheme="minorHAnsi"/>
              </w:rPr>
            </w:pPr>
            <w:r>
              <w:rPr>
                <w:rStyle w:val="Bodytext295ptBold"/>
                <w:rFonts w:eastAsiaTheme="minorHAnsi"/>
              </w:rPr>
              <w:t>adecvată (pentru cele cu</w:t>
            </w:r>
          </w:p>
          <w:p w:rsidR="00182185" w:rsidRDefault="00CD587F">
            <w:pPr>
              <w:spacing w:line="230" w:lineRule="exact"/>
              <w:jc w:val="center"/>
              <w:rPr>
                <w:rStyle w:val="Bodytext295ptBold"/>
                <w:rFonts w:eastAsiaTheme="minorHAnsi"/>
              </w:rPr>
            </w:pPr>
            <w:r>
              <w:rPr>
                <w:rStyle w:val="Bodytext295ptBold"/>
                <w:rFonts w:eastAsiaTheme="minorHAnsi"/>
              </w:rPr>
              <w:t>impact potenţial</w:t>
            </w:r>
          </w:p>
          <w:p w:rsidR="00182185" w:rsidRDefault="00CD587F">
            <w:pPr>
              <w:spacing w:line="230" w:lineRule="exact"/>
              <w:jc w:val="center"/>
              <w:rPr>
                <w:rStyle w:val="Bodytext295ptBold"/>
                <w:rFonts w:eastAsiaTheme="minorHAnsi"/>
              </w:rPr>
            </w:pPr>
            <w:r>
              <w:rPr>
                <w:rStyle w:val="Bodytext295ptBold"/>
                <w:rFonts w:eastAsiaTheme="minorHAnsi"/>
              </w:rPr>
              <w:t>semnificativ) şi va fi</w:t>
            </w:r>
          </w:p>
          <w:p w:rsidR="00182185" w:rsidRDefault="00CD587F">
            <w:pPr>
              <w:spacing w:line="230" w:lineRule="exact"/>
              <w:jc w:val="center"/>
              <w:rPr>
                <w:rStyle w:val="Bodytext295ptBold"/>
                <w:rFonts w:eastAsiaTheme="minorHAnsi"/>
              </w:rPr>
            </w:pPr>
            <w:r>
              <w:rPr>
                <w:rStyle w:val="Bodytext295ptBold"/>
                <w:rFonts w:eastAsiaTheme="minorHAnsi"/>
              </w:rPr>
              <w:t>aceasta utilizată (dacă</w:t>
            </w:r>
          </w:p>
          <w:p w:rsidR="00182185" w:rsidRDefault="00CD587F">
            <w:pPr>
              <w:spacing w:line="230" w:lineRule="exact"/>
              <w:jc w:val="center"/>
            </w:pPr>
            <w:r>
              <w:rPr>
                <w:rStyle w:val="Bodytext295ptBold"/>
                <w:rFonts w:eastAsiaTheme="minorHAnsi"/>
              </w:rPr>
              <w:t>nu, explicaţi de ce)?</w:t>
            </w:r>
          </w:p>
        </w:tc>
        <w:tc>
          <w:tcPr>
            <w:tcW w:w="273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30" w:lineRule="exact"/>
              <w:rPr>
                <w:rStyle w:val="Bodytext295ptBold"/>
                <w:rFonts w:eastAsiaTheme="minorHAnsi"/>
              </w:rPr>
            </w:pPr>
            <w:r>
              <w:rPr>
                <w:rStyle w:val="Bodytext295ptBold"/>
                <w:rFonts w:eastAsiaTheme="minorHAnsi"/>
              </w:rPr>
              <w:t>Cum sunt stocate? (A-D)</w:t>
            </w:r>
            <w:r>
              <w:rPr>
                <w:rStyle w:val="Bodytext295ptBold"/>
                <w:rFonts w:eastAsiaTheme="minorHAnsi"/>
                <w:vertAlign w:val="superscript"/>
              </w:rPr>
              <w:t>1</w:t>
            </w:r>
            <w:r>
              <w:rPr>
                <w:rStyle w:val="Bodytext295ptBold"/>
                <w:rFonts w:eastAsiaTheme="minorHAnsi"/>
              </w:rPr>
              <w:t xml:space="preserve"> /</w:t>
            </w:r>
            <w:r>
              <w:rPr>
                <w:rStyle w:val="Bodytext295ptBold"/>
                <w:rFonts w:eastAsiaTheme="minorHAnsi"/>
                <w:vertAlign w:val="superscript"/>
              </w:rPr>
              <w:t xml:space="preserve"> </w:t>
            </w:r>
            <w:r>
              <w:rPr>
                <w:rStyle w:val="Bodytext295ptBold"/>
                <w:rFonts w:eastAsiaTheme="minorHAnsi"/>
              </w:rPr>
              <w:t>Poate</w:t>
            </w:r>
          </w:p>
          <w:p w:rsidR="00182185" w:rsidRDefault="00CD587F">
            <w:pPr>
              <w:spacing w:line="230" w:lineRule="exact"/>
              <w:rPr>
                <w:rStyle w:val="Bodytext295ptBold"/>
                <w:rFonts w:eastAsiaTheme="minorHAnsi"/>
              </w:rPr>
            </w:pPr>
            <w:r>
              <w:rPr>
                <w:rStyle w:val="Bodytext295ptBold"/>
                <w:rFonts w:eastAsiaTheme="minorHAnsi"/>
              </w:rPr>
              <w:t>constitui materialul un risc</w:t>
            </w:r>
          </w:p>
          <w:p w:rsidR="00182185" w:rsidRDefault="00CD587F">
            <w:pPr>
              <w:spacing w:line="230" w:lineRule="exact"/>
              <w:rPr>
                <w:rStyle w:val="Bodytext295ptBold"/>
                <w:rFonts w:eastAsiaTheme="minorHAnsi"/>
              </w:rPr>
            </w:pPr>
            <w:r>
              <w:rPr>
                <w:rStyle w:val="Bodytext295ptBold"/>
                <w:rFonts w:eastAsiaTheme="minorHAnsi"/>
              </w:rPr>
              <w:t>semnificativ de accident prin</w:t>
            </w:r>
          </w:p>
          <w:p w:rsidR="00182185" w:rsidRDefault="00CD587F">
            <w:pPr>
              <w:spacing w:line="230" w:lineRule="exact"/>
              <w:rPr>
                <w:rStyle w:val="Bodytext295ptBold"/>
                <w:rFonts w:eastAsiaTheme="minorHAnsi"/>
              </w:rPr>
            </w:pPr>
            <w:r>
              <w:rPr>
                <w:rStyle w:val="Bodytext295ptBold"/>
                <w:rFonts w:eastAsiaTheme="minorHAnsi"/>
              </w:rPr>
              <w:t>natura sa sau prin cantitatea</w:t>
            </w:r>
          </w:p>
          <w:p w:rsidR="00182185" w:rsidRDefault="00CD587F">
            <w:pPr>
              <w:spacing w:line="230" w:lineRule="exact"/>
            </w:pPr>
            <w:r>
              <w:rPr>
                <w:rStyle w:val="Bodytext295ptBold"/>
                <w:rFonts w:eastAsiaTheme="minorHAnsi"/>
              </w:rPr>
              <w:t>stocată? A se vedea Secţiunea 8</w:t>
            </w:r>
          </w:p>
        </w:tc>
      </w:tr>
      <w:tr w:rsidR="00182185" w:rsidTr="00CD587F">
        <w:trPr>
          <w:trHeight w:hRule="exact" w:val="283"/>
        </w:trPr>
        <w:tc>
          <w:tcPr>
            <w:tcW w:w="269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b w:val="0"/>
                <w:bCs w:val="0"/>
                <w:sz w:val="20"/>
                <w:szCs w:val="20"/>
              </w:rPr>
              <w:t xml:space="preserve">Dezinfectanti: </w:t>
            </w:r>
            <w:r>
              <w:rPr>
                <w:rStyle w:val="Bodytext210pt"/>
                <w:rFonts w:eastAsia="Arial Unicode MS"/>
              </w:rPr>
              <w:t>se foloseşte unul</w:t>
            </w:r>
          </w:p>
        </w:tc>
        <w:tc>
          <w:tcPr>
            <w:tcW w:w="227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Conform prescripțiilor fffffffffurnizorului</w:t>
            </w:r>
          </w:p>
        </w:tc>
        <w:tc>
          <w:tcPr>
            <w:tcW w:w="1987" w:type="dxa"/>
            <w:tcBorders>
              <w:top w:val="single" w:sz="4" w:space="0" w:color="00000A"/>
              <w:left w:val="single" w:sz="4" w:space="0" w:color="00000A"/>
            </w:tcBorders>
            <w:shd w:val="clear" w:color="auto" w:fill="FFFFFF"/>
            <w:tcMar>
              <w:left w:w="5" w:type="dxa"/>
            </w:tcMar>
            <w:vAlign w:val="center"/>
          </w:tcPr>
          <w:p w:rsidR="00182185" w:rsidRPr="00CD587F" w:rsidRDefault="00CD587F">
            <w:pPr>
              <w:pStyle w:val="NoSpacing"/>
              <w:rPr>
                <w:rFonts w:ascii="Times New Roman" w:hAnsi="Times New Roman" w:cs="Times New Roman"/>
                <w:color w:val="auto"/>
                <w:sz w:val="20"/>
                <w:szCs w:val="20"/>
              </w:rPr>
            </w:pPr>
            <w:r w:rsidRPr="00CD587F">
              <w:rPr>
                <w:rStyle w:val="Bodytext210pt"/>
                <w:rFonts w:eastAsia="Arial Unicode MS"/>
                <w:color w:val="auto"/>
              </w:rPr>
              <w:t>Total: 25 l/an</w:t>
            </w:r>
          </w:p>
        </w:tc>
        <w:tc>
          <w:tcPr>
            <w:tcW w:w="1842" w:type="dxa"/>
            <w:tcBorders>
              <w:top w:val="single" w:sz="4" w:space="0" w:color="00000A"/>
              <w:left w:val="single" w:sz="4" w:space="0" w:color="00000A"/>
            </w:tcBorders>
            <w:shd w:val="clear" w:color="auto" w:fill="FFFFFF"/>
            <w:tcMar>
              <w:left w:w="5" w:type="dxa"/>
            </w:tcMar>
            <w:vAlign w:val="center"/>
          </w:tcPr>
          <w:p w:rsidR="00182185" w:rsidRDefault="00182185">
            <w:pPr>
              <w:rPr>
                <w:sz w:val="10"/>
                <w:szCs w:val="10"/>
              </w:rPr>
            </w:pPr>
          </w:p>
        </w:tc>
        <w:tc>
          <w:tcPr>
            <w:tcW w:w="2289" w:type="dxa"/>
            <w:tcBorders>
              <w:top w:val="single" w:sz="4" w:space="0" w:color="00000A"/>
              <w:left w:val="single" w:sz="4" w:space="0" w:color="00000A"/>
            </w:tcBorders>
            <w:shd w:val="clear" w:color="auto" w:fill="FFFFFF"/>
            <w:tcMar>
              <w:left w:w="5" w:type="dxa"/>
            </w:tcMar>
            <w:vAlign w:val="center"/>
          </w:tcPr>
          <w:p w:rsidR="00182185" w:rsidRDefault="00182185">
            <w:pPr>
              <w:rPr>
                <w:sz w:val="10"/>
                <w:szCs w:val="10"/>
              </w:rPr>
            </w:pPr>
          </w:p>
        </w:tc>
        <w:tc>
          <w:tcPr>
            <w:tcW w:w="2083" w:type="dxa"/>
            <w:tcBorders>
              <w:top w:val="single" w:sz="4" w:space="0" w:color="00000A"/>
              <w:left w:val="single" w:sz="4" w:space="0" w:color="00000A"/>
            </w:tcBorders>
            <w:shd w:val="clear" w:color="auto" w:fill="FFFFFF"/>
            <w:tcMar>
              <w:left w:w="5" w:type="dxa"/>
            </w:tcMar>
            <w:vAlign w:val="center"/>
          </w:tcPr>
          <w:p w:rsidR="00182185" w:rsidRDefault="00182185">
            <w:pPr>
              <w:rPr>
                <w:sz w:val="10"/>
                <w:szCs w:val="10"/>
              </w:rPr>
            </w:pPr>
          </w:p>
        </w:tc>
        <w:tc>
          <w:tcPr>
            <w:tcW w:w="273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rPr>
                <w:sz w:val="10"/>
                <w:szCs w:val="10"/>
              </w:rPr>
            </w:pPr>
          </w:p>
        </w:tc>
      </w:tr>
      <w:tr w:rsidR="00182185" w:rsidTr="00CD587F">
        <w:trPr>
          <w:trHeight w:hRule="exact" w:val="1056"/>
        </w:trPr>
        <w:tc>
          <w:tcPr>
            <w:tcW w:w="2693" w:type="dxa"/>
            <w:tcBorders>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dintre următoarele tipuri de dezinfectanti:</w:t>
            </w:r>
          </w:p>
          <w:p w:rsidR="00182185" w:rsidRDefault="00CD587F">
            <w:pPr>
              <w:pStyle w:val="NoSpacing"/>
              <w:rPr>
                <w:rFonts w:ascii="Times New Roman" w:hAnsi="Times New Roman" w:cs="Times New Roman"/>
                <w:sz w:val="20"/>
                <w:szCs w:val="20"/>
              </w:rPr>
            </w:pPr>
            <w:r>
              <w:rPr>
                <w:rStyle w:val="Bodytext210pt"/>
                <w:rFonts w:eastAsia="Arial Unicode MS"/>
              </w:rPr>
              <w:t>Aldezin 25%</w:t>
            </w:r>
          </w:p>
        </w:tc>
        <w:tc>
          <w:tcPr>
            <w:tcW w:w="2271" w:type="dxa"/>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987" w:type="dxa"/>
            <w:tcBorders>
              <w:left w:val="single" w:sz="4" w:space="0" w:color="00000A"/>
            </w:tcBorders>
            <w:shd w:val="clear" w:color="auto" w:fill="FFFFFF"/>
            <w:tcMar>
              <w:left w:w="5" w:type="dxa"/>
            </w:tcMar>
            <w:vAlign w:val="center"/>
          </w:tcPr>
          <w:p w:rsidR="00182185" w:rsidRPr="00CD587F" w:rsidRDefault="00182185">
            <w:pPr>
              <w:pStyle w:val="NoSpacing"/>
              <w:rPr>
                <w:rFonts w:ascii="Times New Roman" w:hAnsi="Times New Roman" w:cs="Times New Roman"/>
                <w:color w:val="auto"/>
                <w:sz w:val="20"/>
                <w:szCs w:val="20"/>
              </w:rPr>
            </w:pPr>
          </w:p>
        </w:tc>
        <w:tc>
          <w:tcPr>
            <w:tcW w:w="1842" w:type="dxa"/>
            <w:tcBorders>
              <w:left w:val="single" w:sz="4" w:space="0" w:color="00000A"/>
            </w:tcBorders>
            <w:shd w:val="clear" w:color="auto" w:fill="FFFFFF"/>
            <w:tcMar>
              <w:left w:w="5" w:type="dxa"/>
            </w:tcMar>
            <w:vAlign w:val="center"/>
          </w:tcPr>
          <w:p w:rsidR="00182185" w:rsidRDefault="00182185">
            <w:pPr>
              <w:rPr>
                <w:sz w:val="10"/>
                <w:szCs w:val="10"/>
              </w:rPr>
            </w:pPr>
          </w:p>
        </w:tc>
        <w:tc>
          <w:tcPr>
            <w:tcW w:w="2289" w:type="dxa"/>
            <w:tcBorders>
              <w:left w:val="single" w:sz="4" w:space="0" w:color="00000A"/>
            </w:tcBorders>
            <w:shd w:val="clear" w:color="auto" w:fill="FFFFFF"/>
            <w:tcMar>
              <w:left w:w="5" w:type="dxa"/>
            </w:tcMar>
            <w:vAlign w:val="center"/>
          </w:tcPr>
          <w:p w:rsidR="00182185" w:rsidRDefault="00182185">
            <w:pPr>
              <w:rPr>
                <w:sz w:val="10"/>
                <w:szCs w:val="10"/>
              </w:rPr>
            </w:pPr>
          </w:p>
        </w:tc>
        <w:tc>
          <w:tcPr>
            <w:tcW w:w="2083" w:type="dxa"/>
            <w:tcBorders>
              <w:left w:val="single" w:sz="4" w:space="0" w:color="00000A"/>
            </w:tcBorders>
            <w:shd w:val="clear" w:color="auto" w:fill="FFFFFF"/>
            <w:tcMar>
              <w:left w:w="5" w:type="dxa"/>
            </w:tcMar>
            <w:vAlign w:val="center"/>
          </w:tcPr>
          <w:p w:rsidR="00182185" w:rsidRDefault="00182185">
            <w:pPr>
              <w:rPr>
                <w:sz w:val="10"/>
                <w:szCs w:val="10"/>
              </w:rPr>
            </w:pPr>
          </w:p>
        </w:tc>
        <w:tc>
          <w:tcPr>
            <w:tcW w:w="2732" w:type="dxa"/>
            <w:tcBorders>
              <w:left w:val="single" w:sz="4" w:space="0" w:color="00000A"/>
              <w:right w:val="single" w:sz="4" w:space="0" w:color="00000A"/>
            </w:tcBorders>
            <w:shd w:val="clear" w:color="auto" w:fill="FFFFFF"/>
            <w:tcMar>
              <w:left w:w="5" w:type="dxa"/>
            </w:tcMar>
            <w:vAlign w:val="center"/>
          </w:tcPr>
          <w:p w:rsidR="00182185" w:rsidRDefault="00CD587F">
            <w:pPr>
              <w:spacing w:line="230" w:lineRule="exact"/>
            </w:pPr>
            <w:r>
              <w:rPr>
                <w:rStyle w:val="Bodytext210pt"/>
                <w:rFonts w:eastAsiaTheme="minorHAnsi"/>
              </w:rPr>
              <w:t>În farmacia veterinară, în ambalaj original A, B,C,D / Nu</w:t>
            </w:r>
          </w:p>
        </w:tc>
      </w:tr>
      <w:tr w:rsidR="00182185" w:rsidTr="00CD587F">
        <w:trPr>
          <w:trHeight w:hRule="exact" w:val="1198"/>
        </w:trPr>
        <w:tc>
          <w:tcPr>
            <w:tcW w:w="2693" w:type="dxa"/>
            <w:tcBorders>
              <w:left w:val="single" w:sz="4" w:space="0" w:color="00000A"/>
              <w:bottom w:val="single" w:sz="4" w:space="0" w:color="00000A"/>
            </w:tcBorders>
            <w:shd w:val="clear" w:color="auto" w:fill="FFFFFF"/>
            <w:tcMar>
              <w:left w:w="5" w:type="dxa"/>
            </w:tcMar>
            <w:vAlign w:val="center"/>
          </w:tcPr>
          <w:p w:rsidR="00182185" w:rsidRDefault="00CD587F">
            <w:pPr>
              <w:pStyle w:val="NoSpacing"/>
              <w:rPr>
                <w:rStyle w:val="Bodytext210pt"/>
                <w:rFonts w:eastAsia="Arial Unicode MS"/>
              </w:rPr>
            </w:pPr>
            <w:r>
              <w:rPr>
                <w:rStyle w:val="Bodytext210pt"/>
                <w:rFonts w:eastAsia="Arial Unicode MS"/>
              </w:rPr>
              <w:t xml:space="preserve"> </w:t>
            </w:r>
          </w:p>
          <w:p w:rsidR="00182185" w:rsidRDefault="00CD587F">
            <w:pPr>
              <w:pStyle w:val="NoSpacing"/>
              <w:rPr>
                <w:rFonts w:ascii="Times New Roman" w:hAnsi="Times New Roman" w:cs="Times New Roman"/>
                <w:sz w:val="20"/>
                <w:szCs w:val="20"/>
              </w:rPr>
            </w:pPr>
            <w:r>
              <w:rPr>
                <w:rStyle w:val="Bodytext295ptBold"/>
                <w:rFonts w:eastAsia="Arial Unicode MS"/>
                <w:b w:val="0"/>
                <w:bCs w:val="0"/>
                <w:sz w:val="20"/>
                <w:szCs w:val="20"/>
              </w:rPr>
              <w:t>Var solid</w:t>
            </w:r>
          </w:p>
        </w:tc>
        <w:tc>
          <w:tcPr>
            <w:tcW w:w="2271" w:type="dxa"/>
            <w:tcBorders>
              <w:left w:val="single" w:sz="4" w:space="0" w:color="00000A"/>
              <w:bottom w:val="single" w:sz="4" w:space="0" w:color="00000A"/>
            </w:tcBorders>
            <w:shd w:val="clear" w:color="auto" w:fill="FFFFFF"/>
            <w:tcMar>
              <w:left w:w="5" w:type="dxa"/>
            </w:tcMar>
            <w:vAlign w:val="center"/>
          </w:tcPr>
          <w:p w:rsidR="00182185" w:rsidRDefault="00182185">
            <w:pPr>
              <w:spacing w:line="200" w:lineRule="exact"/>
              <w:rPr>
                <w:rStyle w:val="Bodytext210pt"/>
                <w:rFonts w:eastAsiaTheme="minorHAnsi"/>
              </w:rPr>
            </w:pPr>
          </w:p>
          <w:p w:rsidR="00182185" w:rsidRDefault="00CD587F">
            <w:pPr>
              <w:spacing w:line="200" w:lineRule="exact"/>
            </w:pPr>
            <w:r>
              <w:rPr>
                <w:rStyle w:val="Bodytext210pt"/>
                <w:rFonts w:eastAsiaTheme="minorHAnsi"/>
              </w:rPr>
              <w:t>Ca(OH)</w:t>
            </w:r>
            <w:r>
              <w:rPr>
                <w:rStyle w:val="Bodytext245pt"/>
                <w:rFonts w:eastAsiaTheme="minorHAnsi"/>
              </w:rPr>
              <w:t>2</w:t>
            </w:r>
            <w:r>
              <w:rPr>
                <w:rStyle w:val="Bodytext210pt"/>
                <w:rFonts w:eastAsiaTheme="minorHAnsi"/>
              </w:rPr>
              <w:t>, soluție 20%</w:t>
            </w:r>
          </w:p>
        </w:tc>
        <w:tc>
          <w:tcPr>
            <w:tcW w:w="1987" w:type="dxa"/>
            <w:tcBorders>
              <w:left w:val="single" w:sz="4" w:space="0" w:color="00000A"/>
              <w:bottom w:val="single" w:sz="4" w:space="0" w:color="00000A"/>
            </w:tcBorders>
            <w:shd w:val="clear" w:color="auto" w:fill="FFFFFF"/>
            <w:tcMar>
              <w:left w:w="5" w:type="dxa"/>
            </w:tcMar>
            <w:vAlign w:val="center"/>
          </w:tcPr>
          <w:p w:rsidR="00182185" w:rsidRPr="00CD587F" w:rsidRDefault="00182185">
            <w:pPr>
              <w:spacing w:line="200" w:lineRule="exact"/>
              <w:rPr>
                <w:rStyle w:val="Bodytext210pt"/>
                <w:rFonts w:eastAsiaTheme="minorHAnsi"/>
                <w:color w:val="auto"/>
              </w:rPr>
            </w:pPr>
          </w:p>
          <w:p w:rsidR="00182185" w:rsidRPr="00CD587F" w:rsidRDefault="00CD587F">
            <w:pPr>
              <w:spacing w:line="200" w:lineRule="exact"/>
            </w:pPr>
            <w:r w:rsidRPr="00CD587F">
              <w:rPr>
                <w:rStyle w:val="Bodytext210pt"/>
                <w:rFonts w:eastAsiaTheme="minorHAnsi"/>
                <w:color w:val="auto"/>
              </w:rPr>
              <w:t>0,7 t/an</w:t>
            </w:r>
          </w:p>
        </w:tc>
        <w:tc>
          <w:tcPr>
            <w:tcW w:w="1842" w:type="dxa"/>
            <w:tcBorders>
              <w:left w:val="single" w:sz="4" w:space="0" w:color="00000A"/>
              <w:bottom w:val="single" w:sz="4" w:space="0" w:color="00000A"/>
            </w:tcBorders>
            <w:shd w:val="clear" w:color="auto" w:fill="FFFFFF"/>
            <w:tcMar>
              <w:left w:w="5" w:type="dxa"/>
            </w:tcMar>
            <w:vAlign w:val="center"/>
          </w:tcPr>
          <w:p w:rsidR="00182185" w:rsidRDefault="00182185">
            <w:pPr>
              <w:spacing w:line="230" w:lineRule="exact"/>
              <w:rPr>
                <w:rStyle w:val="Bodytext210pt"/>
                <w:rFonts w:eastAsiaTheme="minorHAnsi"/>
              </w:rPr>
            </w:pPr>
          </w:p>
          <w:p w:rsidR="00182185" w:rsidRDefault="00CD587F">
            <w:pPr>
              <w:spacing w:line="230" w:lineRule="exact"/>
              <w:rPr>
                <w:rStyle w:val="Bodytext210pt"/>
                <w:rFonts w:eastAsiaTheme="minorHAnsi"/>
              </w:rPr>
            </w:pPr>
            <w:r>
              <w:rPr>
                <w:rStyle w:val="Bodytext210pt"/>
                <w:rFonts w:eastAsiaTheme="minorHAnsi"/>
              </w:rPr>
              <w:t>Utilizat ca</w:t>
            </w:r>
          </w:p>
          <w:p w:rsidR="00CD587F" w:rsidRDefault="00CD587F">
            <w:pPr>
              <w:spacing w:line="230" w:lineRule="exact"/>
              <w:rPr>
                <w:rStyle w:val="Bodytext210pt"/>
                <w:rFonts w:eastAsiaTheme="minorHAnsi"/>
              </w:rPr>
            </w:pPr>
            <w:r>
              <w:rPr>
                <w:rStyle w:val="Bodytext210pt"/>
                <w:rFonts w:eastAsiaTheme="minorHAnsi"/>
              </w:rPr>
              <w:t>dezinfectant pentru</w:t>
            </w:r>
          </w:p>
          <w:p w:rsidR="00182185" w:rsidRDefault="00CD587F">
            <w:pPr>
              <w:spacing w:line="230" w:lineRule="exact"/>
            </w:pPr>
            <w:r>
              <w:rPr>
                <w:rStyle w:val="Bodytext210pt"/>
                <w:rFonts w:eastAsiaTheme="minorHAnsi"/>
              </w:rPr>
              <w:t>hale</w:t>
            </w:r>
          </w:p>
        </w:tc>
        <w:tc>
          <w:tcPr>
            <w:tcW w:w="2289" w:type="dxa"/>
            <w:tcBorders>
              <w:left w:val="single" w:sz="4" w:space="0" w:color="00000A"/>
              <w:bottom w:val="single" w:sz="4" w:space="0" w:color="00000A"/>
            </w:tcBorders>
            <w:shd w:val="clear" w:color="auto" w:fill="FFFFFF"/>
            <w:tcMar>
              <w:left w:w="5" w:type="dxa"/>
            </w:tcMar>
            <w:vAlign w:val="center"/>
          </w:tcPr>
          <w:p w:rsidR="00182185" w:rsidRDefault="00182185">
            <w:pPr>
              <w:spacing w:line="200" w:lineRule="exact"/>
              <w:rPr>
                <w:rStyle w:val="Bodytext210pt"/>
                <w:rFonts w:eastAsiaTheme="minorHAnsi"/>
              </w:rPr>
            </w:pPr>
          </w:p>
          <w:p w:rsidR="00182185" w:rsidRDefault="00182185">
            <w:pPr>
              <w:spacing w:line="200" w:lineRule="exact"/>
              <w:rPr>
                <w:rStyle w:val="Bodytext210pt"/>
                <w:rFonts w:eastAsiaTheme="minorHAnsi"/>
              </w:rPr>
            </w:pPr>
          </w:p>
          <w:p w:rsidR="00182185" w:rsidRDefault="00CD587F">
            <w:pPr>
              <w:spacing w:line="200" w:lineRule="exact"/>
            </w:pPr>
            <w:r>
              <w:rPr>
                <w:rStyle w:val="Bodytext210pt"/>
                <w:rFonts w:eastAsiaTheme="minorHAnsi"/>
              </w:rPr>
              <w:t>Neutralizant</w:t>
            </w:r>
          </w:p>
        </w:tc>
        <w:tc>
          <w:tcPr>
            <w:tcW w:w="2083" w:type="dxa"/>
            <w:tcBorders>
              <w:left w:val="single" w:sz="4" w:space="0" w:color="00000A"/>
              <w:bottom w:val="single" w:sz="4" w:space="0" w:color="00000A"/>
            </w:tcBorders>
            <w:shd w:val="clear" w:color="auto" w:fill="FFFFFF"/>
            <w:tcMar>
              <w:left w:w="5" w:type="dxa"/>
            </w:tcMar>
            <w:vAlign w:val="center"/>
          </w:tcPr>
          <w:p w:rsidR="00182185" w:rsidRDefault="00182185">
            <w:pPr>
              <w:spacing w:line="200" w:lineRule="exact"/>
            </w:pPr>
          </w:p>
          <w:p w:rsidR="00182185" w:rsidRDefault="00182185">
            <w:pPr>
              <w:spacing w:line="200" w:lineRule="exact"/>
            </w:pPr>
          </w:p>
          <w:p w:rsidR="00182185" w:rsidRDefault="00CD587F">
            <w:pPr>
              <w:spacing w:line="200" w:lineRule="exact"/>
              <w:rPr>
                <w:rFonts w:cs="Times New Roman"/>
                <w:sz w:val="20"/>
                <w:szCs w:val="20"/>
              </w:rPr>
            </w:pPr>
            <w:r>
              <w:rPr>
                <w:rFonts w:cs="Times New Roman"/>
                <w:sz w:val="20"/>
                <w:szCs w:val="20"/>
              </w:rPr>
              <w:t>Produsul utilizat este</w:t>
            </w:r>
          </w:p>
          <w:p w:rsidR="00182185" w:rsidRDefault="00CD587F">
            <w:pPr>
              <w:spacing w:line="200" w:lineRule="exact"/>
              <w:rPr>
                <w:rFonts w:cs="Times New Roman"/>
                <w:sz w:val="20"/>
                <w:szCs w:val="20"/>
              </w:rPr>
            </w:pPr>
            <w:r>
              <w:rPr>
                <w:rFonts w:cs="Times New Roman"/>
                <w:sz w:val="20"/>
                <w:szCs w:val="20"/>
              </w:rPr>
              <w:t>aprobat de autoritatea</w:t>
            </w:r>
          </w:p>
          <w:p w:rsidR="00182185" w:rsidRDefault="00CD587F">
            <w:pPr>
              <w:spacing w:line="200" w:lineRule="exact"/>
              <w:rPr>
                <w:rFonts w:cs="Times New Roman"/>
                <w:sz w:val="20"/>
                <w:szCs w:val="20"/>
              </w:rPr>
            </w:pPr>
            <w:r>
              <w:rPr>
                <w:rFonts w:cs="Times New Roman"/>
                <w:sz w:val="20"/>
                <w:szCs w:val="20"/>
              </w:rPr>
              <w:t>sanitar-veterinară</w:t>
            </w:r>
          </w:p>
        </w:tc>
        <w:tc>
          <w:tcPr>
            <w:tcW w:w="2732" w:type="dxa"/>
            <w:tcBorders>
              <w:left w:val="single" w:sz="4" w:space="0" w:color="00000A"/>
              <w:bottom w:val="single" w:sz="4" w:space="0" w:color="00000A"/>
              <w:right w:val="single" w:sz="4" w:space="0" w:color="00000A"/>
            </w:tcBorders>
            <w:shd w:val="clear" w:color="auto" w:fill="FFFFFF"/>
            <w:tcMar>
              <w:left w:w="5" w:type="dxa"/>
            </w:tcMar>
            <w:vAlign w:val="center"/>
          </w:tcPr>
          <w:p w:rsidR="00182185" w:rsidRDefault="00182185">
            <w:pPr>
              <w:spacing w:line="322" w:lineRule="exact"/>
              <w:rPr>
                <w:rStyle w:val="Bodytext210pt"/>
                <w:rFonts w:eastAsiaTheme="minorHAnsi"/>
              </w:rPr>
            </w:pPr>
          </w:p>
          <w:p w:rsidR="00182185" w:rsidRDefault="00CD587F">
            <w:pPr>
              <w:pStyle w:val="NoSpacing"/>
            </w:pPr>
            <w:r>
              <w:rPr>
                <w:rStyle w:val="Bodytext210pt"/>
                <w:rFonts w:eastAsiaTheme="minorHAnsi"/>
              </w:rPr>
              <w:t>În magazie, în saci de polietilenă A, B,C,D / Nu</w:t>
            </w:r>
          </w:p>
        </w:tc>
      </w:tr>
    </w:tbl>
    <w:p w:rsidR="00182185" w:rsidRDefault="00CD587F">
      <w:pPr>
        <w:pStyle w:val="Footnote0"/>
        <w:shd w:val="clear" w:color="auto" w:fill="auto"/>
        <w:ind w:left="1160"/>
        <w:rPr>
          <w:sz w:val="18"/>
          <w:szCs w:val="18"/>
        </w:rPr>
      </w:pPr>
      <w:r>
        <w:rPr>
          <w:sz w:val="18"/>
          <w:szCs w:val="18"/>
        </w:rPr>
        <w:t xml:space="preserve">   </w:t>
      </w:r>
    </w:p>
    <w:p w:rsidR="00182185" w:rsidRDefault="00CD587F">
      <w:pPr>
        <w:pStyle w:val="Footnote0"/>
        <w:shd w:val="clear" w:color="auto" w:fill="auto"/>
        <w:ind w:left="1160"/>
        <w:outlineLvl w:val="0"/>
        <w:rPr>
          <w:b/>
          <w:i/>
          <w:sz w:val="18"/>
          <w:szCs w:val="18"/>
        </w:rPr>
      </w:pPr>
      <w:bookmarkStart w:id="121" w:name="_Toc478032608"/>
      <w:bookmarkStart w:id="122" w:name="_Toc478033537"/>
      <w:r>
        <w:rPr>
          <w:b/>
          <w:i/>
          <w:sz w:val="18"/>
          <w:szCs w:val="18"/>
        </w:rPr>
        <w:t>Notă:</w:t>
      </w:r>
      <w:bookmarkEnd w:id="121"/>
      <w:bookmarkEnd w:id="122"/>
    </w:p>
    <w:p w:rsidR="00182185" w:rsidRDefault="00CD587F">
      <w:pPr>
        <w:pStyle w:val="Footnote0"/>
        <w:shd w:val="clear" w:color="auto" w:fill="auto"/>
        <w:ind w:left="1160"/>
        <w:rPr>
          <w:i/>
          <w:sz w:val="18"/>
          <w:szCs w:val="18"/>
        </w:rPr>
      </w:pPr>
      <w:r>
        <w:rPr>
          <w:i/>
          <w:sz w:val="18"/>
          <w:szCs w:val="18"/>
        </w:rPr>
        <w:t>A - Există o zonă de depozitare acoperită (i) sau complet-îngrădită (ii);</w:t>
      </w:r>
    </w:p>
    <w:p w:rsidR="00182185" w:rsidRDefault="00CD587F">
      <w:pPr>
        <w:pStyle w:val="Footnote0"/>
        <w:shd w:val="clear" w:color="auto" w:fill="auto"/>
        <w:ind w:left="1160" w:firstLine="180"/>
        <w:rPr>
          <w:i/>
          <w:sz w:val="18"/>
          <w:szCs w:val="18"/>
        </w:rPr>
      </w:pPr>
      <w:r>
        <w:rPr>
          <w:i/>
          <w:sz w:val="18"/>
          <w:szCs w:val="18"/>
        </w:rPr>
        <w:t>B - Există un sistem de evacuare a aerului;</w:t>
      </w:r>
    </w:p>
    <w:p w:rsidR="00182185" w:rsidRDefault="00CD587F">
      <w:pPr>
        <w:pStyle w:val="Footnote0"/>
        <w:shd w:val="clear" w:color="auto" w:fill="auto"/>
        <w:ind w:left="1160" w:firstLine="180"/>
        <w:rPr>
          <w:i/>
          <w:sz w:val="18"/>
          <w:szCs w:val="18"/>
        </w:rPr>
      </w:pPr>
      <w:r>
        <w:rPr>
          <w:i/>
          <w:sz w:val="18"/>
          <w:szCs w:val="18"/>
        </w:rPr>
        <w:t>C - Sunt incluse sisteme de drenare şi tratare a lichidelor înainte de evacuare;</w:t>
      </w:r>
    </w:p>
    <w:p w:rsidR="00182185" w:rsidRDefault="00CD587F">
      <w:pPr>
        <w:pStyle w:val="Footnote0"/>
        <w:shd w:val="clear" w:color="auto" w:fill="auto"/>
        <w:ind w:left="1160" w:right="5540" w:firstLine="180"/>
        <w:rPr>
          <w:i/>
          <w:sz w:val="18"/>
          <w:szCs w:val="18"/>
        </w:rPr>
      </w:pPr>
      <w:r>
        <w:rPr>
          <w:i/>
          <w:sz w:val="18"/>
          <w:szCs w:val="18"/>
        </w:rPr>
        <w:t xml:space="preserve">D - Există protecţie împotriva inundaţiilor sau de pătrundere a apei de la stingerea incendiilor. </w:t>
      </w:r>
    </w:p>
    <w:p w:rsidR="00182185" w:rsidRDefault="00CD587F">
      <w:pPr>
        <w:pStyle w:val="Footnote0"/>
        <w:shd w:val="clear" w:color="auto" w:fill="auto"/>
        <w:ind w:left="1160" w:right="5540" w:firstLine="180"/>
        <w:rPr>
          <w:i/>
          <w:sz w:val="18"/>
          <w:szCs w:val="18"/>
        </w:rPr>
      </w:pPr>
      <w:r>
        <w:rPr>
          <w:i/>
          <w:sz w:val="18"/>
          <w:szCs w:val="18"/>
        </w:rPr>
        <w:t>* Produsele utilizate aprobate de autoritatea sanitară-veterinară.</w:t>
      </w:r>
    </w:p>
    <w:p w:rsidR="00182185" w:rsidRDefault="00182185">
      <w:pPr>
        <w:rPr>
          <w:rFonts w:cs="Times New Roman"/>
          <w:szCs w:val="24"/>
        </w:rPr>
      </w:pPr>
    </w:p>
    <w:p w:rsidR="00182185" w:rsidRDefault="00182185">
      <w:pPr>
        <w:rPr>
          <w:rFonts w:cs="Times New Roman"/>
          <w:szCs w:val="24"/>
        </w:rPr>
        <w:sectPr w:rsidR="00182185">
          <w:headerReference w:type="default" r:id="rId29"/>
          <w:footerReference w:type="default" r:id="rId30"/>
          <w:headerReference w:type="first" r:id="rId31"/>
          <w:footerReference w:type="first" r:id="rId32"/>
          <w:pgSz w:w="16838" w:h="11906" w:orient="landscape"/>
          <w:pgMar w:top="1134" w:right="1134" w:bottom="1134" w:left="1134" w:header="567" w:footer="567" w:gutter="0"/>
          <w:cols w:space="708"/>
          <w:formProt w:val="0"/>
          <w:titlePg/>
          <w:docGrid w:linePitch="360" w:charSpace="-6145"/>
        </w:sectPr>
      </w:pPr>
    </w:p>
    <w:p w:rsidR="00182185" w:rsidRDefault="00CD587F">
      <w:pPr>
        <w:pStyle w:val="Heading2"/>
        <w:rPr>
          <w:vertAlign w:val="superscript"/>
        </w:rPr>
      </w:pPr>
      <w:bookmarkStart w:id="123" w:name="_Toc478033538"/>
      <w:r>
        <w:t>3.2. Cerinţele BAT</w:t>
      </w:r>
      <w:r>
        <w:rPr>
          <w:vertAlign w:val="superscript"/>
        </w:rPr>
        <w:t>1-6</w:t>
      </w:r>
      <w:bookmarkEnd w:id="123"/>
    </w:p>
    <w:p w:rsidR="00182185" w:rsidRDefault="00CD587F">
      <w:pPr>
        <w:ind w:firstLine="708"/>
        <w:rPr>
          <w:rFonts w:cs="Times New Roman"/>
          <w:szCs w:val="24"/>
        </w:rPr>
      </w:pPr>
      <w:r>
        <w:rPr>
          <w:rFonts w:cs="Times New Roman"/>
          <w:szCs w:val="24"/>
        </w:rPr>
        <w:t>Alte cerinţe caracteristice care nu au fost analizate.</w:t>
      </w:r>
    </w:p>
    <w:tbl>
      <w:tblPr>
        <w:tblStyle w:val="TableGrid"/>
        <w:tblW w:w="9026" w:type="dxa"/>
        <w:tblInd w:w="580" w:type="dxa"/>
        <w:tblLook w:val="04A0"/>
      </w:tblPr>
      <w:tblGrid>
        <w:gridCol w:w="3459"/>
        <w:gridCol w:w="3389"/>
        <w:gridCol w:w="2178"/>
      </w:tblGrid>
      <w:tr w:rsidR="00182185" w:rsidRPr="00CD587F">
        <w:tc>
          <w:tcPr>
            <w:tcW w:w="3459" w:type="dxa"/>
            <w:shd w:val="clear" w:color="auto" w:fill="auto"/>
            <w:tcMar>
              <w:left w:w="108" w:type="dxa"/>
            </w:tcMar>
            <w:vAlign w:val="center"/>
          </w:tcPr>
          <w:p w:rsidR="00182185" w:rsidRPr="00CD587F" w:rsidRDefault="00CD587F">
            <w:pPr>
              <w:widowControl w:val="0"/>
              <w:spacing w:line="240" w:lineRule="exact"/>
              <w:jc w:val="center"/>
              <w:rPr>
                <w:rStyle w:val="Bodytext295ptBold"/>
                <w:rFonts w:eastAsia="Arial Unicode MS"/>
                <w:sz w:val="22"/>
                <w:szCs w:val="22"/>
              </w:rPr>
            </w:pPr>
            <w:r w:rsidRPr="00CD587F">
              <w:rPr>
                <w:rStyle w:val="Bodytext295ptBold"/>
                <w:rFonts w:eastAsia="Arial Unicode MS"/>
                <w:sz w:val="22"/>
                <w:szCs w:val="22"/>
              </w:rPr>
              <w:t>Cerinţa caracteristică</w:t>
            </w:r>
          </w:p>
          <w:p w:rsidR="00182185" w:rsidRPr="00CD587F" w:rsidRDefault="00182185">
            <w:pPr>
              <w:widowControl w:val="0"/>
              <w:spacing w:line="240" w:lineRule="exact"/>
              <w:jc w:val="center"/>
              <w:rPr>
                <w:rFonts w:cs="Times New Roman"/>
                <w:sz w:val="22"/>
              </w:rPr>
            </w:pPr>
          </w:p>
        </w:tc>
        <w:tc>
          <w:tcPr>
            <w:tcW w:w="3389" w:type="dxa"/>
            <w:shd w:val="clear" w:color="auto" w:fill="auto"/>
            <w:tcMar>
              <w:left w:w="108" w:type="dxa"/>
            </w:tcMar>
            <w:vAlign w:val="center"/>
          </w:tcPr>
          <w:p w:rsidR="00182185" w:rsidRPr="00CD587F" w:rsidRDefault="00CD587F">
            <w:pPr>
              <w:widowControl w:val="0"/>
              <w:spacing w:line="240" w:lineRule="exact"/>
              <w:jc w:val="center"/>
              <w:rPr>
                <w:rFonts w:cs="Times New Roman"/>
                <w:sz w:val="22"/>
              </w:rPr>
            </w:pPr>
            <w:r w:rsidRPr="00CD587F">
              <w:rPr>
                <w:rStyle w:val="Bodytext295ptBold"/>
                <w:rFonts w:eastAsia="Arial Unicode MS"/>
                <w:sz w:val="22"/>
                <w:szCs w:val="22"/>
              </w:rPr>
              <w:t>Răspuns</w:t>
            </w:r>
          </w:p>
        </w:tc>
        <w:tc>
          <w:tcPr>
            <w:tcW w:w="2178"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sz w:val="22"/>
                <w:szCs w:val="22"/>
              </w:rPr>
            </w:pPr>
            <w:r w:rsidRPr="00CD587F">
              <w:rPr>
                <w:rStyle w:val="Bodytext295ptBold"/>
                <w:rFonts w:eastAsia="Arial Unicode MS"/>
                <w:sz w:val="22"/>
                <w:szCs w:val="22"/>
              </w:rPr>
              <w:t>Responsabilitate</w:t>
            </w:r>
          </w:p>
          <w:p w:rsidR="00182185" w:rsidRPr="00CD587F" w:rsidRDefault="00CD587F">
            <w:pPr>
              <w:spacing w:line="240" w:lineRule="exact"/>
              <w:jc w:val="center"/>
              <w:rPr>
                <w:rStyle w:val="Bodytext295ptBold"/>
                <w:rFonts w:eastAsia="Arial Unicode MS"/>
                <w:sz w:val="22"/>
                <w:szCs w:val="22"/>
              </w:rPr>
            </w:pPr>
            <w:r w:rsidRPr="00CD587F">
              <w:rPr>
                <w:rStyle w:val="Bodytext295ptBold"/>
                <w:rFonts w:eastAsia="Arial Unicode MS"/>
                <w:sz w:val="22"/>
                <w:szCs w:val="22"/>
              </w:rPr>
              <w:t>Indicaţi persoana</w:t>
            </w:r>
          </w:p>
          <w:p w:rsidR="00182185" w:rsidRPr="00CD587F" w:rsidRDefault="00CD587F">
            <w:pPr>
              <w:spacing w:line="240" w:lineRule="exact"/>
              <w:jc w:val="center"/>
              <w:rPr>
                <w:rStyle w:val="Bodytext295ptBold"/>
                <w:rFonts w:eastAsia="Arial Unicode MS"/>
                <w:sz w:val="22"/>
                <w:szCs w:val="22"/>
              </w:rPr>
            </w:pPr>
            <w:r w:rsidRPr="00CD587F">
              <w:rPr>
                <w:rStyle w:val="Bodytext295ptBold"/>
                <w:rFonts w:eastAsia="Arial Unicode MS"/>
                <w:sz w:val="22"/>
                <w:szCs w:val="22"/>
              </w:rPr>
              <w:t>sau grupul de</w:t>
            </w:r>
          </w:p>
          <w:p w:rsidR="00182185" w:rsidRPr="00CD587F" w:rsidRDefault="00CD587F">
            <w:pPr>
              <w:spacing w:line="240" w:lineRule="exact"/>
              <w:jc w:val="center"/>
              <w:rPr>
                <w:rFonts w:cs="Times New Roman"/>
                <w:sz w:val="22"/>
              </w:rPr>
            </w:pPr>
            <w:r w:rsidRPr="00CD587F">
              <w:rPr>
                <w:rStyle w:val="Bodytext295ptBold"/>
                <w:rFonts w:eastAsia="Arial Unicode MS"/>
                <w:sz w:val="22"/>
                <w:szCs w:val="22"/>
              </w:rPr>
              <w:t>persoane responsabile pentru fiecare cerinţă</w:t>
            </w:r>
          </w:p>
        </w:tc>
      </w:tr>
      <w:tr w:rsidR="00182185" w:rsidRPr="00CD587F">
        <w:tc>
          <w:tcPr>
            <w:tcW w:w="3459" w:type="dxa"/>
            <w:shd w:val="clear" w:color="auto" w:fill="auto"/>
            <w:tcMar>
              <w:left w:w="108" w:type="dxa"/>
            </w:tcMar>
            <w:vAlign w:val="center"/>
          </w:tcPr>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Există studii pe termen lung care sunt necesare a fi realizate pentru a stabili emisiile în mediu şi impactul materiilor prime şi materiilor</w:t>
            </w:r>
          </w:p>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utilizate? Dacă da, faceţi o listă a</w:t>
            </w:r>
          </w:p>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acestora şi indicaţi în cadrul</w:t>
            </w:r>
          </w:p>
          <w:p w:rsidR="00182185" w:rsidRPr="00CD587F" w:rsidRDefault="00CD587F">
            <w:pPr>
              <w:widowControl w:val="0"/>
              <w:spacing w:line="240" w:lineRule="exact"/>
              <w:rPr>
                <w:rFonts w:cs="Times New Roman"/>
                <w:sz w:val="22"/>
              </w:rPr>
            </w:pPr>
            <w:r w:rsidRPr="00CD587F">
              <w:rPr>
                <w:rStyle w:val="Bodytext210pt"/>
                <w:rFonts w:eastAsia="Arial Unicode MS"/>
                <w:sz w:val="22"/>
                <w:szCs w:val="22"/>
              </w:rPr>
              <w:t>programului de modernizare data la care acestea vor fi finalizate.</w:t>
            </w:r>
          </w:p>
        </w:tc>
        <w:tc>
          <w:tcPr>
            <w:tcW w:w="3389" w:type="dxa"/>
            <w:shd w:val="clear" w:color="auto" w:fill="auto"/>
            <w:tcMar>
              <w:left w:w="108" w:type="dxa"/>
            </w:tcMar>
            <w:vAlign w:val="center"/>
          </w:tcPr>
          <w:p w:rsidR="00182185" w:rsidRPr="00CD587F" w:rsidRDefault="00CD587F">
            <w:pPr>
              <w:pStyle w:val="NoSpacing"/>
              <w:rPr>
                <w:rFonts w:ascii="Times New Roman" w:hAnsi="Times New Roman" w:cs="Times New Roman"/>
                <w:sz w:val="22"/>
                <w:szCs w:val="22"/>
              </w:rPr>
            </w:pPr>
            <w:r w:rsidRPr="00CD587F">
              <w:rPr>
                <w:rStyle w:val="Bodytext210pt"/>
                <w:rFonts w:eastAsia="Arial Unicode MS"/>
                <w:sz w:val="22"/>
                <w:szCs w:val="22"/>
              </w:rPr>
              <w:t>Există documentul de referinţă privind cele mai bune tehnici disponibile.</w:t>
            </w:r>
          </w:p>
          <w:p w:rsidR="00182185" w:rsidRPr="00CD587F" w:rsidRDefault="00CD587F">
            <w:pPr>
              <w:spacing w:line="240" w:lineRule="exact"/>
              <w:rPr>
                <w:rStyle w:val="Bodytext210pt"/>
                <w:rFonts w:eastAsia="Arial Unicode MS"/>
                <w:sz w:val="22"/>
                <w:szCs w:val="22"/>
              </w:rPr>
            </w:pPr>
            <w:r w:rsidRPr="00CD587F">
              <w:rPr>
                <w:rStyle w:val="Bodytext210pt"/>
                <w:rFonts w:eastAsia="Arial Unicode MS"/>
                <w:sz w:val="22"/>
                <w:szCs w:val="22"/>
              </w:rPr>
              <w:t>Pe măsura apariţiei de noi</w:t>
            </w:r>
          </w:p>
          <w:p w:rsidR="00182185" w:rsidRPr="00CD587F" w:rsidRDefault="00CD587F">
            <w:pPr>
              <w:spacing w:line="240" w:lineRule="exact"/>
              <w:rPr>
                <w:rStyle w:val="Bodytext210pt"/>
                <w:rFonts w:eastAsia="Arial Unicode MS"/>
                <w:sz w:val="22"/>
                <w:szCs w:val="22"/>
              </w:rPr>
            </w:pPr>
            <w:r w:rsidRPr="00CD587F">
              <w:rPr>
                <w:rStyle w:val="Bodytext210pt"/>
                <w:rFonts w:eastAsia="Arial Unicode MS"/>
                <w:sz w:val="22"/>
                <w:szCs w:val="22"/>
              </w:rPr>
              <w:t>tehnologii, acestea vor fi</w:t>
            </w:r>
          </w:p>
          <w:p w:rsidR="00182185" w:rsidRPr="00CD587F" w:rsidRDefault="00CD587F">
            <w:pPr>
              <w:spacing w:line="240" w:lineRule="exact"/>
              <w:rPr>
                <w:rStyle w:val="Bodytext210pt"/>
                <w:rFonts w:eastAsia="Arial Unicode MS"/>
                <w:sz w:val="22"/>
                <w:szCs w:val="22"/>
              </w:rPr>
            </w:pPr>
            <w:r w:rsidRPr="00CD587F">
              <w:rPr>
                <w:rStyle w:val="Bodytext210pt"/>
                <w:rFonts w:eastAsia="Arial Unicode MS"/>
                <w:sz w:val="22"/>
                <w:szCs w:val="22"/>
              </w:rPr>
              <w:t xml:space="preserve">implementate în fermă, ţinând </w:t>
            </w:r>
          </w:p>
          <w:p w:rsidR="00182185" w:rsidRPr="00CD587F" w:rsidRDefault="00CD587F">
            <w:pPr>
              <w:spacing w:line="240" w:lineRule="exact"/>
              <w:rPr>
                <w:rFonts w:cs="Times New Roman"/>
                <w:sz w:val="22"/>
              </w:rPr>
            </w:pPr>
            <w:r w:rsidRPr="00CD587F">
              <w:rPr>
                <w:rStyle w:val="Bodytext210pt"/>
                <w:rFonts w:eastAsia="Arial Unicode MS"/>
                <w:sz w:val="22"/>
                <w:szCs w:val="22"/>
              </w:rPr>
              <w:t>seama de balanţa cost-beneficiu.</w:t>
            </w:r>
          </w:p>
        </w:tc>
        <w:tc>
          <w:tcPr>
            <w:tcW w:w="2178" w:type="dxa"/>
            <w:shd w:val="clear" w:color="auto" w:fill="auto"/>
            <w:tcMar>
              <w:left w:w="108" w:type="dxa"/>
            </w:tcMar>
            <w:vAlign w:val="center"/>
          </w:tcPr>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Responsabilul cu</w:t>
            </w:r>
          </w:p>
          <w:p w:rsidR="00182185" w:rsidRPr="00CD587F" w:rsidRDefault="00CD587F">
            <w:pPr>
              <w:widowControl w:val="0"/>
              <w:spacing w:line="240" w:lineRule="exact"/>
              <w:rPr>
                <w:rFonts w:cs="Times New Roman"/>
                <w:sz w:val="22"/>
              </w:rPr>
            </w:pPr>
            <w:r w:rsidRPr="00CD587F">
              <w:rPr>
                <w:rStyle w:val="Bodytext210pt"/>
                <w:rFonts w:eastAsia="Arial Unicode MS"/>
                <w:sz w:val="22"/>
                <w:szCs w:val="22"/>
              </w:rPr>
              <w:t>protecţia mediului</w:t>
            </w:r>
          </w:p>
        </w:tc>
      </w:tr>
      <w:tr w:rsidR="00182185" w:rsidRPr="00CD587F">
        <w:tc>
          <w:tcPr>
            <w:tcW w:w="3459" w:type="dxa"/>
            <w:shd w:val="clear" w:color="auto" w:fill="auto"/>
            <w:tcMar>
              <w:left w:w="108" w:type="dxa"/>
            </w:tcMar>
            <w:vAlign w:val="center"/>
          </w:tcPr>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Listaţi orice substituţii identificate şi</w:t>
            </w:r>
          </w:p>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indicaţi data la care acestea vor fi</w:t>
            </w:r>
          </w:p>
          <w:p w:rsidR="00182185" w:rsidRPr="00CD587F" w:rsidRDefault="00CD587F">
            <w:pPr>
              <w:widowControl w:val="0"/>
              <w:spacing w:line="240" w:lineRule="exact"/>
              <w:rPr>
                <w:rFonts w:cs="Times New Roman"/>
                <w:sz w:val="22"/>
              </w:rPr>
            </w:pPr>
            <w:r w:rsidRPr="00CD587F">
              <w:rPr>
                <w:rStyle w:val="Bodytext210pt"/>
                <w:rFonts w:eastAsia="Arial Unicode MS"/>
                <w:sz w:val="22"/>
                <w:szCs w:val="22"/>
              </w:rPr>
              <w:t>finalizate în cadrul programului de modernizare.</w:t>
            </w:r>
          </w:p>
        </w:tc>
        <w:tc>
          <w:tcPr>
            <w:tcW w:w="3389" w:type="dxa"/>
            <w:shd w:val="clear" w:color="auto" w:fill="auto"/>
            <w:tcMar>
              <w:left w:w="108" w:type="dxa"/>
            </w:tcMar>
            <w:vAlign w:val="center"/>
          </w:tcPr>
          <w:p w:rsidR="00182185" w:rsidRPr="00CD587F" w:rsidRDefault="00CD587F">
            <w:pPr>
              <w:widowControl w:val="0"/>
              <w:spacing w:line="240" w:lineRule="exact"/>
              <w:rPr>
                <w:rFonts w:cs="Times New Roman"/>
                <w:sz w:val="22"/>
              </w:rPr>
            </w:pPr>
            <w:r w:rsidRPr="00CD587F">
              <w:rPr>
                <w:rStyle w:val="Bodytext210pt"/>
                <w:rFonts w:eastAsia="Arial Unicode MS"/>
                <w:sz w:val="22"/>
                <w:szCs w:val="22"/>
              </w:rPr>
              <w:t>Funcţie de recomandările autorităţii sanitar-veterinare se vor achiziţiona alte produse pentru DDD mai puţin periculoase pentru mediu</w:t>
            </w:r>
          </w:p>
        </w:tc>
        <w:tc>
          <w:tcPr>
            <w:tcW w:w="2178" w:type="dxa"/>
            <w:shd w:val="clear" w:color="auto" w:fill="auto"/>
            <w:tcMar>
              <w:left w:w="108" w:type="dxa"/>
            </w:tcMar>
            <w:vAlign w:val="center"/>
          </w:tcPr>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Responsabilul cu</w:t>
            </w:r>
          </w:p>
          <w:p w:rsidR="00182185" w:rsidRPr="00CD587F" w:rsidRDefault="00CD587F">
            <w:pPr>
              <w:widowControl w:val="0"/>
              <w:spacing w:line="240" w:lineRule="exact"/>
              <w:rPr>
                <w:rFonts w:cs="Times New Roman"/>
                <w:sz w:val="22"/>
              </w:rPr>
            </w:pPr>
            <w:r w:rsidRPr="00CD587F">
              <w:rPr>
                <w:rStyle w:val="Bodytext210pt"/>
                <w:rFonts w:eastAsia="Arial Unicode MS"/>
                <w:sz w:val="22"/>
                <w:szCs w:val="22"/>
              </w:rPr>
              <w:t>protecţia mediului</w:t>
            </w:r>
          </w:p>
        </w:tc>
      </w:tr>
      <w:tr w:rsidR="00182185" w:rsidRPr="00CD587F">
        <w:tc>
          <w:tcPr>
            <w:tcW w:w="3459" w:type="dxa"/>
            <w:shd w:val="clear" w:color="auto" w:fill="auto"/>
            <w:tcMar>
              <w:left w:w="108" w:type="dxa"/>
            </w:tcMar>
            <w:vAlign w:val="center"/>
          </w:tcPr>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Confirmaţi faptul că veţi menţine un inventar detaliat al materiilor prime</w:t>
            </w:r>
          </w:p>
          <w:p w:rsidR="00182185" w:rsidRPr="00CD587F" w:rsidRDefault="00CD587F">
            <w:pPr>
              <w:widowControl w:val="0"/>
              <w:spacing w:line="240" w:lineRule="exact"/>
              <w:rPr>
                <w:rFonts w:cs="Times New Roman"/>
                <w:sz w:val="22"/>
              </w:rPr>
            </w:pPr>
            <w:r w:rsidRPr="00CD587F">
              <w:rPr>
                <w:rStyle w:val="Bodytext210pt"/>
                <w:rFonts w:eastAsia="Arial Unicode MS"/>
                <w:sz w:val="22"/>
                <w:szCs w:val="22"/>
              </w:rPr>
              <w:t>utilizate pe amplasament?</w:t>
            </w:r>
            <w:r w:rsidRPr="00CD587F">
              <w:rPr>
                <w:rStyle w:val="Bodytext210pt"/>
                <w:rFonts w:eastAsia="Arial Unicode MS"/>
                <w:sz w:val="22"/>
                <w:szCs w:val="22"/>
                <w:vertAlign w:val="superscript"/>
              </w:rPr>
              <w:t>3)</w:t>
            </w:r>
          </w:p>
        </w:tc>
        <w:tc>
          <w:tcPr>
            <w:tcW w:w="3389" w:type="dxa"/>
            <w:shd w:val="clear" w:color="auto" w:fill="auto"/>
            <w:tcMar>
              <w:left w:w="108" w:type="dxa"/>
            </w:tcMar>
            <w:vAlign w:val="center"/>
          </w:tcPr>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Da, ne conformăm pe deplin</w:t>
            </w:r>
          </w:p>
          <w:p w:rsidR="00182185" w:rsidRPr="00CD587F" w:rsidRDefault="00CD587F">
            <w:pPr>
              <w:widowControl w:val="0"/>
              <w:spacing w:line="240" w:lineRule="exact"/>
              <w:rPr>
                <w:rFonts w:cs="Times New Roman"/>
                <w:sz w:val="22"/>
              </w:rPr>
            </w:pPr>
            <w:r w:rsidRPr="00CD587F">
              <w:rPr>
                <w:rStyle w:val="Bodytext210pt"/>
                <w:rFonts w:eastAsia="Arial Unicode MS"/>
                <w:sz w:val="22"/>
                <w:szCs w:val="22"/>
              </w:rPr>
              <w:t>Facturi, fişe de magazie.</w:t>
            </w:r>
          </w:p>
        </w:tc>
        <w:tc>
          <w:tcPr>
            <w:tcW w:w="2178" w:type="dxa"/>
            <w:shd w:val="clear" w:color="auto" w:fill="auto"/>
            <w:tcMar>
              <w:left w:w="108" w:type="dxa"/>
            </w:tcMar>
            <w:vAlign w:val="center"/>
          </w:tcPr>
          <w:p w:rsidR="00182185" w:rsidRPr="00CD587F" w:rsidRDefault="00CD587F">
            <w:pPr>
              <w:widowControl w:val="0"/>
              <w:spacing w:line="240" w:lineRule="exact"/>
              <w:rPr>
                <w:rFonts w:cs="Times New Roman"/>
                <w:sz w:val="22"/>
              </w:rPr>
            </w:pPr>
            <w:r w:rsidRPr="00CD587F">
              <w:rPr>
                <w:rStyle w:val="Bodytext210pt"/>
                <w:rFonts w:eastAsia="Arial Unicode MS"/>
                <w:sz w:val="22"/>
                <w:szCs w:val="22"/>
              </w:rPr>
              <w:t>Sectorul aprovizionare</w:t>
            </w:r>
          </w:p>
        </w:tc>
      </w:tr>
      <w:tr w:rsidR="00182185" w:rsidRPr="00CD587F">
        <w:tc>
          <w:tcPr>
            <w:tcW w:w="3459" w:type="dxa"/>
            <w:shd w:val="clear" w:color="auto" w:fill="auto"/>
            <w:tcMar>
              <w:left w:w="108" w:type="dxa"/>
            </w:tcMar>
            <w:vAlign w:val="center"/>
          </w:tcPr>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Confirmaţi faptul că veţi menţine</w:t>
            </w:r>
          </w:p>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proceduri pentru revizuirea</w:t>
            </w:r>
          </w:p>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sistematică în concordanţă cu noile progrese referitoare la materiile</w:t>
            </w:r>
          </w:p>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prime şi utilizarea unora mai</w:t>
            </w:r>
          </w:p>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adecvate, cu impact mai redus</w:t>
            </w:r>
          </w:p>
          <w:p w:rsidR="00182185" w:rsidRPr="00CD587F" w:rsidRDefault="00CD587F">
            <w:pPr>
              <w:widowControl w:val="0"/>
              <w:spacing w:line="240" w:lineRule="exact"/>
              <w:rPr>
                <w:rFonts w:cs="Times New Roman"/>
                <w:sz w:val="22"/>
              </w:rPr>
            </w:pPr>
            <w:r w:rsidRPr="00CD587F">
              <w:rPr>
                <w:rStyle w:val="Bodytext210pt"/>
                <w:rFonts w:eastAsia="Arial Unicode MS"/>
                <w:sz w:val="22"/>
                <w:szCs w:val="22"/>
              </w:rPr>
              <w:t>asupra mediului?</w:t>
            </w:r>
          </w:p>
        </w:tc>
        <w:tc>
          <w:tcPr>
            <w:tcW w:w="3389" w:type="dxa"/>
            <w:shd w:val="clear" w:color="auto" w:fill="auto"/>
            <w:tcMar>
              <w:left w:w="108" w:type="dxa"/>
            </w:tcMar>
            <w:vAlign w:val="center"/>
          </w:tcPr>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Da, ne vom conforma, odată cu</w:t>
            </w:r>
          </w:p>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 xml:space="preserve">noile progrese înregistrate în </w:t>
            </w:r>
          </w:p>
          <w:p w:rsidR="00182185" w:rsidRPr="00CD587F" w:rsidRDefault="00CD587F">
            <w:pPr>
              <w:widowControl w:val="0"/>
              <w:spacing w:line="240" w:lineRule="exact"/>
              <w:rPr>
                <w:rFonts w:cs="Times New Roman"/>
                <w:sz w:val="22"/>
              </w:rPr>
            </w:pPr>
            <w:r w:rsidRPr="00CD587F">
              <w:rPr>
                <w:rStyle w:val="Bodytext210pt"/>
                <w:rFonts w:eastAsia="Arial Unicode MS"/>
                <w:sz w:val="22"/>
                <w:szCs w:val="22"/>
              </w:rPr>
              <w:t>acest domeniu</w:t>
            </w:r>
          </w:p>
        </w:tc>
        <w:tc>
          <w:tcPr>
            <w:tcW w:w="2178" w:type="dxa"/>
            <w:shd w:val="clear" w:color="auto" w:fill="auto"/>
            <w:tcMar>
              <w:left w:w="108" w:type="dxa"/>
            </w:tcMar>
            <w:vAlign w:val="center"/>
          </w:tcPr>
          <w:p w:rsidR="00182185" w:rsidRPr="00CD587F" w:rsidRDefault="00CD587F">
            <w:pPr>
              <w:widowControl w:val="0"/>
              <w:spacing w:line="240" w:lineRule="exact"/>
              <w:rPr>
                <w:rStyle w:val="Bodytext210pt"/>
                <w:rFonts w:eastAsia="Arial Unicode MS"/>
                <w:sz w:val="22"/>
                <w:szCs w:val="22"/>
              </w:rPr>
            </w:pPr>
            <w:r w:rsidRPr="00CD587F">
              <w:rPr>
                <w:rStyle w:val="Bodytext210pt"/>
                <w:rFonts w:eastAsia="Arial Unicode MS"/>
                <w:sz w:val="22"/>
                <w:szCs w:val="22"/>
              </w:rPr>
              <w:t>Conducerea societăţii Responsabilul cu</w:t>
            </w:r>
          </w:p>
          <w:p w:rsidR="00182185" w:rsidRPr="00CD587F" w:rsidRDefault="00CD587F">
            <w:pPr>
              <w:widowControl w:val="0"/>
              <w:spacing w:line="240" w:lineRule="exact"/>
              <w:rPr>
                <w:rFonts w:cs="Times New Roman"/>
                <w:sz w:val="22"/>
              </w:rPr>
            </w:pPr>
            <w:r w:rsidRPr="00CD587F">
              <w:rPr>
                <w:rStyle w:val="Bodytext210pt"/>
                <w:rFonts w:eastAsia="Arial Unicode MS"/>
                <w:sz w:val="22"/>
                <w:szCs w:val="22"/>
              </w:rPr>
              <w:t>protecţia mediului</w:t>
            </w:r>
          </w:p>
        </w:tc>
      </w:tr>
      <w:tr w:rsidR="00182185" w:rsidRPr="00CD587F">
        <w:tc>
          <w:tcPr>
            <w:tcW w:w="3459" w:type="dxa"/>
            <w:shd w:val="clear" w:color="auto" w:fill="auto"/>
            <w:tcMar>
              <w:left w:w="108" w:type="dxa"/>
            </w:tcMar>
            <w:vAlign w:val="center"/>
          </w:tcPr>
          <w:p w:rsidR="00182185" w:rsidRPr="00CD587F" w:rsidRDefault="00CD587F">
            <w:pPr>
              <w:pStyle w:val="NoSpacing"/>
              <w:rPr>
                <w:rFonts w:ascii="Times New Roman" w:hAnsi="Times New Roman" w:cs="Times New Roman"/>
                <w:sz w:val="22"/>
                <w:szCs w:val="22"/>
              </w:rPr>
            </w:pPr>
            <w:r w:rsidRPr="00CD587F">
              <w:rPr>
                <w:rStyle w:val="Bodytext210pt"/>
                <w:rFonts w:eastAsia="Arial Unicode MS"/>
                <w:sz w:val="22"/>
                <w:szCs w:val="22"/>
              </w:rPr>
              <w:t>Confirmaţi faptul că aveţi proceduri de asigurare a calităţii pentru controlul materiilor prime?</w:t>
            </w:r>
          </w:p>
          <w:p w:rsidR="00182185" w:rsidRPr="00CD587F" w:rsidRDefault="00CD587F">
            <w:pPr>
              <w:spacing w:line="240" w:lineRule="exact"/>
              <w:rPr>
                <w:rStyle w:val="Bodytext210pt"/>
                <w:rFonts w:eastAsia="Arial Unicode MS"/>
                <w:sz w:val="22"/>
                <w:szCs w:val="22"/>
              </w:rPr>
            </w:pPr>
            <w:r w:rsidRPr="00CD587F">
              <w:rPr>
                <w:rStyle w:val="Bodytext210pt"/>
                <w:rFonts w:eastAsia="Arial Unicode MS"/>
                <w:sz w:val="22"/>
                <w:szCs w:val="22"/>
              </w:rPr>
              <w:t>Aceste proceduri includ specificaţii pentru evaluarea oricăror modificări referitoare la impactul asupra</w:t>
            </w:r>
          </w:p>
          <w:p w:rsidR="00182185" w:rsidRPr="00CD587F" w:rsidRDefault="00CD587F">
            <w:pPr>
              <w:spacing w:line="240" w:lineRule="exact"/>
              <w:rPr>
                <w:rStyle w:val="Bodytext210pt"/>
                <w:rFonts w:eastAsia="Arial Unicode MS"/>
                <w:sz w:val="22"/>
                <w:szCs w:val="22"/>
              </w:rPr>
            </w:pPr>
            <w:r w:rsidRPr="00CD587F">
              <w:rPr>
                <w:rStyle w:val="Bodytext210pt"/>
                <w:rFonts w:eastAsia="Arial Unicode MS"/>
                <w:sz w:val="22"/>
                <w:szCs w:val="22"/>
              </w:rPr>
              <w:t>mediului cauzat de impurităţile</w:t>
            </w:r>
          </w:p>
          <w:p w:rsidR="00182185" w:rsidRPr="00CD587F" w:rsidRDefault="00CD587F">
            <w:pPr>
              <w:spacing w:line="240" w:lineRule="exact"/>
              <w:rPr>
                <w:rStyle w:val="Bodytext210pt"/>
                <w:rFonts w:eastAsia="Arial Unicode MS"/>
                <w:sz w:val="22"/>
                <w:szCs w:val="22"/>
              </w:rPr>
            </w:pPr>
            <w:r w:rsidRPr="00CD587F">
              <w:rPr>
                <w:rStyle w:val="Bodytext210pt"/>
                <w:rFonts w:eastAsia="Arial Unicode MS"/>
                <w:sz w:val="22"/>
                <w:szCs w:val="22"/>
              </w:rPr>
              <w:t>conţinute de materiile prime şi care</w:t>
            </w:r>
          </w:p>
          <w:p w:rsidR="00182185" w:rsidRPr="00CD587F" w:rsidRDefault="00CD587F">
            <w:pPr>
              <w:spacing w:line="240" w:lineRule="exact"/>
              <w:rPr>
                <w:rStyle w:val="Bodytext210pt"/>
                <w:rFonts w:eastAsia="Arial Unicode MS"/>
                <w:sz w:val="22"/>
                <w:szCs w:val="22"/>
              </w:rPr>
            </w:pPr>
            <w:r w:rsidRPr="00CD587F">
              <w:rPr>
                <w:rStyle w:val="Bodytext210pt"/>
                <w:rFonts w:eastAsia="Arial Unicode MS"/>
                <w:sz w:val="22"/>
                <w:szCs w:val="22"/>
              </w:rPr>
              <w:t>modifică structura şi nivelul</w:t>
            </w:r>
          </w:p>
          <w:p w:rsidR="00182185" w:rsidRPr="00CD587F" w:rsidRDefault="00CD587F">
            <w:pPr>
              <w:spacing w:line="240" w:lineRule="exact"/>
              <w:rPr>
                <w:rFonts w:cs="Times New Roman"/>
                <w:sz w:val="22"/>
              </w:rPr>
            </w:pPr>
            <w:r w:rsidRPr="00CD587F">
              <w:rPr>
                <w:rStyle w:val="Bodytext210pt"/>
                <w:rFonts w:eastAsia="Arial Unicode MS"/>
                <w:sz w:val="22"/>
                <w:szCs w:val="22"/>
              </w:rPr>
              <w:t>emisiilor.</w:t>
            </w:r>
          </w:p>
        </w:tc>
        <w:tc>
          <w:tcPr>
            <w:tcW w:w="3389" w:type="dxa"/>
            <w:shd w:val="clear" w:color="auto" w:fill="auto"/>
            <w:tcMar>
              <w:left w:w="108" w:type="dxa"/>
            </w:tcMar>
            <w:vAlign w:val="center"/>
          </w:tcPr>
          <w:p w:rsidR="00182185" w:rsidRPr="00CD587F" w:rsidRDefault="00CD587F">
            <w:pPr>
              <w:pStyle w:val="NoSpacing"/>
              <w:rPr>
                <w:rFonts w:ascii="Times New Roman" w:hAnsi="Times New Roman" w:cs="Times New Roman"/>
                <w:sz w:val="22"/>
                <w:szCs w:val="22"/>
              </w:rPr>
            </w:pPr>
            <w:r w:rsidRPr="00CD587F">
              <w:rPr>
                <w:rStyle w:val="Bodytext210pt"/>
                <w:rFonts w:eastAsia="Arial Unicode MS"/>
                <w:sz w:val="22"/>
                <w:szCs w:val="22"/>
              </w:rPr>
              <w:t>Materiile prime sunt livrate cu certificatul de calitate și fişe tehnice cu instrucțiunile specifice de utilizare</w:t>
            </w:r>
          </w:p>
        </w:tc>
        <w:tc>
          <w:tcPr>
            <w:tcW w:w="2178" w:type="dxa"/>
            <w:shd w:val="clear" w:color="auto" w:fill="auto"/>
            <w:tcMar>
              <w:left w:w="108" w:type="dxa"/>
            </w:tcMar>
            <w:vAlign w:val="center"/>
          </w:tcPr>
          <w:p w:rsidR="00182185" w:rsidRPr="00CD587F" w:rsidRDefault="00CD587F">
            <w:pPr>
              <w:pStyle w:val="NoSpacing"/>
              <w:rPr>
                <w:rFonts w:ascii="Times New Roman" w:hAnsi="Times New Roman" w:cs="Times New Roman"/>
                <w:sz w:val="22"/>
                <w:szCs w:val="22"/>
              </w:rPr>
            </w:pPr>
            <w:r w:rsidRPr="00CD587F">
              <w:rPr>
                <w:rStyle w:val="Bodytext210pt"/>
                <w:rFonts w:eastAsia="Arial Unicode MS"/>
                <w:sz w:val="22"/>
                <w:szCs w:val="22"/>
              </w:rPr>
              <w:t>Şef fermă</w:t>
            </w:r>
          </w:p>
        </w:tc>
      </w:tr>
    </w:tbl>
    <w:p w:rsidR="00182185" w:rsidRDefault="00182185">
      <w:pPr>
        <w:rPr>
          <w:rFonts w:cs="Times New Roman"/>
          <w:szCs w:val="24"/>
        </w:rPr>
      </w:pPr>
    </w:p>
    <w:p w:rsidR="00182185" w:rsidRDefault="00CD587F">
      <w:pPr>
        <w:outlineLvl w:val="0"/>
        <w:rPr>
          <w:rFonts w:cs="Times New Roman"/>
          <w:b/>
          <w:i/>
          <w:sz w:val="18"/>
          <w:szCs w:val="18"/>
        </w:rPr>
      </w:pPr>
      <w:r>
        <w:rPr>
          <w:rFonts w:cs="Times New Roman"/>
          <w:i/>
          <w:sz w:val="18"/>
          <w:szCs w:val="18"/>
        </w:rPr>
        <w:tab/>
      </w:r>
      <w:bookmarkStart w:id="124" w:name="_Toc478032610"/>
      <w:bookmarkStart w:id="125" w:name="_Toc478033539"/>
      <w:r>
        <w:rPr>
          <w:rFonts w:cs="Times New Roman"/>
          <w:b/>
          <w:i/>
          <w:sz w:val="18"/>
          <w:szCs w:val="18"/>
        </w:rPr>
        <w:t>Notă:</w:t>
      </w:r>
      <w:bookmarkEnd w:id="124"/>
      <w:bookmarkEnd w:id="125"/>
    </w:p>
    <w:p w:rsidR="00182185" w:rsidRDefault="00CD587F">
      <w:pPr>
        <w:rPr>
          <w:i/>
          <w:sz w:val="18"/>
        </w:rPr>
      </w:pPr>
      <w:r>
        <w:rPr>
          <w:i/>
          <w:sz w:val="18"/>
          <w:vertAlign w:val="superscript"/>
        </w:rPr>
        <w:tab/>
        <w:t>3)</w:t>
      </w:r>
      <w:r>
        <w:rPr>
          <w:i/>
          <w:sz w:val="18"/>
        </w:rPr>
        <w:t>Pentru întrebările de mai jos:</w:t>
      </w:r>
    </w:p>
    <w:p w:rsidR="00182185" w:rsidRDefault="00CD587F">
      <w:pPr>
        <w:rPr>
          <w:rFonts w:cs="Times New Roman"/>
          <w:i/>
          <w:sz w:val="18"/>
          <w:szCs w:val="18"/>
        </w:rPr>
      </w:pPr>
      <w:r>
        <w:rPr>
          <w:rFonts w:cs="Times New Roman"/>
          <w:i/>
          <w:sz w:val="18"/>
          <w:szCs w:val="18"/>
        </w:rPr>
        <w:tab/>
        <w:t>Dacă "Da, ne conformăm pe deplin" - faceţi referinţe la documentaţia care poate fi verificată pe amplasament.</w:t>
      </w:r>
    </w:p>
    <w:p w:rsidR="00182185" w:rsidRDefault="00CD587F">
      <w:pPr>
        <w:rPr>
          <w:rFonts w:cs="Times New Roman"/>
          <w:i/>
          <w:sz w:val="18"/>
          <w:szCs w:val="18"/>
        </w:rPr>
      </w:pPr>
      <w:r>
        <w:rPr>
          <w:rFonts w:cs="Times New Roman"/>
          <w:i/>
          <w:sz w:val="18"/>
          <w:szCs w:val="18"/>
        </w:rPr>
        <w:tab/>
        <w:t>Dacă "Nu, nu ne conformăm (sau doar în parte)" - indicaţi data la care va fi realizată pe deplin conformarea.</w:t>
      </w:r>
    </w:p>
    <w:p w:rsidR="00182185" w:rsidRDefault="00182185">
      <w:pPr>
        <w:rPr>
          <w:rFonts w:cs="Times New Roman"/>
          <w:szCs w:val="24"/>
        </w:rPr>
      </w:pPr>
    </w:p>
    <w:p w:rsidR="00182185" w:rsidRDefault="00182185">
      <w:pPr>
        <w:rPr>
          <w:rFonts w:cs="Times New Roman"/>
          <w:szCs w:val="24"/>
        </w:rPr>
      </w:pPr>
    </w:p>
    <w:p w:rsidR="00182185" w:rsidRDefault="00CD587F">
      <w:pPr>
        <w:rPr>
          <w:rFonts w:cs="Times New Roman"/>
          <w:szCs w:val="24"/>
        </w:rPr>
      </w:pPr>
      <w:r>
        <w:rPr>
          <w:rFonts w:cs="Times New Roman"/>
          <w:szCs w:val="24"/>
        </w:rPr>
        <w:tab/>
      </w:r>
    </w:p>
    <w:p w:rsidR="00182185" w:rsidRDefault="00CD587F">
      <w:pPr>
        <w:rPr>
          <w:rFonts w:cs="Times New Roman"/>
          <w:szCs w:val="24"/>
        </w:rPr>
      </w:pPr>
      <w:r>
        <w:br w:type="page"/>
      </w:r>
    </w:p>
    <w:p w:rsidR="00182185" w:rsidRDefault="00CD587F">
      <w:pPr>
        <w:ind w:firstLine="708"/>
        <w:outlineLvl w:val="0"/>
        <w:rPr>
          <w:rFonts w:cs="Times New Roman"/>
          <w:b/>
          <w:szCs w:val="24"/>
        </w:rPr>
      </w:pPr>
      <w:bookmarkStart w:id="126" w:name="_Toc478032611"/>
      <w:bookmarkStart w:id="127" w:name="_Toc478033540"/>
      <w:r>
        <w:rPr>
          <w:rFonts w:cs="Times New Roman"/>
          <w:b/>
          <w:szCs w:val="24"/>
        </w:rPr>
        <w:t>Informaţii generale privind dezinsecţia, deratizarea şi dezinfecţia prevăzute în</w:t>
      </w:r>
      <w:bookmarkEnd w:id="126"/>
      <w:bookmarkEnd w:id="127"/>
      <w:r>
        <w:rPr>
          <w:rFonts w:cs="Times New Roman"/>
          <w:b/>
          <w:szCs w:val="24"/>
        </w:rPr>
        <w:t xml:space="preserve"> </w:t>
      </w:r>
      <w:r>
        <w:rPr>
          <w:rFonts w:cs="Times New Roman"/>
          <w:b/>
          <w:szCs w:val="24"/>
        </w:rPr>
        <w:tab/>
      </w:r>
    </w:p>
    <w:p w:rsidR="00182185" w:rsidRDefault="00CD587F">
      <w:pPr>
        <w:ind w:firstLine="708"/>
        <w:rPr>
          <w:rFonts w:cs="Times New Roman"/>
          <w:b/>
          <w:szCs w:val="24"/>
        </w:rPr>
      </w:pPr>
      <w:r>
        <w:rPr>
          <w:rFonts w:cs="Times New Roman"/>
          <w:b/>
          <w:szCs w:val="24"/>
        </w:rPr>
        <w:t>codul bunelor practici agricole</w:t>
      </w:r>
    </w:p>
    <w:p w:rsidR="00182185" w:rsidRDefault="00CD587F">
      <w:pPr>
        <w:outlineLvl w:val="0"/>
        <w:rPr>
          <w:rFonts w:cs="Times New Roman"/>
          <w:b/>
          <w:szCs w:val="24"/>
        </w:rPr>
      </w:pPr>
      <w:r>
        <w:rPr>
          <w:rFonts w:cs="Times New Roman"/>
          <w:b/>
          <w:szCs w:val="24"/>
        </w:rPr>
        <w:tab/>
      </w:r>
      <w:bookmarkStart w:id="128" w:name="_Toc478032612"/>
      <w:bookmarkStart w:id="129" w:name="_Toc478033541"/>
      <w:r>
        <w:rPr>
          <w:rFonts w:cs="Times New Roman"/>
          <w:b/>
          <w:szCs w:val="24"/>
        </w:rPr>
        <w:t>Dezinsecţia</w:t>
      </w:r>
      <w:bookmarkEnd w:id="128"/>
      <w:bookmarkEnd w:id="129"/>
    </w:p>
    <w:p w:rsidR="00182185" w:rsidRDefault="00CD587F">
      <w:pPr>
        <w:rPr>
          <w:rFonts w:cs="Times New Roman"/>
          <w:szCs w:val="24"/>
        </w:rPr>
      </w:pPr>
      <w:r>
        <w:rPr>
          <w:rFonts w:cs="Times New Roman"/>
          <w:szCs w:val="24"/>
        </w:rPr>
        <w:tab/>
        <w:t>Datorită modului lor specific de viaţă şi posibilităţilor de adaptare la cele mai diverse condiţii de microclimat, din diferitele zone geografice, insectele şi acarienii se întâlnesc în toate exploataţiile agro-zootehnice, indiferent de sistemul de întreţinere a animalelor, în depozitele agroalimentare, grupuri sociale, încăperi de prelucrare a alimentelor şi produselor de origine animală sau de origine vegetală.</w:t>
      </w:r>
    </w:p>
    <w:p w:rsidR="00182185" w:rsidRDefault="00CD587F">
      <w:pPr>
        <w:rPr>
          <w:rFonts w:cs="Times New Roman"/>
          <w:szCs w:val="24"/>
        </w:rPr>
      </w:pPr>
      <w:r>
        <w:rPr>
          <w:rFonts w:cs="Times New Roman"/>
          <w:szCs w:val="24"/>
        </w:rPr>
        <w:tab/>
        <w:t>În funcţie de scopul urmărit şi momentul aplicării, dezinsecţiile pot fi profilactice sau de necesitate, iar în funcţie de modul în care se aplică, acestea pot fi încadrate în: dezinsecţii generale, dezinsecţii totale şi dezinsecţii parţiale.</w:t>
      </w:r>
    </w:p>
    <w:p w:rsidR="00182185" w:rsidRDefault="00CD587F">
      <w:pPr>
        <w:rPr>
          <w:rFonts w:cs="Times New Roman"/>
          <w:szCs w:val="24"/>
        </w:rPr>
      </w:pPr>
      <w:r>
        <w:rPr>
          <w:rFonts w:cs="Times New Roman"/>
          <w:szCs w:val="24"/>
        </w:rPr>
        <w:tab/>
        <w:t>Dintre substanţele insecticide vor fi preferate piretroidele sub formă de soluţie sau sub formă de aerosoli. Aplicarea insecticidelor se face pe pereţi, pe pervazul uşilor şi ferestrelor, pe pardoseli şi chiar pe suprafeţele exterioare ale utilajelor mari, care nu vin în contact cu materia primă.</w:t>
      </w:r>
    </w:p>
    <w:p w:rsidR="00182185" w:rsidRDefault="00CD587F">
      <w:pPr>
        <w:rPr>
          <w:rFonts w:cs="Times New Roman"/>
          <w:szCs w:val="24"/>
        </w:rPr>
      </w:pPr>
      <w:r>
        <w:rPr>
          <w:rFonts w:cs="Times New Roman"/>
          <w:szCs w:val="24"/>
        </w:rPr>
        <w:tab/>
        <w:t>Dezinsecţia de necesitate are aceleaşi etape ca şi dezinsecţia profilactică, fiind obligatorie şi se efectuează atunci când se intervine pentru combaterea bolilor infecţioase contagioase declarabile şi împreună cu deratizarea şi decontaminarea.</w:t>
      </w:r>
    </w:p>
    <w:p w:rsidR="00182185" w:rsidRDefault="00CD587F">
      <w:pPr>
        <w:ind w:firstLine="708"/>
        <w:outlineLvl w:val="0"/>
        <w:rPr>
          <w:rFonts w:cs="Times New Roman"/>
          <w:b/>
          <w:szCs w:val="24"/>
        </w:rPr>
      </w:pPr>
      <w:bookmarkStart w:id="130" w:name="_Toc478032613"/>
      <w:bookmarkStart w:id="131" w:name="_Toc478033542"/>
      <w:r>
        <w:rPr>
          <w:rFonts w:cs="Times New Roman"/>
          <w:b/>
          <w:szCs w:val="24"/>
        </w:rPr>
        <w:t>Deratizarea</w:t>
      </w:r>
      <w:bookmarkEnd w:id="130"/>
      <w:bookmarkEnd w:id="131"/>
    </w:p>
    <w:p w:rsidR="00182185" w:rsidRDefault="00CD587F">
      <w:pPr>
        <w:ind w:firstLine="708"/>
        <w:rPr>
          <w:rFonts w:cs="Times New Roman"/>
          <w:szCs w:val="24"/>
        </w:rPr>
      </w:pPr>
      <w:r>
        <w:rPr>
          <w:rFonts w:cs="Times New Roman"/>
          <w:szCs w:val="24"/>
        </w:rPr>
        <w:t>Rozătoarele din cadrul exploataţiilor agro-zootehnice (şobolanul cenuşiu, şobolanul negru şi şoarecii), pe lângă faptul că reprezintă surse de contaminare a animalelor şi a omului cu diferite microorganisme (bacterii, virusuri) sau cu paraziţi, produc şi pagube economice importante prin consumul de furaje, grăunţe şi alte produse agroalimentare. O pereche de şobolani distruge anual peste 40 kg produse agroalimentare.</w:t>
      </w:r>
    </w:p>
    <w:p w:rsidR="00182185" w:rsidRDefault="00CD587F">
      <w:pPr>
        <w:ind w:firstLine="708"/>
        <w:rPr>
          <w:rFonts w:cs="Times New Roman"/>
          <w:szCs w:val="24"/>
        </w:rPr>
      </w:pPr>
      <w:r>
        <w:rPr>
          <w:rFonts w:cs="Times New Roman"/>
          <w:szCs w:val="24"/>
        </w:rPr>
        <w:t>Substanţele chimice utilizate în combaterea rozătoarelor sunt denumite generic raticide. Raticidele pot fi reprezentate de substanţe anorganice, substanţe organice (în general de natură vegetală) şi substanţe chimice de sinteză.</w:t>
      </w:r>
    </w:p>
    <w:p w:rsidR="00182185" w:rsidRDefault="00CD587F">
      <w:pPr>
        <w:ind w:firstLine="708"/>
        <w:rPr>
          <w:rFonts w:cs="Times New Roman"/>
          <w:szCs w:val="24"/>
        </w:rPr>
      </w:pPr>
      <w:r>
        <w:rPr>
          <w:rFonts w:cs="Times New Roman"/>
          <w:szCs w:val="24"/>
        </w:rPr>
        <w:t>Măsurile de combatere a rozătoarelor pot fi grupate în:</w:t>
      </w:r>
    </w:p>
    <w:p w:rsidR="00182185" w:rsidRDefault="00CD587F">
      <w:pPr>
        <w:ind w:firstLine="708"/>
        <w:rPr>
          <w:rFonts w:cs="Times New Roman"/>
          <w:szCs w:val="24"/>
        </w:rPr>
      </w:pPr>
      <w:r>
        <w:rPr>
          <w:rFonts w:cs="Times New Roman"/>
          <w:szCs w:val="24"/>
        </w:rPr>
        <w:t>- măsuri care limitează sau împiedică înmulţirea lor;</w:t>
      </w:r>
    </w:p>
    <w:p w:rsidR="00182185" w:rsidRDefault="00CD587F">
      <w:pPr>
        <w:ind w:firstLine="708"/>
        <w:rPr>
          <w:rFonts w:cs="Times New Roman"/>
          <w:szCs w:val="24"/>
        </w:rPr>
      </w:pPr>
      <w:r>
        <w:rPr>
          <w:rFonts w:cs="Times New Roman"/>
          <w:szCs w:val="24"/>
        </w:rPr>
        <w:t>- măsuri prin care se realizează distrugerea lor.</w:t>
      </w:r>
    </w:p>
    <w:p w:rsidR="00182185" w:rsidRDefault="00CD587F">
      <w:pPr>
        <w:ind w:firstLine="708"/>
        <w:rPr>
          <w:rFonts w:cs="Times New Roman"/>
          <w:szCs w:val="24"/>
        </w:rPr>
      </w:pPr>
      <w:r>
        <w:rPr>
          <w:rFonts w:cs="Times New Roman"/>
          <w:szCs w:val="24"/>
        </w:rPr>
        <w:t>Procedeele pentru distrugerea rozătoarelor se clasifică în:</w:t>
      </w:r>
    </w:p>
    <w:p w:rsidR="00182185" w:rsidRDefault="00CD587F">
      <w:pPr>
        <w:ind w:firstLine="708"/>
        <w:rPr>
          <w:rFonts w:cs="Times New Roman"/>
          <w:szCs w:val="24"/>
        </w:rPr>
      </w:pPr>
      <w:r>
        <w:rPr>
          <w:rFonts w:cs="Times New Roman"/>
          <w:szCs w:val="24"/>
        </w:rPr>
        <w:t>a. chimice;</w:t>
      </w:r>
    </w:p>
    <w:p w:rsidR="00182185" w:rsidRDefault="00CD587F">
      <w:pPr>
        <w:ind w:firstLine="708"/>
        <w:rPr>
          <w:rFonts w:cs="Times New Roman"/>
          <w:szCs w:val="24"/>
        </w:rPr>
      </w:pPr>
      <w:r>
        <w:rPr>
          <w:rFonts w:cs="Times New Roman"/>
          <w:szCs w:val="24"/>
        </w:rPr>
        <w:t>b. mecanice;</w:t>
      </w:r>
    </w:p>
    <w:p w:rsidR="00182185" w:rsidRDefault="00CD587F">
      <w:pPr>
        <w:ind w:firstLine="708"/>
        <w:rPr>
          <w:rFonts w:cs="Times New Roman"/>
          <w:szCs w:val="24"/>
        </w:rPr>
      </w:pPr>
      <w:r>
        <w:rPr>
          <w:rFonts w:cs="Times New Roman"/>
          <w:szCs w:val="24"/>
        </w:rPr>
        <w:t>c. biologice.</w:t>
      </w:r>
    </w:p>
    <w:p w:rsidR="00182185" w:rsidRDefault="00CD587F">
      <w:pPr>
        <w:outlineLvl w:val="0"/>
        <w:rPr>
          <w:rFonts w:cs="Times New Roman"/>
          <w:b/>
          <w:szCs w:val="24"/>
        </w:rPr>
      </w:pPr>
      <w:r>
        <w:rPr>
          <w:rFonts w:cs="Times New Roman"/>
          <w:b/>
          <w:szCs w:val="24"/>
        </w:rPr>
        <w:tab/>
      </w:r>
      <w:bookmarkStart w:id="132" w:name="_Toc478032614"/>
      <w:bookmarkStart w:id="133" w:name="_Toc478033543"/>
      <w:r>
        <w:rPr>
          <w:rFonts w:cs="Times New Roman"/>
          <w:b/>
          <w:szCs w:val="24"/>
        </w:rPr>
        <w:t>Decontaminarea (Dezinfecţia)</w:t>
      </w:r>
      <w:bookmarkEnd w:id="132"/>
      <w:bookmarkEnd w:id="133"/>
    </w:p>
    <w:p w:rsidR="00182185" w:rsidRDefault="00CD587F">
      <w:pPr>
        <w:rPr>
          <w:rFonts w:cs="Times New Roman"/>
          <w:szCs w:val="24"/>
        </w:rPr>
      </w:pPr>
      <w:r>
        <w:rPr>
          <w:rFonts w:cs="Times New Roman"/>
          <w:szCs w:val="24"/>
        </w:rPr>
        <w:tab/>
        <w:t>Decontaminarea profilactică se realizează după depopularea adăposturilor. Decontaminările de necesitate şi de întreţinere se aplică ori de câte ori este necesar, fie după eliminarea mai multor animale dintr-un efectiv, fie cu ocazia ridicării măsurilor de carantină, în cazul unor boli transmisibile.</w:t>
      </w:r>
    </w:p>
    <w:p w:rsidR="00182185" w:rsidRDefault="00CD587F">
      <w:pPr>
        <w:rPr>
          <w:rFonts w:cs="Times New Roman"/>
          <w:szCs w:val="24"/>
        </w:rPr>
      </w:pPr>
      <w:r>
        <w:rPr>
          <w:rFonts w:cs="Times New Roman"/>
          <w:szCs w:val="24"/>
        </w:rPr>
        <w:tab/>
        <w:t>Activitățile de Dezinsecție, Deratizare, Dezinfecție (DDD) pe amplasament sunt realizate de SC AVICOLA RAGGI SRL - formațiunea proprie, în baza Certificatului de Înregistrare Sanitar-Veterinară nr. 639/15.12.2016 eliberat de ANSVPSA-DSVPSA Dolj.</w:t>
      </w:r>
    </w:p>
    <w:p w:rsidR="00182185" w:rsidRDefault="00CD587F">
      <w:pPr>
        <w:rPr>
          <w:rFonts w:cs="Times New Roman"/>
          <w:szCs w:val="24"/>
        </w:rPr>
      </w:pPr>
      <w:r>
        <w:rPr>
          <w:rFonts w:cs="Times New Roman"/>
          <w:szCs w:val="24"/>
        </w:rPr>
        <w:tab/>
        <w:t>Pentru prevenirea și limitarea apariției infecțiilor la puii de găină, curcă, bibilică la intrarea în incintă este amenajat un filtru sanitar cu o soluție dezinfectantă pentru roțile mijloacelor de transport ce acced în incintă, iar la intrarea în fiecare hală există filtre sanitare pentru dezinfecție. De asemenea, titularul activității dispune de o cameră închisă, aerisită prevăzută cu platformă betonată, special amenajată pentru stoarea temporară a medicamentelor, vaccinurilor și dezinfectanților.</w:t>
      </w:r>
    </w:p>
    <w:p w:rsidR="00182185" w:rsidRDefault="00CD587F">
      <w:pPr>
        <w:rPr>
          <w:rFonts w:cs="Times New Roman"/>
          <w:szCs w:val="24"/>
        </w:rPr>
      </w:pPr>
      <w:r>
        <w:rPr>
          <w:rFonts w:cs="Times New Roman"/>
          <w:szCs w:val="24"/>
        </w:rPr>
        <w:tab/>
      </w:r>
    </w:p>
    <w:p w:rsidR="00182185" w:rsidRDefault="00CD587F">
      <w:pPr>
        <w:rPr>
          <w:rFonts w:cs="Times New Roman"/>
          <w:szCs w:val="24"/>
        </w:rPr>
      </w:pPr>
      <w:r>
        <w:rPr>
          <w:rFonts w:cs="Times New Roman"/>
          <w:szCs w:val="24"/>
        </w:rPr>
        <w:tab/>
      </w:r>
    </w:p>
    <w:p w:rsidR="00182185" w:rsidRDefault="00CD587F">
      <w:pPr>
        <w:rPr>
          <w:rFonts w:cs="Times New Roman"/>
          <w:szCs w:val="24"/>
        </w:rPr>
      </w:pPr>
      <w:r>
        <w:br w:type="page"/>
      </w:r>
    </w:p>
    <w:p w:rsidR="00182185" w:rsidRDefault="00CD587F">
      <w:pPr>
        <w:pStyle w:val="Heading2"/>
        <w:rPr>
          <w:szCs w:val="24"/>
        </w:rPr>
      </w:pPr>
      <w:bookmarkStart w:id="134" w:name="_Toc478033544"/>
      <w:r>
        <w:rPr>
          <w:szCs w:val="24"/>
        </w:rPr>
        <w:t>3.3. Auditul privind minimizarea deşeurilor (minimizarea utilizării materiilor prime)</w:t>
      </w:r>
      <w:bookmarkEnd w:id="134"/>
    </w:p>
    <w:tbl>
      <w:tblPr>
        <w:tblW w:w="8993" w:type="dxa"/>
        <w:tblInd w:w="719" w:type="dxa"/>
        <w:tblBorders>
          <w:top w:val="single" w:sz="4" w:space="0" w:color="00000A"/>
          <w:left w:val="single" w:sz="4" w:space="0" w:color="00000A"/>
        </w:tblBorders>
        <w:tblCellMar>
          <w:left w:w="5" w:type="dxa"/>
          <w:right w:w="10" w:type="dxa"/>
        </w:tblCellMar>
        <w:tblLook w:val="04A0"/>
      </w:tblPr>
      <w:tblGrid>
        <w:gridCol w:w="710"/>
        <w:gridCol w:w="3402"/>
        <w:gridCol w:w="2551"/>
        <w:gridCol w:w="2330"/>
      </w:tblGrid>
      <w:tr w:rsidR="00182185">
        <w:trPr>
          <w:trHeight w:hRule="exact" w:val="1393"/>
        </w:trPr>
        <w:tc>
          <w:tcPr>
            <w:tcW w:w="70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Arial Unicode MS"/>
                <w:sz w:val="22"/>
                <w:szCs w:val="22"/>
              </w:rPr>
            </w:pPr>
            <w:r>
              <w:rPr>
                <w:rStyle w:val="Bodytext295ptBold"/>
                <w:rFonts w:eastAsia="Arial Unicode MS"/>
                <w:sz w:val="22"/>
                <w:szCs w:val="22"/>
              </w:rPr>
              <w:t>Nr.</w:t>
            </w:r>
          </w:p>
          <w:p w:rsidR="00182185" w:rsidRDefault="00CD587F">
            <w:pPr>
              <w:pStyle w:val="NoSpacing"/>
              <w:jc w:val="center"/>
              <w:rPr>
                <w:sz w:val="22"/>
                <w:szCs w:val="22"/>
              </w:rPr>
            </w:pPr>
            <w:r>
              <w:rPr>
                <w:rStyle w:val="Bodytext295ptBold"/>
                <w:rFonts w:eastAsia="Arial Unicode MS"/>
                <w:sz w:val="22"/>
                <w:szCs w:val="22"/>
              </w:rPr>
              <w:t>crt.</w:t>
            </w:r>
          </w:p>
        </w:tc>
        <w:tc>
          <w:tcPr>
            <w:tcW w:w="34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Arial Unicode MS"/>
                <w:sz w:val="22"/>
                <w:szCs w:val="22"/>
              </w:rPr>
            </w:pPr>
            <w:r>
              <w:rPr>
                <w:rStyle w:val="Bodytext295ptBold"/>
                <w:rFonts w:eastAsia="Arial Unicode MS"/>
                <w:sz w:val="22"/>
                <w:szCs w:val="22"/>
              </w:rPr>
              <w:t xml:space="preserve">Cerinţa caracteristică </w:t>
            </w:r>
          </w:p>
          <w:p w:rsidR="00182185" w:rsidRDefault="00182185">
            <w:pPr>
              <w:pStyle w:val="NoSpacing"/>
              <w:jc w:val="center"/>
              <w:rPr>
                <w:sz w:val="22"/>
                <w:szCs w:val="22"/>
              </w:rPr>
            </w:pPr>
          </w:p>
        </w:tc>
        <w:tc>
          <w:tcPr>
            <w:tcW w:w="255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sz w:val="22"/>
                <w:szCs w:val="22"/>
              </w:rPr>
              <w:t>Răspuns</w:t>
            </w:r>
          </w:p>
        </w:tc>
        <w:tc>
          <w:tcPr>
            <w:tcW w:w="2330" w:type="dxa"/>
            <w:tcBorders>
              <w:top w:val="single" w:sz="4" w:space="0" w:color="00000A"/>
              <w:left w:val="single" w:sz="4" w:space="0" w:color="00000A"/>
              <w:right w:val="single" w:sz="4" w:space="0" w:color="00000A"/>
            </w:tcBorders>
            <w:shd w:val="clear" w:color="auto" w:fill="FFFFFF"/>
            <w:tcMar>
              <w:left w:w="5" w:type="dxa"/>
            </w:tcMar>
          </w:tcPr>
          <w:p w:rsidR="00182185" w:rsidRDefault="00CD587F">
            <w:pPr>
              <w:pStyle w:val="NoSpacing"/>
              <w:rPr>
                <w:rStyle w:val="Bodytext295ptBold"/>
                <w:rFonts w:eastAsia="Arial Unicode MS"/>
                <w:sz w:val="22"/>
                <w:szCs w:val="22"/>
              </w:rPr>
            </w:pPr>
            <w:r>
              <w:rPr>
                <w:rStyle w:val="Bodytext295ptBold"/>
                <w:rFonts w:eastAsia="Arial Unicode MS"/>
                <w:sz w:val="22"/>
                <w:szCs w:val="22"/>
              </w:rPr>
              <w:t xml:space="preserve">Responsabilitate </w:t>
            </w:r>
          </w:p>
          <w:p w:rsidR="00182185" w:rsidRDefault="00CD587F">
            <w:pPr>
              <w:pStyle w:val="NoSpacing"/>
              <w:rPr>
                <w:sz w:val="22"/>
                <w:szCs w:val="22"/>
              </w:rPr>
            </w:pPr>
            <w:r>
              <w:rPr>
                <w:rStyle w:val="Bodytext295ptBold"/>
                <w:rFonts w:eastAsia="Arial Unicode MS"/>
                <w:sz w:val="22"/>
                <w:szCs w:val="22"/>
              </w:rPr>
              <w:t>Indicaţi persoana sau grupul de persoane responsabil pentru fiecare cerinţă</w:t>
            </w:r>
          </w:p>
        </w:tc>
      </w:tr>
      <w:tr w:rsidR="00182185">
        <w:trPr>
          <w:trHeight w:hRule="exact" w:val="2299"/>
        </w:trPr>
        <w:tc>
          <w:tcPr>
            <w:tcW w:w="70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sz w:val="22"/>
                <w:szCs w:val="22"/>
              </w:rPr>
              <w:t>1</w:t>
            </w:r>
          </w:p>
        </w:tc>
        <w:tc>
          <w:tcPr>
            <w:tcW w:w="34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A fost realizat un audit al minimizării deşeurilor? Indicaţi data şi numărul de înregistrare al documentului.</w:t>
            </w:r>
          </w:p>
          <w:p w:rsidR="00182185" w:rsidRDefault="00CD587F">
            <w:pPr>
              <w:pStyle w:val="NoSpacing"/>
              <w:rPr>
                <w:sz w:val="22"/>
                <w:szCs w:val="22"/>
              </w:rPr>
            </w:pPr>
            <w:r>
              <w:rPr>
                <w:rStyle w:val="Bodytext210pt"/>
                <w:rFonts w:eastAsia="Arial Unicode MS"/>
                <w:sz w:val="22"/>
                <w:szCs w:val="22"/>
              </w:rPr>
              <w:t>Notă: Referire la H.G. nr. 856/2002</w:t>
            </w:r>
          </w:p>
        </w:tc>
        <w:tc>
          <w:tcPr>
            <w:tcW w:w="255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Nu. Se ţine seama de recomandările documentului de referinţă, privind managementul deşeurilor. Se ţine evidenţa deşeurilor în conformitate cu prevederile HG 856-2002. Datele centralizate anual se transmit la APM Dolj</w:t>
            </w:r>
          </w:p>
        </w:tc>
        <w:tc>
          <w:tcPr>
            <w:tcW w:w="233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Responsabilul cu protecţia mediului</w:t>
            </w:r>
          </w:p>
        </w:tc>
      </w:tr>
      <w:tr w:rsidR="00182185">
        <w:trPr>
          <w:trHeight w:hRule="exact" w:val="1918"/>
        </w:trPr>
        <w:tc>
          <w:tcPr>
            <w:tcW w:w="70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sz w:val="22"/>
                <w:szCs w:val="22"/>
              </w:rPr>
              <w:t>2</w:t>
            </w:r>
          </w:p>
        </w:tc>
        <w:tc>
          <w:tcPr>
            <w:tcW w:w="34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Listaţi principalele recomandări ale auditului şi data până la care ele vor fi implementate.</w:t>
            </w:r>
          </w:p>
          <w:p w:rsidR="00182185" w:rsidRDefault="00CD587F">
            <w:pPr>
              <w:pStyle w:val="NoSpacing"/>
              <w:rPr>
                <w:sz w:val="22"/>
                <w:szCs w:val="22"/>
              </w:rPr>
            </w:pPr>
            <w:r>
              <w:rPr>
                <w:rStyle w:val="Bodytext210pt"/>
                <w:rFonts w:eastAsia="Arial Unicode MS"/>
                <w:sz w:val="22"/>
                <w:szCs w:val="22"/>
              </w:rPr>
              <w:t>Anexaţi planul de acţiune cu măsurile necesare pentru corectarea neconformităţilor înregistrate în raportul de audit.</w:t>
            </w:r>
          </w:p>
        </w:tc>
        <w:tc>
          <w:tcPr>
            <w:tcW w:w="255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sz w:val="22"/>
                <w:szCs w:val="22"/>
              </w:rPr>
              <w:t>-</w:t>
            </w:r>
          </w:p>
        </w:tc>
        <w:tc>
          <w:tcPr>
            <w:tcW w:w="233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sz w:val="22"/>
                <w:szCs w:val="22"/>
              </w:rPr>
              <w:t>-</w:t>
            </w:r>
          </w:p>
        </w:tc>
      </w:tr>
      <w:tr w:rsidR="00182185">
        <w:trPr>
          <w:trHeight w:hRule="exact" w:val="1422"/>
        </w:trPr>
        <w:tc>
          <w:tcPr>
            <w:tcW w:w="70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sz w:val="22"/>
                <w:szCs w:val="22"/>
              </w:rPr>
              <w:t>3</w:t>
            </w:r>
          </w:p>
        </w:tc>
        <w:tc>
          <w:tcPr>
            <w:tcW w:w="34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Acolo unde un astfel de audit nu a fost realizat, identificaţi principalele oportunităţi de minimizare a deşeurilor şi data până la care ele vor fi implementate.</w:t>
            </w:r>
          </w:p>
        </w:tc>
        <w:tc>
          <w:tcPr>
            <w:tcW w:w="255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Se respectă cerinţele BAT</w:t>
            </w:r>
            <w:r>
              <w:rPr>
                <w:rStyle w:val="Bodytext210pt"/>
                <w:rFonts w:eastAsia="Arial Unicode MS"/>
                <w:sz w:val="22"/>
                <w:szCs w:val="22"/>
                <w:vertAlign w:val="superscript"/>
              </w:rPr>
              <w:t>1-6</w:t>
            </w:r>
            <w:r>
              <w:rPr>
                <w:rStyle w:val="Bodytext210pt"/>
                <w:rFonts w:eastAsia="Arial Unicode MS"/>
                <w:sz w:val="22"/>
                <w:szCs w:val="22"/>
              </w:rPr>
              <w:t xml:space="preserve"> privind managementul deşeurilor</w:t>
            </w:r>
          </w:p>
        </w:tc>
        <w:tc>
          <w:tcPr>
            <w:tcW w:w="233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Responsabilul cu protecţia mediului</w:t>
            </w:r>
          </w:p>
        </w:tc>
      </w:tr>
      <w:tr w:rsidR="00182185">
        <w:trPr>
          <w:trHeight w:hRule="exact" w:val="624"/>
        </w:trPr>
        <w:tc>
          <w:tcPr>
            <w:tcW w:w="70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4</w:t>
            </w:r>
          </w:p>
        </w:tc>
        <w:tc>
          <w:tcPr>
            <w:tcW w:w="34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Indicaţi data programată pentru realizarea viitorului audit.</w:t>
            </w:r>
          </w:p>
        </w:tc>
        <w:tc>
          <w:tcPr>
            <w:tcW w:w="255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w:t>
            </w:r>
          </w:p>
        </w:tc>
        <w:tc>
          <w:tcPr>
            <w:tcW w:w="233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w:t>
            </w:r>
          </w:p>
        </w:tc>
      </w:tr>
      <w:tr w:rsidR="00182185">
        <w:trPr>
          <w:trHeight w:hRule="exact" w:val="2245"/>
        </w:trPr>
        <w:tc>
          <w:tcPr>
            <w:tcW w:w="70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5</w:t>
            </w:r>
          </w:p>
        </w:tc>
        <w:tc>
          <w:tcPr>
            <w:tcW w:w="340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2"/>
                <w:szCs w:val="22"/>
              </w:rPr>
            </w:pPr>
            <w:bookmarkStart w:id="135" w:name="bookmark53"/>
            <w:bookmarkEnd w:id="135"/>
            <w:r>
              <w:rPr>
                <w:rStyle w:val="Bodytext210pt"/>
                <w:rFonts w:eastAsia="Arial Unicode MS"/>
                <w:sz w:val="22"/>
                <w:szCs w:val="22"/>
              </w:rPr>
              <w:t>Confirmaţi faptul că veţi realiza un audit privind minimizarea deşeurilor cel puţin o dată la doi ani. Prezentaţi procedura de audit şi rezultatele/recomandările auditului precum şi modul de punere în practică a acestora în termen de 2 luni de la încheierea lui.</w:t>
            </w:r>
          </w:p>
        </w:tc>
        <w:tc>
          <w:tcPr>
            <w:tcW w:w="2551"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Dacă prin autorizaţia integrată de mediu se va solicita un audit, ne vom conforma cerinţelor acesteia</w:t>
            </w:r>
          </w:p>
        </w:tc>
        <w:tc>
          <w:tcPr>
            <w:tcW w:w="23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Responsabilul cu protecţia mediului</w:t>
            </w:r>
          </w:p>
        </w:tc>
      </w:tr>
    </w:tbl>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CD587F">
      <w:pPr>
        <w:rPr>
          <w:rFonts w:cs="Times New Roman"/>
          <w:szCs w:val="24"/>
        </w:rPr>
      </w:pPr>
      <w:r>
        <w:rPr>
          <w:rFonts w:cs="Times New Roman"/>
          <w:szCs w:val="24"/>
        </w:rPr>
        <w:tab/>
      </w:r>
    </w:p>
    <w:p w:rsidR="00182185" w:rsidRDefault="00CD587F">
      <w:pPr>
        <w:rPr>
          <w:rFonts w:cs="Times New Roman"/>
          <w:szCs w:val="24"/>
        </w:rPr>
      </w:pPr>
      <w:r>
        <w:br w:type="page"/>
      </w:r>
    </w:p>
    <w:p w:rsidR="00182185" w:rsidRDefault="00CD587F">
      <w:pPr>
        <w:pStyle w:val="Heading2"/>
      </w:pPr>
      <w:bookmarkStart w:id="136" w:name="_Toc478033545"/>
      <w:r>
        <w:t>3.4. Utilizarea apei</w:t>
      </w:r>
      <w:bookmarkEnd w:id="136"/>
    </w:p>
    <w:p w:rsidR="00182185" w:rsidRDefault="00CD587F">
      <w:pPr>
        <w:pStyle w:val="Heading3"/>
        <w:rPr>
          <w:szCs w:val="24"/>
        </w:rPr>
      </w:pPr>
      <w:bookmarkStart w:id="137" w:name="_Toc478033546"/>
      <w:r>
        <w:rPr>
          <w:szCs w:val="24"/>
        </w:rPr>
        <w:t>3.4.1. Consumul de apă</w:t>
      </w:r>
      <w:bookmarkEnd w:id="137"/>
    </w:p>
    <w:p w:rsidR="00182185" w:rsidRDefault="00CD587F">
      <w:pPr>
        <w:rPr>
          <w:rFonts w:cs="Times New Roman"/>
          <w:szCs w:val="24"/>
        </w:rPr>
      </w:pPr>
      <w:r>
        <w:rPr>
          <w:rFonts w:cs="Times New Roman"/>
          <w:szCs w:val="24"/>
        </w:rPr>
        <w:tab/>
        <w:t>Alimentarea cu apă din subteran se face prin forajul F1 şi forajul F2 pentru alimentare cu apă în scop menajer şi tehnologic. În prezent, forajul F2 este nefuncțional (sigilat de SGA Dolj, prin proces verbal din 25.09.2014). Forajul F1 este amplasat pe plaforma de beton și este echipat cu o pompă submersibilă. De la foraj, apa este refulată prin conductă, într-un rezervor de înmagazinare, amplasat lângă Hala nr.1, aerian, pe eşafodaj metalic (h=8 m), cu capacitatea V=6 m</w:t>
      </w:r>
      <w:r>
        <w:rPr>
          <w:rFonts w:cs="Times New Roman"/>
          <w:szCs w:val="24"/>
          <w:vertAlign w:val="superscript"/>
        </w:rPr>
        <w:t>3</w:t>
      </w:r>
      <w:r>
        <w:rPr>
          <w:rFonts w:cs="Times New Roman"/>
          <w:szCs w:val="24"/>
        </w:rPr>
        <w:t>. De la rezervorul de înmagazinare, apa este distribuită printr-o conductă pe mediana fiecărei hale. Halele sunt dotate cu câte o instalaţie automată prin picurare apă, care asigură consumul de apă pentru păsări.</w:t>
      </w:r>
    </w:p>
    <w:p w:rsidR="00182185" w:rsidRDefault="00CD587F">
      <w:pPr>
        <w:rPr>
          <w:rFonts w:cs="Times New Roman"/>
          <w:szCs w:val="24"/>
        </w:rPr>
      </w:pPr>
      <w:r>
        <w:rPr>
          <w:rFonts w:cs="Times New Roman"/>
          <w:szCs w:val="24"/>
        </w:rPr>
        <w:t>Volumele și debitele de apă autorizate, pentru consumul intern al fermei, conform Autorizației de gospodărire a apelor nr.7R/15.11.2016, emisă de ABA Jiu sunt:</w:t>
      </w:r>
    </w:p>
    <w:p w:rsidR="00182185" w:rsidRDefault="00CD587F">
      <w:pPr>
        <w:outlineLvl w:val="0"/>
        <w:rPr>
          <w:i/>
        </w:rPr>
      </w:pPr>
      <w:r>
        <w:rPr>
          <w:i/>
        </w:rPr>
        <w:tab/>
      </w:r>
      <w:bookmarkStart w:id="138" w:name="_Toc478032618"/>
      <w:bookmarkStart w:id="139" w:name="_Toc478033547"/>
      <w:r>
        <w:rPr>
          <w:i/>
        </w:rPr>
        <w:t>Necesarul de alimentarea cu apă pentru nevoi igienico-sanitare</w:t>
      </w:r>
      <w:bookmarkEnd w:id="138"/>
      <w:bookmarkEnd w:id="139"/>
    </w:p>
    <w:p w:rsidR="00182185" w:rsidRDefault="00CD587F">
      <w:pPr>
        <w:rPr>
          <w:rFonts w:cs="Times New Roman"/>
          <w:szCs w:val="24"/>
        </w:rPr>
      </w:pPr>
      <w:r>
        <w:rPr>
          <w:rFonts w:cs="Times New Roman"/>
          <w:szCs w:val="24"/>
        </w:rPr>
        <w:tab/>
        <w:t xml:space="preserve">- zilnic maxim </w:t>
      </w:r>
      <w:r>
        <w:rPr>
          <w:rFonts w:cs="Times New Roman"/>
          <w:szCs w:val="24"/>
        </w:rPr>
        <w:tab/>
        <w:t>1,022 m</w:t>
      </w:r>
      <w:r>
        <w:rPr>
          <w:rFonts w:cs="Times New Roman"/>
          <w:szCs w:val="24"/>
          <w:vertAlign w:val="superscript"/>
        </w:rPr>
        <w:t>3</w:t>
      </w:r>
      <w:r>
        <w:rPr>
          <w:rFonts w:cs="Times New Roman"/>
          <w:szCs w:val="24"/>
        </w:rPr>
        <w:t>/zi (0,035 l/s);</w:t>
      </w:r>
    </w:p>
    <w:p w:rsidR="00182185" w:rsidRDefault="00CD587F">
      <w:pPr>
        <w:rPr>
          <w:rFonts w:cs="Times New Roman"/>
          <w:szCs w:val="24"/>
        </w:rPr>
      </w:pPr>
      <w:r>
        <w:rPr>
          <w:rFonts w:cs="Times New Roman"/>
          <w:szCs w:val="24"/>
        </w:rPr>
        <w:tab/>
        <w:t xml:space="preserve">- zilnic mediu </w:t>
      </w:r>
      <w:r>
        <w:rPr>
          <w:rFonts w:cs="Times New Roman"/>
          <w:szCs w:val="24"/>
        </w:rPr>
        <w:tab/>
      </w:r>
      <w:r>
        <w:rPr>
          <w:rFonts w:cs="Times New Roman"/>
          <w:szCs w:val="24"/>
        </w:rPr>
        <w:tab/>
        <w:t>0,855 m</w:t>
      </w:r>
      <w:r>
        <w:rPr>
          <w:rFonts w:cs="Times New Roman"/>
          <w:szCs w:val="24"/>
          <w:vertAlign w:val="superscript"/>
        </w:rPr>
        <w:t>3</w:t>
      </w:r>
      <w:r>
        <w:rPr>
          <w:rFonts w:cs="Times New Roman"/>
          <w:szCs w:val="24"/>
        </w:rPr>
        <w:t>/zi (0,029 l/s);</w:t>
      </w:r>
    </w:p>
    <w:p w:rsidR="00182185" w:rsidRDefault="00CD587F">
      <w:pPr>
        <w:rPr>
          <w:rFonts w:cs="Times New Roman"/>
          <w:szCs w:val="24"/>
        </w:rPr>
      </w:pPr>
      <w:r>
        <w:rPr>
          <w:rFonts w:cs="Times New Roman"/>
          <w:szCs w:val="24"/>
        </w:rPr>
        <w:tab/>
        <w:t xml:space="preserve">- zilnic minim </w:t>
      </w:r>
      <w:r>
        <w:rPr>
          <w:rFonts w:cs="Times New Roman"/>
          <w:szCs w:val="24"/>
        </w:rPr>
        <w:tab/>
        <w:t>0,678 m</w:t>
      </w:r>
      <w:r>
        <w:rPr>
          <w:rFonts w:cs="Times New Roman"/>
          <w:szCs w:val="24"/>
          <w:vertAlign w:val="superscript"/>
        </w:rPr>
        <w:t>3</w:t>
      </w:r>
      <w:r>
        <w:rPr>
          <w:rFonts w:cs="Times New Roman"/>
          <w:szCs w:val="24"/>
        </w:rPr>
        <w:t>/zi (0,023 l/s);</w:t>
      </w:r>
    </w:p>
    <w:p w:rsidR="00182185" w:rsidRDefault="00CD587F">
      <w:pPr>
        <w:rPr>
          <w:rFonts w:cs="Times New Roman"/>
          <w:szCs w:val="24"/>
        </w:rPr>
      </w:pPr>
      <w:r>
        <w:rPr>
          <w:rFonts w:cs="Times New Roman"/>
          <w:szCs w:val="24"/>
        </w:rPr>
        <w:tab/>
        <w:t>- anual</w:t>
      </w:r>
      <w:r>
        <w:rPr>
          <w:rFonts w:cs="Times New Roman"/>
          <w:szCs w:val="24"/>
        </w:rPr>
        <w:tab/>
      </w:r>
      <w:r>
        <w:rPr>
          <w:rFonts w:cs="Times New Roman"/>
          <w:szCs w:val="24"/>
        </w:rPr>
        <w:tab/>
      </w:r>
      <w:r>
        <w:rPr>
          <w:rFonts w:cs="Times New Roman"/>
          <w:szCs w:val="24"/>
        </w:rPr>
        <w:tab/>
        <w:t>0,286 mii m</w:t>
      </w:r>
      <w:r>
        <w:rPr>
          <w:rFonts w:cs="Times New Roman"/>
          <w:szCs w:val="24"/>
          <w:vertAlign w:val="superscript"/>
        </w:rPr>
        <w:t>3</w:t>
      </w:r>
      <w:r>
        <w:rPr>
          <w:rFonts w:cs="Times New Roman"/>
          <w:szCs w:val="24"/>
        </w:rPr>
        <w:t>.</w:t>
      </w:r>
    </w:p>
    <w:p w:rsidR="00182185" w:rsidRDefault="00CD587F">
      <w:pPr>
        <w:rPr>
          <w:rFonts w:cs="Times New Roman"/>
          <w:szCs w:val="24"/>
        </w:rPr>
      </w:pPr>
      <w:r>
        <w:rPr>
          <w:rFonts w:cs="Times New Roman"/>
          <w:szCs w:val="24"/>
        </w:rPr>
        <w:tab/>
        <w:t xml:space="preserve">Funcționarea este: 335 zile/an x 8 ore/zi, pentru personal tesa; </w:t>
      </w:r>
    </w:p>
    <w:p w:rsidR="00182185" w:rsidRDefault="00CD587F">
      <w:pPr>
        <w:rPr>
          <w:rFonts w:cs="Times New Roman"/>
          <w:szCs w:val="24"/>
        </w:rPr>
      </w:pPr>
      <w:r>
        <w:rPr>
          <w:rFonts w:cs="Times New Roman"/>
          <w:szCs w:val="24"/>
        </w:rPr>
        <w:tab/>
      </w:r>
      <w:r>
        <w:rPr>
          <w:rFonts w:cs="Times New Roman"/>
          <w:szCs w:val="24"/>
        </w:rPr>
        <w:tab/>
        <w:t xml:space="preserve">     </w:t>
      </w:r>
      <w:r>
        <w:rPr>
          <w:rFonts w:cs="Times New Roman"/>
          <w:szCs w:val="24"/>
        </w:rPr>
        <w:tab/>
        <w:t xml:space="preserve">      335 zile/an x 24 ore/zi, pentru personal muncitor.</w:t>
      </w:r>
    </w:p>
    <w:p w:rsidR="00182185" w:rsidRDefault="00CD587F">
      <w:pPr>
        <w:outlineLvl w:val="0"/>
        <w:rPr>
          <w:i/>
        </w:rPr>
      </w:pPr>
      <w:r>
        <w:rPr>
          <w:i/>
        </w:rPr>
        <w:t xml:space="preserve"> </w:t>
      </w:r>
      <w:r>
        <w:rPr>
          <w:i/>
        </w:rPr>
        <w:tab/>
      </w:r>
      <w:bookmarkStart w:id="140" w:name="_Toc478032619"/>
      <w:bookmarkStart w:id="141" w:name="_Toc478033548"/>
      <w:r>
        <w:rPr>
          <w:i/>
        </w:rPr>
        <w:t>Necesarul de alimentarea cu apă tehnologică</w:t>
      </w:r>
      <w:bookmarkEnd w:id="140"/>
      <w:bookmarkEnd w:id="141"/>
    </w:p>
    <w:p w:rsidR="00182185" w:rsidRDefault="00CD587F">
      <w:pPr>
        <w:rPr>
          <w:rFonts w:cs="Times New Roman"/>
          <w:szCs w:val="24"/>
        </w:rPr>
      </w:pPr>
      <w:r>
        <w:rPr>
          <w:rFonts w:cs="Times New Roman"/>
          <w:szCs w:val="24"/>
        </w:rPr>
        <w:tab/>
        <w:t>Apă de băut pentru păsări:</w:t>
      </w:r>
    </w:p>
    <w:p w:rsidR="00182185" w:rsidRDefault="00CD587F">
      <w:pPr>
        <w:rPr>
          <w:rFonts w:cs="Times New Roman"/>
          <w:szCs w:val="24"/>
        </w:rPr>
      </w:pPr>
      <w:r>
        <w:rPr>
          <w:rFonts w:cs="Times New Roman"/>
          <w:szCs w:val="24"/>
        </w:rPr>
        <w:tab/>
        <w:t xml:space="preserve">- zilnic maxim </w:t>
      </w:r>
      <w:r>
        <w:rPr>
          <w:rFonts w:cs="Times New Roman"/>
          <w:szCs w:val="24"/>
        </w:rPr>
        <w:tab/>
        <w:t>25,99 m</w:t>
      </w:r>
      <w:r>
        <w:rPr>
          <w:rFonts w:cs="Times New Roman"/>
          <w:szCs w:val="24"/>
          <w:vertAlign w:val="superscript"/>
        </w:rPr>
        <w:t>3</w:t>
      </w:r>
      <w:r>
        <w:rPr>
          <w:rFonts w:cs="Times New Roman"/>
          <w:szCs w:val="24"/>
        </w:rPr>
        <w:t>/zi (0,30 l/s);</w:t>
      </w:r>
    </w:p>
    <w:p w:rsidR="00182185" w:rsidRDefault="00CD587F">
      <w:pPr>
        <w:rPr>
          <w:rFonts w:cs="Times New Roman"/>
          <w:szCs w:val="24"/>
        </w:rPr>
      </w:pPr>
      <w:r>
        <w:rPr>
          <w:rFonts w:cs="Times New Roman"/>
          <w:szCs w:val="24"/>
        </w:rPr>
        <w:tab/>
        <w:t xml:space="preserve">- zilnic mediu </w:t>
      </w:r>
      <w:r>
        <w:rPr>
          <w:rFonts w:cs="Times New Roman"/>
          <w:szCs w:val="24"/>
        </w:rPr>
        <w:tab/>
      </w:r>
      <w:r>
        <w:rPr>
          <w:rFonts w:cs="Times New Roman"/>
          <w:szCs w:val="24"/>
        </w:rPr>
        <w:tab/>
        <w:t>21,66 m</w:t>
      </w:r>
      <w:r>
        <w:rPr>
          <w:rFonts w:cs="Times New Roman"/>
          <w:szCs w:val="24"/>
          <w:vertAlign w:val="superscript"/>
        </w:rPr>
        <w:t>3</w:t>
      </w:r>
      <w:r>
        <w:rPr>
          <w:rFonts w:cs="Times New Roman"/>
          <w:szCs w:val="24"/>
        </w:rPr>
        <w:t>/zi (0,25 l/s);</w:t>
      </w:r>
    </w:p>
    <w:p w:rsidR="00182185" w:rsidRDefault="00CD587F">
      <w:pPr>
        <w:rPr>
          <w:rFonts w:cs="Times New Roman"/>
          <w:szCs w:val="24"/>
        </w:rPr>
      </w:pPr>
      <w:r>
        <w:rPr>
          <w:rFonts w:cs="Times New Roman"/>
          <w:szCs w:val="24"/>
        </w:rPr>
        <w:tab/>
        <w:t xml:space="preserve">- zilnic minim </w:t>
      </w:r>
      <w:r>
        <w:rPr>
          <w:rFonts w:cs="Times New Roman"/>
          <w:szCs w:val="24"/>
        </w:rPr>
        <w:tab/>
        <w:t>21,66 m</w:t>
      </w:r>
      <w:r>
        <w:rPr>
          <w:rFonts w:cs="Times New Roman"/>
          <w:szCs w:val="24"/>
          <w:vertAlign w:val="superscript"/>
        </w:rPr>
        <w:t>3</w:t>
      </w:r>
      <w:r>
        <w:rPr>
          <w:rFonts w:cs="Times New Roman"/>
          <w:szCs w:val="24"/>
        </w:rPr>
        <w:t>/zi (0,25 l/s);</w:t>
      </w:r>
    </w:p>
    <w:p w:rsidR="00182185" w:rsidRDefault="00CD587F">
      <w:pPr>
        <w:rPr>
          <w:rFonts w:cs="Times New Roman"/>
          <w:szCs w:val="24"/>
        </w:rPr>
      </w:pPr>
      <w:r>
        <w:rPr>
          <w:rFonts w:cs="Times New Roman"/>
          <w:szCs w:val="24"/>
        </w:rPr>
        <w:tab/>
        <w:t>- anual</w:t>
      </w:r>
      <w:r>
        <w:rPr>
          <w:rFonts w:cs="Times New Roman"/>
          <w:szCs w:val="24"/>
        </w:rPr>
        <w:tab/>
      </w:r>
      <w:r>
        <w:rPr>
          <w:rFonts w:cs="Times New Roman"/>
          <w:szCs w:val="24"/>
        </w:rPr>
        <w:tab/>
      </w:r>
      <w:r>
        <w:rPr>
          <w:rFonts w:cs="Times New Roman"/>
          <w:szCs w:val="24"/>
        </w:rPr>
        <w:tab/>
        <w:t>7,26 mii m</w:t>
      </w:r>
      <w:r>
        <w:rPr>
          <w:rFonts w:cs="Times New Roman"/>
          <w:szCs w:val="24"/>
          <w:vertAlign w:val="superscript"/>
        </w:rPr>
        <w:t>3</w:t>
      </w:r>
    </w:p>
    <w:p w:rsidR="00182185" w:rsidRDefault="00CD587F">
      <w:pPr>
        <w:rPr>
          <w:rFonts w:cs="Times New Roman"/>
          <w:szCs w:val="24"/>
        </w:rPr>
      </w:pPr>
      <w:r>
        <w:rPr>
          <w:rFonts w:cs="Times New Roman"/>
          <w:szCs w:val="24"/>
        </w:rPr>
        <w:tab/>
        <w:t>Apă pentru igienizare hale:</w:t>
      </w:r>
    </w:p>
    <w:p w:rsidR="00182185" w:rsidRDefault="00CD587F">
      <w:pPr>
        <w:rPr>
          <w:rFonts w:cs="Times New Roman"/>
          <w:szCs w:val="24"/>
        </w:rPr>
      </w:pPr>
      <w:r>
        <w:rPr>
          <w:rFonts w:cs="Times New Roman"/>
          <w:szCs w:val="24"/>
        </w:rPr>
        <w:tab/>
        <w:t xml:space="preserve">- zilnic maxim </w:t>
      </w:r>
      <w:r>
        <w:rPr>
          <w:rFonts w:cs="Times New Roman"/>
          <w:szCs w:val="24"/>
        </w:rPr>
        <w:tab/>
        <w:t>4,11 m</w:t>
      </w:r>
      <w:r>
        <w:rPr>
          <w:rFonts w:cs="Times New Roman"/>
          <w:szCs w:val="24"/>
          <w:vertAlign w:val="superscript"/>
        </w:rPr>
        <w:t>3</w:t>
      </w:r>
      <w:r>
        <w:rPr>
          <w:rFonts w:cs="Times New Roman"/>
          <w:szCs w:val="24"/>
        </w:rPr>
        <w:t>/zi (0,047 l/s);</w:t>
      </w:r>
    </w:p>
    <w:p w:rsidR="00182185" w:rsidRDefault="00CD587F">
      <w:pPr>
        <w:rPr>
          <w:rFonts w:cs="Times New Roman"/>
          <w:szCs w:val="24"/>
        </w:rPr>
      </w:pPr>
      <w:r>
        <w:rPr>
          <w:rFonts w:cs="Times New Roman"/>
          <w:szCs w:val="24"/>
        </w:rPr>
        <w:tab/>
        <w:t xml:space="preserve">- zilnic mediu </w:t>
      </w:r>
      <w:r>
        <w:rPr>
          <w:rFonts w:cs="Times New Roman"/>
          <w:szCs w:val="24"/>
        </w:rPr>
        <w:tab/>
      </w:r>
      <w:r>
        <w:rPr>
          <w:rFonts w:cs="Times New Roman"/>
          <w:szCs w:val="24"/>
        </w:rPr>
        <w:tab/>
        <w:t>3,42 m</w:t>
      </w:r>
      <w:r>
        <w:rPr>
          <w:rFonts w:cs="Times New Roman"/>
          <w:szCs w:val="24"/>
          <w:vertAlign w:val="superscript"/>
        </w:rPr>
        <w:t>3</w:t>
      </w:r>
      <w:r>
        <w:rPr>
          <w:rFonts w:cs="Times New Roman"/>
          <w:szCs w:val="24"/>
        </w:rPr>
        <w:t>/zi (0,039 l/s);</w:t>
      </w:r>
    </w:p>
    <w:p w:rsidR="00182185" w:rsidRDefault="00CD587F">
      <w:pPr>
        <w:rPr>
          <w:rFonts w:cs="Times New Roman"/>
          <w:szCs w:val="24"/>
        </w:rPr>
      </w:pPr>
      <w:r>
        <w:rPr>
          <w:rFonts w:cs="Times New Roman"/>
          <w:szCs w:val="24"/>
        </w:rPr>
        <w:tab/>
        <w:t xml:space="preserve">- zilnic minim </w:t>
      </w:r>
      <w:r>
        <w:rPr>
          <w:rFonts w:cs="Times New Roman"/>
          <w:szCs w:val="24"/>
        </w:rPr>
        <w:tab/>
        <w:t>3,42 m</w:t>
      </w:r>
      <w:r>
        <w:rPr>
          <w:rFonts w:cs="Times New Roman"/>
          <w:szCs w:val="24"/>
          <w:vertAlign w:val="superscript"/>
        </w:rPr>
        <w:t>3</w:t>
      </w:r>
      <w:r>
        <w:rPr>
          <w:rFonts w:cs="Times New Roman"/>
          <w:szCs w:val="24"/>
        </w:rPr>
        <w:t>/zi (0,039 l/s);</w:t>
      </w:r>
    </w:p>
    <w:p w:rsidR="00182185" w:rsidRDefault="00CD587F">
      <w:pPr>
        <w:rPr>
          <w:rFonts w:cs="Times New Roman"/>
          <w:szCs w:val="24"/>
        </w:rPr>
      </w:pPr>
      <w:r>
        <w:rPr>
          <w:rFonts w:cs="Times New Roman"/>
          <w:szCs w:val="24"/>
        </w:rPr>
        <w:tab/>
        <w:t>- anual</w:t>
      </w:r>
      <w:r>
        <w:rPr>
          <w:rFonts w:cs="Times New Roman"/>
          <w:szCs w:val="24"/>
        </w:rPr>
        <w:tab/>
      </w:r>
      <w:r>
        <w:rPr>
          <w:rFonts w:cs="Times New Roman"/>
          <w:szCs w:val="24"/>
        </w:rPr>
        <w:tab/>
      </w:r>
      <w:r>
        <w:rPr>
          <w:rFonts w:cs="Times New Roman"/>
          <w:szCs w:val="24"/>
        </w:rPr>
        <w:tab/>
        <w:t>1,15 mii m</w:t>
      </w:r>
      <w:r>
        <w:rPr>
          <w:rFonts w:cs="Times New Roman"/>
          <w:szCs w:val="24"/>
          <w:vertAlign w:val="superscript"/>
        </w:rPr>
        <w:t>3</w:t>
      </w:r>
    </w:p>
    <w:p w:rsidR="00182185" w:rsidRDefault="00CD587F">
      <w:pPr>
        <w:rPr>
          <w:rFonts w:cs="Times New Roman"/>
          <w:szCs w:val="24"/>
        </w:rPr>
      </w:pPr>
      <w:r>
        <w:rPr>
          <w:rFonts w:cs="Times New Roman"/>
          <w:szCs w:val="24"/>
        </w:rPr>
        <w:tab/>
        <w:t>Funcționarea este 335 zile/an x 24 ore/zi.</w:t>
      </w:r>
    </w:p>
    <w:p w:rsidR="00182185" w:rsidRDefault="00CD587F">
      <w:pPr>
        <w:rPr>
          <w:rFonts w:cs="Times New Roman"/>
          <w:szCs w:val="24"/>
        </w:rPr>
      </w:pPr>
      <w:r>
        <w:rPr>
          <w:rFonts w:cs="Times New Roman"/>
          <w:szCs w:val="24"/>
        </w:rPr>
        <w:tab/>
        <w:t xml:space="preserve">Debitul de apă necesar a fi asigurat în sursă pentru alimentarea cu apă a folosinței este de </w:t>
      </w:r>
      <w:r>
        <w:rPr>
          <w:rFonts w:cs="Times New Roman"/>
          <w:szCs w:val="24"/>
        </w:rPr>
        <w:tab/>
        <w:t>2l/s.</w:t>
      </w:r>
    </w:p>
    <w:p w:rsidR="00182185" w:rsidRDefault="00CD587F">
      <w:pPr>
        <w:rPr>
          <w:rFonts w:cs="Times New Roman"/>
          <w:i/>
          <w:szCs w:val="24"/>
        </w:rPr>
      </w:pPr>
      <w:r>
        <w:rPr>
          <w:rFonts w:cs="Times New Roman"/>
          <w:i/>
          <w:szCs w:val="24"/>
        </w:rPr>
        <w:tab/>
        <w:t>Necesarul total de apă este:</w:t>
      </w:r>
    </w:p>
    <w:p w:rsidR="00182185" w:rsidRDefault="00CD587F">
      <w:pPr>
        <w:rPr>
          <w:rFonts w:cs="Times New Roman"/>
          <w:szCs w:val="24"/>
        </w:rPr>
      </w:pPr>
      <w:r>
        <w:rPr>
          <w:rFonts w:cs="Times New Roman"/>
          <w:szCs w:val="24"/>
        </w:rPr>
        <w:tab/>
        <w:t xml:space="preserve">- maxim </w:t>
      </w:r>
      <w:r>
        <w:rPr>
          <w:rFonts w:cs="Times New Roman"/>
          <w:szCs w:val="24"/>
        </w:rPr>
        <w:tab/>
        <w:t>29,07 m</w:t>
      </w:r>
      <w:r>
        <w:rPr>
          <w:rFonts w:cs="Times New Roman"/>
          <w:szCs w:val="24"/>
          <w:vertAlign w:val="superscript"/>
        </w:rPr>
        <w:t>3</w:t>
      </w:r>
      <w:r>
        <w:rPr>
          <w:rFonts w:cs="Times New Roman"/>
          <w:szCs w:val="24"/>
        </w:rPr>
        <w:t>/zi;</w:t>
      </w:r>
    </w:p>
    <w:p w:rsidR="00182185" w:rsidRDefault="00CD587F">
      <w:pPr>
        <w:rPr>
          <w:rFonts w:cs="Times New Roman"/>
          <w:szCs w:val="24"/>
        </w:rPr>
      </w:pPr>
      <w:r>
        <w:rPr>
          <w:rFonts w:cs="Times New Roman"/>
          <w:szCs w:val="24"/>
        </w:rPr>
        <w:tab/>
        <w:t xml:space="preserve">- mediu </w:t>
      </w:r>
      <w:r>
        <w:rPr>
          <w:rFonts w:cs="Times New Roman"/>
          <w:szCs w:val="24"/>
        </w:rPr>
        <w:tab/>
        <w:t>24,23 m</w:t>
      </w:r>
      <w:r>
        <w:rPr>
          <w:rFonts w:cs="Times New Roman"/>
          <w:szCs w:val="24"/>
          <w:vertAlign w:val="superscript"/>
        </w:rPr>
        <w:t>3</w:t>
      </w:r>
      <w:r>
        <w:rPr>
          <w:rFonts w:cs="Times New Roman"/>
          <w:szCs w:val="24"/>
        </w:rPr>
        <w:t>/zi;</w:t>
      </w:r>
    </w:p>
    <w:p w:rsidR="00182185" w:rsidRDefault="00CD587F">
      <w:pPr>
        <w:rPr>
          <w:rFonts w:cs="Times New Roman"/>
          <w:szCs w:val="24"/>
        </w:rPr>
      </w:pPr>
      <w:r>
        <w:rPr>
          <w:rFonts w:cs="Times New Roman"/>
          <w:szCs w:val="24"/>
        </w:rPr>
        <w:tab/>
        <w:t xml:space="preserve">- minim </w:t>
      </w:r>
      <w:r>
        <w:rPr>
          <w:rFonts w:cs="Times New Roman"/>
          <w:szCs w:val="24"/>
        </w:rPr>
        <w:tab/>
        <w:t>24,06 m</w:t>
      </w:r>
      <w:r>
        <w:rPr>
          <w:rFonts w:cs="Times New Roman"/>
          <w:szCs w:val="24"/>
          <w:vertAlign w:val="superscript"/>
        </w:rPr>
        <w:t>3</w:t>
      </w:r>
      <w:r>
        <w:rPr>
          <w:rFonts w:cs="Times New Roman"/>
          <w:szCs w:val="24"/>
        </w:rPr>
        <w:t>/zi;</w:t>
      </w:r>
    </w:p>
    <w:p w:rsidR="00182185" w:rsidRDefault="00CD587F">
      <w:pPr>
        <w:rPr>
          <w:rFonts w:cs="Times New Roman"/>
          <w:szCs w:val="24"/>
        </w:rPr>
      </w:pPr>
      <w:r>
        <w:rPr>
          <w:rFonts w:cs="Times New Roman"/>
          <w:szCs w:val="24"/>
        </w:rPr>
        <w:tab/>
        <w:t>Cerința totală de apă este:</w:t>
      </w:r>
    </w:p>
    <w:p w:rsidR="00182185" w:rsidRDefault="00CD587F">
      <w:pPr>
        <w:rPr>
          <w:rFonts w:cs="Times New Roman"/>
          <w:szCs w:val="24"/>
        </w:rPr>
      </w:pPr>
      <w:r>
        <w:rPr>
          <w:rFonts w:cs="Times New Roman"/>
          <w:szCs w:val="24"/>
        </w:rPr>
        <w:tab/>
        <w:t xml:space="preserve">- maxim </w:t>
      </w:r>
      <w:r>
        <w:rPr>
          <w:rFonts w:cs="Times New Roman"/>
          <w:szCs w:val="24"/>
        </w:rPr>
        <w:tab/>
        <w:t>31,12 m</w:t>
      </w:r>
      <w:r>
        <w:rPr>
          <w:rFonts w:cs="Times New Roman"/>
          <w:szCs w:val="24"/>
          <w:vertAlign w:val="superscript"/>
        </w:rPr>
        <w:t>3</w:t>
      </w:r>
      <w:r>
        <w:rPr>
          <w:rFonts w:cs="Times New Roman"/>
          <w:szCs w:val="24"/>
        </w:rPr>
        <w:t>/zi;</w:t>
      </w:r>
    </w:p>
    <w:p w:rsidR="00182185" w:rsidRDefault="00CD587F">
      <w:pPr>
        <w:rPr>
          <w:rFonts w:cs="Times New Roman"/>
          <w:szCs w:val="24"/>
        </w:rPr>
      </w:pPr>
      <w:r>
        <w:rPr>
          <w:rFonts w:cs="Times New Roman"/>
          <w:szCs w:val="24"/>
        </w:rPr>
        <w:tab/>
        <w:t xml:space="preserve">- mediu </w:t>
      </w:r>
      <w:r>
        <w:rPr>
          <w:rFonts w:cs="Times New Roman"/>
          <w:szCs w:val="24"/>
        </w:rPr>
        <w:tab/>
        <w:t>25,93 m</w:t>
      </w:r>
      <w:r>
        <w:rPr>
          <w:rFonts w:cs="Times New Roman"/>
          <w:szCs w:val="24"/>
          <w:vertAlign w:val="superscript"/>
        </w:rPr>
        <w:t>3</w:t>
      </w:r>
      <w:r>
        <w:rPr>
          <w:rFonts w:cs="Times New Roman"/>
          <w:szCs w:val="24"/>
        </w:rPr>
        <w:t>/zi;</w:t>
      </w:r>
    </w:p>
    <w:p w:rsidR="00182185" w:rsidRDefault="00CD587F">
      <w:pPr>
        <w:rPr>
          <w:rFonts w:cs="Times New Roman"/>
          <w:szCs w:val="24"/>
        </w:rPr>
      </w:pPr>
      <w:r>
        <w:rPr>
          <w:rFonts w:cs="Times New Roman"/>
          <w:szCs w:val="24"/>
        </w:rPr>
        <w:tab/>
        <w:t xml:space="preserve">- minim </w:t>
      </w:r>
      <w:r>
        <w:rPr>
          <w:rFonts w:cs="Times New Roman"/>
          <w:szCs w:val="24"/>
        </w:rPr>
        <w:tab/>
        <w:t>25,86 m</w:t>
      </w:r>
      <w:r>
        <w:rPr>
          <w:rFonts w:cs="Times New Roman"/>
          <w:szCs w:val="24"/>
          <w:vertAlign w:val="superscript"/>
        </w:rPr>
        <w:t>3</w:t>
      </w:r>
      <w:r>
        <w:rPr>
          <w:rFonts w:cs="Times New Roman"/>
          <w:szCs w:val="24"/>
        </w:rPr>
        <w:t>/zi;</w:t>
      </w:r>
    </w:p>
    <w:p w:rsidR="00182185" w:rsidRDefault="00CD587F">
      <w:pPr>
        <w:rPr>
          <w:rFonts w:cs="Times New Roman"/>
          <w:szCs w:val="24"/>
        </w:rPr>
      </w:pPr>
      <w:r>
        <w:rPr>
          <w:rFonts w:cs="Times New Roman"/>
          <w:szCs w:val="24"/>
        </w:rPr>
        <w:tab/>
        <w:t>Nu sunt admise recirculări ale apei în tehnologie deoarece sunt evacuate doar ape uzate menajere şi tehnologice de spălare din hale. De asemenea nu se acceptă ca tehnică reutilizarea apei pentru efectuarea unor operaţii de dezinfecţie, dezinsecţie, deratizare.</w:t>
      </w:r>
    </w:p>
    <w:p w:rsidR="00182185" w:rsidRDefault="00182185"/>
    <w:p w:rsidR="00182185" w:rsidRDefault="00182185"/>
    <w:p w:rsidR="00182185" w:rsidRDefault="00CD587F">
      <w:pPr>
        <w:rPr>
          <w:b/>
        </w:rPr>
      </w:pPr>
      <w:r>
        <w:rPr>
          <w:b/>
        </w:rPr>
        <w:tab/>
      </w:r>
    </w:p>
    <w:p w:rsidR="00182185" w:rsidRDefault="00CD587F">
      <w:pPr>
        <w:rPr>
          <w:rFonts w:cs="Times New Roman"/>
          <w:b/>
          <w:szCs w:val="24"/>
        </w:rPr>
      </w:pPr>
      <w:r>
        <w:br w:type="page"/>
      </w:r>
    </w:p>
    <w:p w:rsidR="00182185" w:rsidRDefault="00CD587F">
      <w:pPr>
        <w:pStyle w:val="Heading3"/>
      </w:pPr>
      <w:bookmarkStart w:id="142" w:name="_Toc478033549"/>
      <w:r>
        <w:t>3.4.2. Cerinţele BAT 5</w:t>
      </w:r>
      <w:r>
        <w:rPr>
          <w:vertAlign w:val="superscript"/>
        </w:rPr>
        <w:t>6</w:t>
      </w:r>
      <w:r>
        <w:t xml:space="preserve"> pentru utilizarea apei</w:t>
      </w:r>
      <w:bookmarkEnd w:id="142"/>
    </w:p>
    <w:tbl>
      <w:tblPr>
        <w:tblW w:w="8491" w:type="dxa"/>
        <w:tblInd w:w="719" w:type="dxa"/>
        <w:tblBorders>
          <w:top w:val="single" w:sz="4" w:space="0" w:color="00000A"/>
          <w:left w:val="single" w:sz="4" w:space="0" w:color="00000A"/>
        </w:tblBorders>
        <w:tblCellMar>
          <w:left w:w="5" w:type="dxa"/>
          <w:right w:w="10" w:type="dxa"/>
        </w:tblCellMar>
        <w:tblLook w:val="04A0"/>
      </w:tblPr>
      <w:tblGrid>
        <w:gridCol w:w="3902"/>
        <w:gridCol w:w="2433"/>
        <w:gridCol w:w="2156"/>
      </w:tblGrid>
      <w:tr w:rsidR="00182185">
        <w:trPr>
          <w:trHeight w:hRule="exact" w:val="1282"/>
        </w:trPr>
        <w:tc>
          <w:tcPr>
            <w:tcW w:w="39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95ptBold"/>
                <w:rFonts w:eastAsia="Arial Unicode MS"/>
                <w:sz w:val="22"/>
                <w:szCs w:val="22"/>
              </w:rPr>
              <w:t xml:space="preserve">Cerinţa caracteristică </w:t>
            </w:r>
          </w:p>
        </w:tc>
        <w:tc>
          <w:tcPr>
            <w:tcW w:w="243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95ptBold"/>
                <w:rFonts w:eastAsia="Arial Unicode MS"/>
                <w:sz w:val="22"/>
                <w:szCs w:val="22"/>
              </w:rPr>
              <w:t>Răspuns</w:t>
            </w:r>
          </w:p>
        </w:tc>
        <w:tc>
          <w:tcPr>
            <w:tcW w:w="2156" w:type="dxa"/>
            <w:tcBorders>
              <w:top w:val="single" w:sz="4" w:space="0" w:color="00000A"/>
              <w:left w:val="single" w:sz="4" w:space="0" w:color="00000A"/>
              <w:right w:val="single" w:sz="4" w:space="0" w:color="00000A"/>
            </w:tcBorders>
            <w:shd w:val="clear" w:color="auto" w:fill="FFFFFF"/>
            <w:tcMar>
              <w:left w:w="5" w:type="dxa"/>
            </w:tcMar>
            <w:vAlign w:val="bottom"/>
          </w:tcPr>
          <w:p w:rsidR="00182185" w:rsidRDefault="00CD587F">
            <w:pPr>
              <w:pStyle w:val="NoSpacing"/>
            </w:pPr>
            <w:r>
              <w:rPr>
                <w:rStyle w:val="Bodytext295ptBold"/>
                <w:rFonts w:eastAsia="Arial Unicode MS"/>
                <w:sz w:val="22"/>
                <w:szCs w:val="22"/>
              </w:rPr>
              <w:t>Responsabilitate Indicaţi persoana sau grupul de persoane responsabil pentru fiecare cerinţă</w:t>
            </w:r>
          </w:p>
        </w:tc>
      </w:tr>
      <w:tr w:rsidR="00182185">
        <w:trPr>
          <w:trHeight w:hRule="exact" w:val="1866"/>
        </w:trPr>
        <w:tc>
          <w:tcPr>
            <w:tcW w:w="39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22"/>
                <w:szCs w:val="22"/>
              </w:rPr>
              <w:t>A fost realizat un studiu privind utilizarea eficientă a apei? Indicaţi data şi numărul documentului respectiv.</w:t>
            </w:r>
          </w:p>
        </w:tc>
        <w:tc>
          <w:tcPr>
            <w:tcW w:w="243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22"/>
                <w:szCs w:val="22"/>
              </w:rPr>
              <w:t>Nu, în fermă s-a achiziţionat un sistem de adăpare a păsărilor, cu pierderi minime; spălarea halelor se face cu jet sub presiune, cu un consum mic de apă.</w:t>
            </w:r>
          </w:p>
        </w:tc>
        <w:tc>
          <w:tcPr>
            <w:tcW w:w="215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Conducerea societății</w:t>
            </w:r>
          </w:p>
        </w:tc>
      </w:tr>
      <w:tr w:rsidR="00182185">
        <w:trPr>
          <w:trHeight w:hRule="exact" w:val="1688"/>
        </w:trPr>
        <w:tc>
          <w:tcPr>
            <w:tcW w:w="39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22"/>
                <w:szCs w:val="22"/>
              </w:rPr>
              <w:t>Listaţi principalele recomandări ale acelui studiu şi data până la care recomandările vor fi implementate.</w:t>
            </w:r>
          </w:p>
          <w:p w:rsidR="00182185" w:rsidRDefault="00CD587F">
            <w:pPr>
              <w:pStyle w:val="NoSpacing"/>
            </w:pPr>
            <w:r>
              <w:rPr>
                <w:rStyle w:val="Bodytext210pt"/>
                <w:rFonts w:eastAsia="Arial Unicode MS"/>
                <w:sz w:val="22"/>
                <w:szCs w:val="22"/>
              </w:rPr>
              <w:t>Dacă un Plan de acţiune este disponibil, este mai convenabil ca acesta să fie anexat aici.</w:t>
            </w:r>
          </w:p>
        </w:tc>
        <w:tc>
          <w:tcPr>
            <w:tcW w:w="243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Nu este cazul</w:t>
            </w:r>
          </w:p>
        </w:tc>
        <w:tc>
          <w:tcPr>
            <w:tcW w:w="215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pPr>
          </w:p>
        </w:tc>
      </w:tr>
      <w:tr w:rsidR="00182185">
        <w:trPr>
          <w:trHeight w:hRule="exact" w:val="2290"/>
        </w:trPr>
        <w:tc>
          <w:tcPr>
            <w:tcW w:w="390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22"/>
                <w:szCs w:val="22"/>
              </w:rPr>
              <w:t>Au fost utilizate tehnici de reducere a consumului de apă? Dacă DA, descrieţi succint mai jos principalele rezultate.</w:t>
            </w:r>
          </w:p>
        </w:tc>
        <w:tc>
          <w:tcPr>
            <w:tcW w:w="243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22"/>
                <w:szCs w:val="22"/>
              </w:rPr>
              <w:t>-spălarea halei cu jet sub presiune pentru reducerea volumului de ape uzate,</w:t>
            </w:r>
          </w:p>
          <w:p w:rsidR="00182185" w:rsidRDefault="00CD587F">
            <w:pPr>
              <w:pStyle w:val="NoSpacing"/>
            </w:pPr>
            <w:r>
              <w:rPr>
                <w:rStyle w:val="Bodytext210pt"/>
                <w:rFonts w:eastAsia="Arial Unicode MS"/>
                <w:sz w:val="22"/>
                <w:szCs w:val="22"/>
              </w:rPr>
              <w:t>-adăparea păsărilor cu sisteme care să prevină pierderile de apă,</w:t>
            </w:r>
          </w:p>
          <w:p w:rsidR="00182185" w:rsidRDefault="00CD587F">
            <w:pPr>
              <w:pStyle w:val="NoSpacing"/>
            </w:pPr>
            <w:r>
              <w:rPr>
                <w:rStyle w:val="Bodytext210pt"/>
                <w:rFonts w:eastAsia="Arial Unicode MS"/>
                <w:sz w:val="22"/>
                <w:szCs w:val="22"/>
              </w:rPr>
              <w:t>-întreţinerea corespunzătoare a instalaţiilor.</w:t>
            </w:r>
          </w:p>
        </w:tc>
        <w:tc>
          <w:tcPr>
            <w:tcW w:w="21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22"/>
                <w:szCs w:val="22"/>
              </w:rPr>
              <w:t>Compartimentul de întreţinere</w:t>
            </w:r>
          </w:p>
        </w:tc>
      </w:tr>
      <w:tr w:rsidR="00182185">
        <w:trPr>
          <w:trHeight w:hRule="exact" w:val="1831"/>
        </w:trPr>
        <w:tc>
          <w:tcPr>
            <w:tcW w:w="390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Style w:val="Bodytext210pt"/>
                <w:rFonts w:eastAsia="Arial Unicode MS"/>
                <w:sz w:val="22"/>
                <w:szCs w:val="22"/>
              </w:rPr>
            </w:pPr>
            <w:r>
              <w:rPr>
                <w:rStyle w:val="Bodytext210pt"/>
                <w:rFonts w:eastAsia="Arial Unicode MS"/>
                <w:sz w:val="22"/>
                <w:szCs w:val="22"/>
              </w:rPr>
              <w:t>Acolo unde un astfel de studiu nu a fost realizat identificaţi principalele oportunităţi de îmbunătăţire a utilizării eficiente a apei şi data până la care acestea vor fi (sau au fost) realizate.</w:t>
            </w:r>
          </w:p>
        </w:tc>
        <w:tc>
          <w:tcPr>
            <w:tcW w:w="243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Style w:val="Bodytext210pt"/>
                <w:rFonts w:eastAsia="Arial Unicode MS"/>
                <w:sz w:val="22"/>
                <w:szCs w:val="22"/>
              </w:rPr>
            </w:pPr>
            <w:r>
              <w:rPr>
                <w:rStyle w:val="Bodytext210pt"/>
                <w:rFonts w:eastAsia="Arial Unicode MS"/>
                <w:sz w:val="22"/>
                <w:szCs w:val="22"/>
              </w:rPr>
              <w:t xml:space="preserve">Se adoptă norme și tehnologii pentru tratamente (vaccinări), furajare (hrănire), adăpare și spălare/igienizare hale </w:t>
            </w:r>
          </w:p>
        </w:tc>
        <w:tc>
          <w:tcPr>
            <w:tcW w:w="21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10pt"/>
                <w:rFonts w:eastAsia="Arial Unicode MS"/>
                <w:sz w:val="22"/>
                <w:szCs w:val="22"/>
              </w:rPr>
            </w:pPr>
            <w:r>
              <w:rPr>
                <w:rStyle w:val="Bodytext210pt"/>
                <w:rFonts w:eastAsia="Arial Unicode MS"/>
                <w:sz w:val="22"/>
                <w:szCs w:val="22"/>
              </w:rPr>
              <w:t>Compartimentul de întreţinere</w:t>
            </w:r>
          </w:p>
        </w:tc>
      </w:tr>
      <w:tr w:rsidR="00182185">
        <w:trPr>
          <w:trHeight w:hRule="exact" w:val="573"/>
        </w:trPr>
        <w:tc>
          <w:tcPr>
            <w:tcW w:w="390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Style w:val="Bodytext210pt"/>
                <w:rFonts w:eastAsia="Arial Unicode MS"/>
                <w:sz w:val="22"/>
                <w:szCs w:val="22"/>
              </w:rPr>
            </w:pPr>
            <w:r>
              <w:rPr>
                <w:rStyle w:val="Bodytext210pt"/>
                <w:rFonts w:eastAsia="Arial Unicode MS"/>
                <w:sz w:val="22"/>
                <w:szCs w:val="22"/>
              </w:rPr>
              <w:t>Indicaţi data până la care va fi realizat următorul studiu</w:t>
            </w:r>
          </w:p>
        </w:tc>
        <w:tc>
          <w:tcPr>
            <w:tcW w:w="243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Style w:val="Bodytext210pt"/>
                <w:rFonts w:eastAsia="Arial Unicode MS"/>
                <w:sz w:val="22"/>
                <w:szCs w:val="22"/>
              </w:rPr>
            </w:pPr>
            <w:r>
              <w:rPr>
                <w:rStyle w:val="Bodytext210pt"/>
                <w:rFonts w:eastAsia="Arial Unicode MS"/>
                <w:sz w:val="22"/>
                <w:szCs w:val="22"/>
              </w:rPr>
              <w:t>-</w:t>
            </w:r>
          </w:p>
        </w:tc>
        <w:tc>
          <w:tcPr>
            <w:tcW w:w="21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rStyle w:val="Bodytext210pt"/>
                <w:rFonts w:eastAsia="Arial Unicode MS"/>
                <w:sz w:val="22"/>
                <w:szCs w:val="22"/>
              </w:rPr>
            </w:pPr>
            <w:r>
              <w:rPr>
                <w:rStyle w:val="Bodytext210pt"/>
                <w:rFonts w:eastAsia="Arial Unicode MS"/>
                <w:sz w:val="22"/>
                <w:szCs w:val="22"/>
              </w:rPr>
              <w:t>-</w:t>
            </w:r>
          </w:p>
        </w:tc>
      </w:tr>
      <w:tr w:rsidR="00182185">
        <w:trPr>
          <w:trHeight w:hRule="exact" w:val="2041"/>
        </w:trPr>
        <w:tc>
          <w:tcPr>
            <w:tcW w:w="390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22"/>
                <w:szCs w:val="22"/>
              </w:rPr>
              <w:t>Confirmaţi faptul că veţi realiza un studiu privind utilizarea apei cel puţin la fel de frecvent ca şi perioada de revizuire a autorizaţiei integrate de mediu şi că veţi prezenta metodologia utilizată şi că şi rezultatele recomandărilor auditului într-un interval de 2 luni de la încheierea acestuia.</w:t>
            </w:r>
          </w:p>
        </w:tc>
        <w:tc>
          <w:tcPr>
            <w:tcW w:w="243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22"/>
                <w:szCs w:val="22"/>
              </w:rPr>
              <w:t>Numai dacă va fi cerut prin Autorizaţia de gospodărire a apelor</w:t>
            </w:r>
          </w:p>
        </w:tc>
        <w:tc>
          <w:tcPr>
            <w:tcW w:w="21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22"/>
                <w:szCs w:val="22"/>
              </w:rPr>
              <w:t>Conducerea societăţii Responsabilul cu protecţia mediului</w:t>
            </w:r>
          </w:p>
        </w:tc>
      </w:tr>
    </w:tbl>
    <w:p w:rsidR="00182185" w:rsidRDefault="00182185">
      <w:pPr>
        <w:rPr>
          <w:rFonts w:cs="Times New Roman"/>
          <w:szCs w:val="24"/>
        </w:rPr>
      </w:pPr>
    </w:p>
    <w:p w:rsidR="00182185" w:rsidRDefault="00182185">
      <w:pPr>
        <w:rPr>
          <w:rFonts w:cs="Times New Roman"/>
          <w:szCs w:val="24"/>
        </w:rPr>
      </w:pPr>
    </w:p>
    <w:p w:rsidR="00182185" w:rsidRDefault="00CD587F">
      <w:pPr>
        <w:pStyle w:val="Heading4"/>
      </w:pPr>
      <w:r>
        <w:t>3.4.2.1. Sistemele de canalizare</w:t>
      </w:r>
    </w:p>
    <w:p w:rsidR="00182185" w:rsidRDefault="00CD587F">
      <w:pPr>
        <w:rPr>
          <w:rFonts w:cs="Times New Roman"/>
          <w:szCs w:val="24"/>
        </w:rPr>
      </w:pPr>
      <w:r>
        <w:rPr>
          <w:rFonts w:cs="Times New Roman"/>
          <w:szCs w:val="24"/>
        </w:rPr>
        <w:tab/>
        <w:t>Sistemele de canalizare sunt proiectate astfel încât să se evite poluarea apei subterane sau de suprafaţă, fiind refăcute în cadrul proiectului de modernizare a fermei.</w:t>
      </w:r>
    </w:p>
    <w:p w:rsidR="00182185" w:rsidRDefault="00182185">
      <w:pPr>
        <w:rPr>
          <w:rFonts w:cs="Times New Roman"/>
          <w:szCs w:val="24"/>
        </w:rPr>
      </w:pPr>
    </w:p>
    <w:p w:rsidR="00182185" w:rsidRDefault="00CD587F">
      <w:pPr>
        <w:pStyle w:val="Heading4"/>
      </w:pPr>
      <w:r>
        <w:t>3.4.2.2. Recircularea apei</w:t>
      </w:r>
    </w:p>
    <w:p w:rsidR="00182185" w:rsidRDefault="00CD587F">
      <w:pPr>
        <w:rPr>
          <w:rFonts w:cs="Times New Roman"/>
          <w:szCs w:val="24"/>
        </w:rPr>
      </w:pPr>
      <w:r>
        <w:rPr>
          <w:rFonts w:cs="Times New Roman"/>
          <w:szCs w:val="24"/>
        </w:rPr>
        <w:tab/>
        <w:t>În activitatea propriu-zisă de creștere a puilor de găină, curcă, bibilică, nu există tehnici și instalații și nici nu sunt necesare pentru recircularea apei.</w:t>
      </w:r>
    </w:p>
    <w:p w:rsidR="00182185" w:rsidRDefault="00182185">
      <w:pPr>
        <w:rPr>
          <w:rFonts w:cs="Times New Roman"/>
          <w:szCs w:val="24"/>
        </w:rPr>
      </w:pPr>
    </w:p>
    <w:p w:rsidR="00182185" w:rsidRDefault="00182185">
      <w:pPr>
        <w:rPr>
          <w:rFonts w:cs="Times New Roman"/>
          <w:szCs w:val="24"/>
        </w:rPr>
      </w:pPr>
    </w:p>
    <w:p w:rsidR="00182185" w:rsidRDefault="00CD587F">
      <w:pPr>
        <w:pStyle w:val="Heading4"/>
        <w:rPr>
          <w:szCs w:val="24"/>
        </w:rPr>
      </w:pPr>
      <w:r>
        <w:rPr>
          <w:szCs w:val="24"/>
        </w:rPr>
        <w:t>3.4.2.3. Alte tehnici de minimizare</w:t>
      </w:r>
    </w:p>
    <w:p w:rsidR="00182185" w:rsidRDefault="00CD587F">
      <w:pPr>
        <w:rPr>
          <w:rFonts w:cs="Times New Roman"/>
          <w:szCs w:val="24"/>
        </w:rPr>
      </w:pPr>
      <w:r>
        <w:rPr>
          <w:rFonts w:cs="Times New Roman"/>
          <w:szCs w:val="24"/>
        </w:rPr>
        <w:tab/>
        <w:t>Nu este cazul</w:t>
      </w:r>
    </w:p>
    <w:p w:rsidR="00182185" w:rsidRDefault="00182185">
      <w:pPr>
        <w:rPr>
          <w:rFonts w:cs="Times New Roman"/>
          <w:szCs w:val="24"/>
        </w:rPr>
      </w:pPr>
    </w:p>
    <w:p w:rsidR="00182185" w:rsidRDefault="00CD587F">
      <w:pPr>
        <w:pStyle w:val="Heading4"/>
      </w:pPr>
      <w:r>
        <w:t>3.4.2.4. Apa utilizată la spălare</w:t>
      </w:r>
      <w:r>
        <w:tab/>
      </w:r>
    </w:p>
    <w:p w:rsidR="00182185" w:rsidRDefault="00CD587F">
      <w:pPr>
        <w:rPr>
          <w:rFonts w:cs="Times New Roman"/>
          <w:szCs w:val="24"/>
        </w:rPr>
      </w:pPr>
      <w:r>
        <w:rPr>
          <w:rFonts w:cs="Times New Roman"/>
          <w:szCs w:val="24"/>
        </w:rPr>
        <w:tab/>
        <w:t>Spălarea halelor se face cu apă sub presiune, ceea ce reduce consumul de apă.</w:t>
      </w:r>
    </w:p>
    <w:p w:rsidR="00182185" w:rsidRDefault="00CD587F">
      <w:pPr>
        <w:outlineLvl w:val="0"/>
        <w:rPr>
          <w:rFonts w:cs="Times New Roman"/>
          <w:i/>
          <w:szCs w:val="24"/>
        </w:rPr>
      </w:pPr>
      <w:r>
        <w:rPr>
          <w:rFonts w:cs="Times New Roman"/>
          <w:szCs w:val="24"/>
        </w:rPr>
        <w:tab/>
      </w:r>
      <w:bookmarkStart w:id="143" w:name="_Toc478032621"/>
      <w:bookmarkStart w:id="144" w:name="_Toc478033550"/>
      <w:r>
        <w:rPr>
          <w:rFonts w:cs="Times New Roman"/>
          <w:i/>
          <w:szCs w:val="24"/>
        </w:rPr>
        <w:t>Evaluarea scopului reutilizării apei de spălare</w:t>
      </w:r>
      <w:bookmarkEnd w:id="143"/>
      <w:bookmarkEnd w:id="144"/>
    </w:p>
    <w:p w:rsidR="00182185" w:rsidRDefault="00CD587F">
      <w:pPr>
        <w:rPr>
          <w:rFonts w:cs="Times New Roman"/>
          <w:szCs w:val="24"/>
        </w:rPr>
      </w:pPr>
      <w:r>
        <w:rPr>
          <w:rFonts w:cs="Times New Roman"/>
          <w:szCs w:val="24"/>
        </w:rPr>
        <w:tab/>
        <w:t>Nu se face recircularea apei în fermă. Nu sunt admise recirculări ale apei în tehnologie deoarece sunt evacuate doar ape uzate menajere şi tehnologice de spălare din hale și nu sunt justificate cheltuielile cu un sistem de epurare a apelor uzate care ar putea fi ulterior utilizate doar pentru spălarea halelor în perioada de vid sanitar. Nu se acceptă ca tehnică reutilizarea apei pentru efectuarea unor operaţii de dezinfecţie, dezinsecţie, deratizare.</w:t>
      </w:r>
    </w:p>
    <w:p w:rsidR="00182185" w:rsidRDefault="00CD587F">
      <w:pPr>
        <w:rPr>
          <w:rFonts w:cs="Times New Roman"/>
          <w:szCs w:val="24"/>
        </w:rPr>
      </w:pPr>
      <w:r>
        <w:rPr>
          <w:rFonts w:cs="Times New Roman"/>
          <w:szCs w:val="24"/>
        </w:rPr>
        <w:tab/>
        <w:t>Controlul strict  al tuturor furtunelor şi echipamentelor de spălare se realizează înainte de fiecare operaţie.</w:t>
      </w:r>
    </w:p>
    <w:p w:rsidR="00182185" w:rsidRDefault="00CD587F">
      <w:pPr>
        <w:rPr>
          <w:rFonts w:cs="Times New Roman"/>
          <w:color w:val="FF0000"/>
          <w:szCs w:val="24"/>
        </w:rPr>
      </w:pPr>
      <w:r>
        <w:rPr>
          <w:rFonts w:cs="Times New Roman"/>
          <w:szCs w:val="24"/>
        </w:rPr>
        <w:tab/>
        <w:t>Apele uzate menajere sunt dirijate într-un bazin etanș vidanjabil, V=15 m</w:t>
      </w:r>
      <w:r>
        <w:rPr>
          <w:rFonts w:cs="Times New Roman"/>
          <w:szCs w:val="24"/>
          <w:vertAlign w:val="superscript"/>
        </w:rPr>
        <w:t>3</w:t>
      </w:r>
      <w:r>
        <w:rPr>
          <w:rFonts w:cs="Times New Roman"/>
          <w:szCs w:val="24"/>
        </w:rPr>
        <w:t>, iar cele tehnologice rezultate de la dezinfecția halelor 1, 2, 3, 4, 5, 6 către un alt bazin etanș vidanjabil de capacitate V=15 m</w:t>
      </w:r>
      <w:r>
        <w:rPr>
          <w:rFonts w:cs="Times New Roman"/>
          <w:szCs w:val="24"/>
          <w:vertAlign w:val="superscript"/>
        </w:rPr>
        <w:t>3</w:t>
      </w:r>
      <w:r>
        <w:rPr>
          <w:rFonts w:cs="Times New Roman"/>
          <w:szCs w:val="24"/>
        </w:rPr>
        <w:t>.</w:t>
      </w:r>
    </w:p>
    <w:p w:rsidR="00182185" w:rsidRDefault="00CD587F">
      <w:r>
        <w:br w:type="page"/>
      </w:r>
    </w:p>
    <w:p w:rsidR="00182185" w:rsidRDefault="00CD587F">
      <w:pPr>
        <w:pStyle w:val="Heading1"/>
        <w:spacing w:before="0"/>
        <w:jc w:val="center"/>
      </w:pPr>
      <w:bookmarkStart w:id="145" w:name="_Toc478033551"/>
      <w:r>
        <w:t>SECȚIUNEA 4</w:t>
      </w:r>
      <w:bookmarkEnd w:id="145"/>
    </w:p>
    <w:p w:rsidR="00182185" w:rsidRDefault="00CD587F">
      <w:pPr>
        <w:pStyle w:val="Heading1"/>
        <w:spacing w:before="0"/>
        <w:jc w:val="center"/>
      </w:pPr>
      <w:bookmarkStart w:id="146" w:name="_Toc469646783"/>
      <w:bookmarkStart w:id="147" w:name="_Toc478033552"/>
      <w:bookmarkEnd w:id="146"/>
      <w:r>
        <w:t>Descrierea instalației și activităților sale</w:t>
      </w:r>
      <w:bookmarkEnd w:id="147"/>
    </w:p>
    <w:p w:rsidR="00182185" w:rsidRDefault="00CD587F">
      <w:r>
        <w:tab/>
      </w:r>
    </w:p>
    <w:p w:rsidR="00182185" w:rsidRDefault="00CD587F">
      <w:r>
        <w:tab/>
      </w:r>
    </w:p>
    <w:p w:rsidR="00182185" w:rsidRDefault="00CD587F">
      <w:pPr>
        <w:pStyle w:val="Heading1"/>
        <w:spacing w:before="0"/>
        <w:jc w:val="both"/>
        <w:rPr>
          <w:sz w:val="24"/>
          <w:szCs w:val="24"/>
        </w:rPr>
      </w:pPr>
      <w:bookmarkStart w:id="148" w:name="_Toc478033553"/>
      <w:r>
        <w:rPr>
          <w:sz w:val="24"/>
          <w:szCs w:val="24"/>
        </w:rPr>
        <w:t>4. DESCRIEREA INSTALAȚIEI ȘI A ACTIVITĂȚILOR PRINCIPALE</w:t>
      </w:r>
      <w:bookmarkEnd w:id="148"/>
      <w:r>
        <w:rPr>
          <w:sz w:val="24"/>
          <w:szCs w:val="24"/>
        </w:rPr>
        <w:t xml:space="preserve"> </w:t>
      </w:r>
    </w:p>
    <w:p w:rsidR="00182185" w:rsidRDefault="00CD587F">
      <w:pPr>
        <w:rPr>
          <w:rFonts w:cs="Times New Roman"/>
          <w:szCs w:val="24"/>
        </w:rPr>
      </w:pPr>
      <w:r>
        <w:rPr>
          <w:rFonts w:cs="Times New Roman"/>
          <w:szCs w:val="24"/>
        </w:rPr>
        <w:tab/>
        <w:t xml:space="preserve">Pe amplasamentul fermei de pui de </w:t>
      </w:r>
      <w:r>
        <w:rPr>
          <w:color w:val="000000" w:themeColor="text1"/>
        </w:rPr>
        <w:t>găină, curcă, bibilică</w:t>
      </w:r>
      <w:r>
        <w:rPr>
          <w:rFonts w:cs="Times New Roman"/>
          <w:szCs w:val="24"/>
        </w:rPr>
        <w:t xml:space="preserve"> sunt funcționale următoarele hale destinate creșterii puilor de găină, curcă, bibilică:</w:t>
      </w:r>
    </w:p>
    <w:p w:rsidR="00CD587F" w:rsidRDefault="00CD587F">
      <w:pPr>
        <w:rPr>
          <w:rFonts w:cs="Times New Roman"/>
          <w:szCs w:val="24"/>
        </w:rPr>
      </w:pPr>
    </w:p>
    <w:tbl>
      <w:tblPr>
        <w:tblStyle w:val="TableGrid"/>
        <w:tblW w:w="6431" w:type="dxa"/>
        <w:tblInd w:w="817" w:type="dxa"/>
        <w:tblLook w:val="04A0"/>
      </w:tblPr>
      <w:tblGrid>
        <w:gridCol w:w="1161"/>
        <w:gridCol w:w="1150"/>
        <w:gridCol w:w="10"/>
        <w:gridCol w:w="2321"/>
        <w:gridCol w:w="1789"/>
      </w:tblGrid>
      <w:tr w:rsidR="00182185" w:rsidRPr="00CD587F">
        <w:tc>
          <w:tcPr>
            <w:tcW w:w="1160" w:type="dxa"/>
            <w:shd w:val="clear" w:color="auto" w:fill="auto"/>
            <w:tcMar>
              <w:left w:w="108" w:type="dxa"/>
            </w:tcMar>
            <w:vAlign w:val="center"/>
          </w:tcPr>
          <w:p w:rsidR="00182185" w:rsidRPr="00CD587F" w:rsidRDefault="00CD587F">
            <w:pPr>
              <w:widowControl w:val="0"/>
              <w:spacing w:line="190" w:lineRule="exact"/>
              <w:jc w:val="center"/>
              <w:rPr>
                <w:rStyle w:val="Bodytext295ptBold"/>
                <w:rFonts w:eastAsia="Arial Unicode MS"/>
                <w:color w:val="000000" w:themeColor="text1"/>
                <w:sz w:val="22"/>
                <w:szCs w:val="22"/>
              </w:rPr>
            </w:pPr>
            <w:r w:rsidRPr="00CD587F">
              <w:rPr>
                <w:rStyle w:val="Bodytext295ptBold"/>
                <w:rFonts w:eastAsia="Arial Unicode MS"/>
                <w:color w:val="000000" w:themeColor="text1"/>
                <w:sz w:val="22"/>
                <w:szCs w:val="22"/>
              </w:rPr>
              <w:t xml:space="preserve">Nr. </w:t>
            </w:r>
          </w:p>
          <w:p w:rsidR="00182185" w:rsidRPr="00CD587F" w:rsidRDefault="00CD587F">
            <w:pPr>
              <w:widowControl w:val="0"/>
              <w:spacing w:line="190" w:lineRule="exact"/>
              <w:jc w:val="center"/>
              <w:rPr>
                <w:rFonts w:cs="Times New Roman"/>
                <w:color w:val="000000" w:themeColor="text1"/>
                <w:sz w:val="22"/>
              </w:rPr>
            </w:pPr>
            <w:r w:rsidRPr="00CD587F">
              <w:rPr>
                <w:rStyle w:val="Bodytext295ptBold"/>
                <w:rFonts w:eastAsia="Arial Unicode MS"/>
                <w:color w:val="000000" w:themeColor="text1"/>
                <w:sz w:val="22"/>
                <w:szCs w:val="22"/>
              </w:rPr>
              <w:t>crt.</w:t>
            </w:r>
          </w:p>
        </w:tc>
        <w:tc>
          <w:tcPr>
            <w:tcW w:w="1150" w:type="dxa"/>
            <w:shd w:val="clear" w:color="auto" w:fill="auto"/>
            <w:tcMar>
              <w:left w:w="108" w:type="dxa"/>
            </w:tcMar>
            <w:vAlign w:val="center"/>
          </w:tcPr>
          <w:p w:rsidR="00182185" w:rsidRPr="00CD587F" w:rsidRDefault="00CD587F">
            <w:pPr>
              <w:widowControl w:val="0"/>
              <w:spacing w:line="190" w:lineRule="exact"/>
              <w:jc w:val="center"/>
              <w:rPr>
                <w:rFonts w:cs="Times New Roman"/>
                <w:color w:val="000000" w:themeColor="text1"/>
                <w:sz w:val="22"/>
              </w:rPr>
            </w:pPr>
            <w:r w:rsidRPr="00CD587F">
              <w:rPr>
                <w:rStyle w:val="Bodytext295ptBold"/>
                <w:rFonts w:eastAsia="Arial Unicode MS"/>
                <w:color w:val="000000" w:themeColor="text1"/>
                <w:sz w:val="22"/>
                <w:szCs w:val="22"/>
              </w:rPr>
              <w:t>Hală</w:t>
            </w:r>
          </w:p>
        </w:tc>
        <w:tc>
          <w:tcPr>
            <w:tcW w:w="2331" w:type="dxa"/>
            <w:gridSpan w:val="2"/>
            <w:shd w:val="clear" w:color="auto" w:fill="auto"/>
            <w:tcMar>
              <w:left w:w="108" w:type="dxa"/>
            </w:tcMar>
            <w:vAlign w:val="center"/>
          </w:tcPr>
          <w:p w:rsidR="00182185" w:rsidRPr="00CD587F" w:rsidRDefault="00CD587F">
            <w:pPr>
              <w:widowControl w:val="0"/>
              <w:spacing w:line="190" w:lineRule="exact"/>
              <w:jc w:val="center"/>
              <w:rPr>
                <w:rFonts w:cs="Times New Roman"/>
                <w:color w:val="000000" w:themeColor="text1"/>
                <w:sz w:val="22"/>
              </w:rPr>
            </w:pPr>
            <w:r w:rsidRPr="00CD587F">
              <w:rPr>
                <w:rStyle w:val="Bodytext295ptBold"/>
                <w:rFonts w:eastAsia="Arial Unicode MS"/>
                <w:color w:val="000000" w:themeColor="text1"/>
                <w:sz w:val="22"/>
                <w:szCs w:val="22"/>
              </w:rPr>
              <w:t>Suprafaţa construită</w:t>
            </w:r>
          </w:p>
          <w:p w:rsidR="00182185" w:rsidRPr="00CD587F" w:rsidRDefault="00CD587F">
            <w:pPr>
              <w:widowControl w:val="0"/>
              <w:spacing w:line="190" w:lineRule="exact"/>
              <w:jc w:val="center"/>
              <w:rPr>
                <w:rFonts w:cs="Times New Roman"/>
                <w:color w:val="000000" w:themeColor="text1"/>
                <w:sz w:val="22"/>
              </w:rPr>
            </w:pPr>
            <w:r w:rsidRPr="00CD587F">
              <w:rPr>
                <w:rStyle w:val="Bodytext295ptBold"/>
                <w:rFonts w:eastAsia="Arial Unicode MS"/>
                <w:color w:val="000000" w:themeColor="text1"/>
                <w:sz w:val="22"/>
                <w:szCs w:val="22"/>
              </w:rPr>
              <w:t>(m</w:t>
            </w:r>
            <w:r w:rsidRPr="00CD587F">
              <w:rPr>
                <w:rStyle w:val="Bodytext295ptBold"/>
                <w:rFonts w:eastAsia="Arial Unicode MS"/>
                <w:color w:val="000000" w:themeColor="text1"/>
                <w:sz w:val="22"/>
                <w:szCs w:val="22"/>
                <w:vertAlign w:val="superscript"/>
              </w:rPr>
              <w:t>2</w:t>
            </w:r>
            <w:r w:rsidRPr="00CD587F">
              <w:rPr>
                <w:rStyle w:val="Bodytext295ptBold"/>
                <w:rFonts w:eastAsia="Arial Unicode MS"/>
                <w:color w:val="000000" w:themeColor="text1"/>
                <w:sz w:val="22"/>
                <w:szCs w:val="22"/>
              </w:rPr>
              <w:t>)</w:t>
            </w:r>
          </w:p>
        </w:tc>
        <w:tc>
          <w:tcPr>
            <w:tcW w:w="1789" w:type="dxa"/>
            <w:shd w:val="clear" w:color="auto" w:fill="auto"/>
            <w:tcMar>
              <w:left w:w="108" w:type="dxa"/>
            </w:tcMar>
            <w:vAlign w:val="center"/>
          </w:tcPr>
          <w:p w:rsidR="00182185" w:rsidRPr="00CD587F" w:rsidRDefault="00CD587F">
            <w:pPr>
              <w:widowControl w:val="0"/>
              <w:spacing w:line="190" w:lineRule="exact"/>
              <w:jc w:val="center"/>
              <w:rPr>
                <w:rFonts w:cs="Times New Roman"/>
                <w:color w:val="000000" w:themeColor="text1"/>
                <w:sz w:val="22"/>
              </w:rPr>
            </w:pPr>
            <w:r w:rsidRPr="00CD587F">
              <w:rPr>
                <w:rStyle w:val="Bodytext295ptBold"/>
                <w:rFonts w:eastAsia="Arial Unicode MS"/>
                <w:color w:val="000000" w:themeColor="text1"/>
                <w:sz w:val="22"/>
                <w:szCs w:val="22"/>
              </w:rPr>
              <w:t>Nr. de pui/hală</w:t>
            </w:r>
          </w:p>
        </w:tc>
      </w:tr>
      <w:tr w:rsidR="00182185" w:rsidRPr="00CD587F">
        <w:tc>
          <w:tcPr>
            <w:tcW w:w="1160"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1.</w:t>
            </w:r>
          </w:p>
        </w:tc>
        <w:tc>
          <w:tcPr>
            <w:tcW w:w="1150"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vertAlign w:val="subscript"/>
              </w:rPr>
            </w:pPr>
            <w:r w:rsidRPr="00CD587F">
              <w:rPr>
                <w:rFonts w:ascii="Times New Roman" w:hAnsi="Times New Roman" w:cs="Times New Roman"/>
                <w:color w:val="000000" w:themeColor="text1"/>
                <w:sz w:val="22"/>
                <w:szCs w:val="22"/>
              </w:rPr>
              <w:t>H</w:t>
            </w:r>
            <w:r w:rsidRPr="00CD587F">
              <w:rPr>
                <w:rFonts w:ascii="Times New Roman" w:hAnsi="Times New Roman" w:cs="Times New Roman"/>
                <w:color w:val="000000" w:themeColor="text1"/>
                <w:sz w:val="22"/>
                <w:szCs w:val="22"/>
                <w:vertAlign w:val="subscript"/>
              </w:rPr>
              <w:t>1</w:t>
            </w:r>
          </w:p>
        </w:tc>
        <w:tc>
          <w:tcPr>
            <w:tcW w:w="2331" w:type="dxa"/>
            <w:gridSpan w:val="2"/>
            <w:shd w:val="clear" w:color="auto" w:fill="auto"/>
            <w:tcMar>
              <w:left w:w="108" w:type="dxa"/>
            </w:tcMar>
          </w:tcPr>
          <w:p w:rsidR="00182185" w:rsidRPr="00CD587F" w:rsidRDefault="00CD587F">
            <w:pPr>
              <w:pStyle w:val="NoSpacing"/>
              <w:jc w:val="center"/>
              <w:rPr>
                <w:rFonts w:ascii="Times New Roman" w:hAnsi="Times New Roman" w:cs="Times New Roman"/>
                <w:color w:val="000000" w:themeColor="text1"/>
                <w:sz w:val="22"/>
                <w:szCs w:val="22"/>
                <w:vertAlign w:val="subscript"/>
              </w:rPr>
            </w:pPr>
            <w:r w:rsidRPr="00CD587F">
              <w:rPr>
                <w:rFonts w:ascii="Times New Roman" w:hAnsi="Times New Roman" w:cs="Times New Roman"/>
                <w:color w:val="000000" w:themeColor="text1"/>
                <w:sz w:val="22"/>
                <w:szCs w:val="22"/>
              </w:rPr>
              <w:t>Total 1253 m</w:t>
            </w:r>
            <w:r w:rsidRPr="00CD587F">
              <w:rPr>
                <w:rFonts w:ascii="Times New Roman" w:hAnsi="Times New Roman" w:cs="Times New Roman"/>
                <w:color w:val="000000" w:themeColor="text1"/>
                <w:sz w:val="22"/>
                <w:szCs w:val="22"/>
                <w:vertAlign w:val="superscript"/>
              </w:rPr>
              <w:t>2</w:t>
            </w:r>
            <w:r w:rsidRPr="00CD587F">
              <w:rPr>
                <w:rFonts w:ascii="Times New Roman" w:hAnsi="Times New Roman" w:cs="Times New Roman"/>
                <w:color w:val="000000" w:themeColor="text1"/>
                <w:sz w:val="22"/>
                <w:szCs w:val="22"/>
              </w:rPr>
              <w:t xml:space="preserve"> din care 350 m</w:t>
            </w:r>
            <w:r w:rsidRPr="00CD587F">
              <w:rPr>
                <w:rFonts w:ascii="Times New Roman" w:hAnsi="Times New Roman" w:cs="Times New Roman"/>
                <w:color w:val="000000" w:themeColor="text1"/>
                <w:sz w:val="22"/>
                <w:szCs w:val="22"/>
                <w:vertAlign w:val="superscript"/>
              </w:rPr>
              <w:t>2</w:t>
            </w:r>
            <w:r w:rsidRPr="00CD587F">
              <w:rPr>
                <w:rFonts w:ascii="Times New Roman" w:hAnsi="Times New Roman" w:cs="Times New Roman"/>
                <w:color w:val="000000" w:themeColor="text1"/>
                <w:sz w:val="22"/>
                <w:szCs w:val="22"/>
                <w:vertAlign w:val="subscript"/>
              </w:rPr>
              <w:t xml:space="preserve"> </w:t>
            </w:r>
            <w:r w:rsidRPr="00CD587F">
              <w:rPr>
                <w:rFonts w:ascii="Times New Roman" w:hAnsi="Times New Roman" w:cs="Times New Roman"/>
                <w:color w:val="000000" w:themeColor="text1"/>
                <w:sz w:val="22"/>
                <w:szCs w:val="22"/>
              </w:rPr>
              <w:t>pentru creștere pui</w:t>
            </w:r>
          </w:p>
        </w:tc>
        <w:tc>
          <w:tcPr>
            <w:tcW w:w="1789"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b/>
                <w:color w:val="000000" w:themeColor="text1"/>
                <w:sz w:val="22"/>
                <w:szCs w:val="22"/>
              </w:rPr>
            </w:pPr>
            <w:r w:rsidRPr="00CD587F">
              <w:rPr>
                <w:rFonts w:ascii="Times New Roman" w:hAnsi="Times New Roman" w:cs="Times New Roman"/>
                <w:b/>
                <w:color w:val="000000" w:themeColor="text1"/>
                <w:sz w:val="22"/>
                <w:szCs w:val="22"/>
              </w:rPr>
              <w:t>4 000</w:t>
            </w:r>
          </w:p>
        </w:tc>
      </w:tr>
      <w:tr w:rsidR="00182185" w:rsidRPr="00CD587F">
        <w:tc>
          <w:tcPr>
            <w:tcW w:w="1160"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2.</w:t>
            </w:r>
          </w:p>
        </w:tc>
        <w:tc>
          <w:tcPr>
            <w:tcW w:w="1150"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vertAlign w:val="subscript"/>
              </w:rPr>
            </w:pPr>
            <w:r w:rsidRPr="00CD587F">
              <w:rPr>
                <w:rFonts w:ascii="Times New Roman" w:hAnsi="Times New Roman" w:cs="Times New Roman"/>
                <w:color w:val="000000" w:themeColor="text1"/>
                <w:sz w:val="22"/>
                <w:szCs w:val="22"/>
              </w:rPr>
              <w:t>H</w:t>
            </w:r>
            <w:r w:rsidRPr="00CD587F">
              <w:rPr>
                <w:rFonts w:ascii="Times New Roman" w:hAnsi="Times New Roman" w:cs="Times New Roman"/>
                <w:color w:val="000000" w:themeColor="text1"/>
                <w:sz w:val="22"/>
                <w:szCs w:val="22"/>
                <w:vertAlign w:val="subscript"/>
              </w:rPr>
              <w:t>2</w:t>
            </w:r>
          </w:p>
        </w:tc>
        <w:tc>
          <w:tcPr>
            <w:tcW w:w="2331" w:type="dxa"/>
            <w:gridSpan w:val="2"/>
            <w:shd w:val="clear" w:color="auto" w:fill="auto"/>
            <w:tcMar>
              <w:left w:w="108" w:type="dxa"/>
            </w:tcMar>
          </w:tcPr>
          <w:p w:rsidR="00182185" w:rsidRPr="00CD587F" w:rsidRDefault="00CD587F">
            <w:pPr>
              <w:pStyle w:val="NoSpacing"/>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Total 1206,25 m</w:t>
            </w:r>
            <w:r w:rsidRPr="00CD587F">
              <w:rPr>
                <w:rFonts w:ascii="Times New Roman" w:hAnsi="Times New Roman" w:cs="Times New Roman"/>
                <w:color w:val="000000" w:themeColor="text1"/>
                <w:sz w:val="22"/>
                <w:szCs w:val="22"/>
                <w:vertAlign w:val="superscript"/>
              </w:rPr>
              <w:t>2</w:t>
            </w:r>
            <w:r w:rsidRPr="00CD587F">
              <w:rPr>
                <w:rFonts w:ascii="Times New Roman" w:hAnsi="Times New Roman" w:cs="Times New Roman"/>
                <w:color w:val="000000" w:themeColor="text1"/>
                <w:sz w:val="22"/>
                <w:szCs w:val="22"/>
              </w:rPr>
              <w:t>din care 1142,4 m</w:t>
            </w:r>
            <w:r w:rsidRPr="00CD587F">
              <w:rPr>
                <w:rFonts w:ascii="Times New Roman" w:hAnsi="Times New Roman" w:cs="Times New Roman"/>
                <w:color w:val="000000" w:themeColor="text1"/>
                <w:sz w:val="22"/>
                <w:szCs w:val="22"/>
                <w:vertAlign w:val="superscript"/>
              </w:rPr>
              <w:t>2</w:t>
            </w:r>
            <w:r w:rsidRPr="00CD587F">
              <w:rPr>
                <w:rFonts w:ascii="Times New Roman" w:hAnsi="Times New Roman" w:cs="Times New Roman"/>
                <w:color w:val="000000" w:themeColor="text1"/>
                <w:sz w:val="22"/>
                <w:szCs w:val="22"/>
                <w:vertAlign w:val="subscript"/>
              </w:rPr>
              <w:t xml:space="preserve"> </w:t>
            </w:r>
            <w:r w:rsidRPr="00CD587F">
              <w:rPr>
                <w:rFonts w:ascii="Times New Roman" w:hAnsi="Times New Roman" w:cs="Times New Roman"/>
                <w:color w:val="000000" w:themeColor="text1"/>
                <w:sz w:val="22"/>
                <w:szCs w:val="22"/>
              </w:rPr>
              <w:t>pentru creștere pui</w:t>
            </w:r>
          </w:p>
        </w:tc>
        <w:tc>
          <w:tcPr>
            <w:tcW w:w="1789"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b/>
                <w:color w:val="000000" w:themeColor="text1"/>
                <w:sz w:val="22"/>
                <w:szCs w:val="22"/>
              </w:rPr>
            </w:pPr>
            <w:r w:rsidRPr="00CD587F">
              <w:rPr>
                <w:rFonts w:ascii="Times New Roman" w:hAnsi="Times New Roman" w:cs="Times New Roman"/>
                <w:b/>
                <w:color w:val="000000" w:themeColor="text1"/>
                <w:sz w:val="22"/>
                <w:szCs w:val="22"/>
              </w:rPr>
              <w:t>20 000</w:t>
            </w:r>
          </w:p>
        </w:tc>
      </w:tr>
      <w:tr w:rsidR="00182185" w:rsidRPr="00CD587F">
        <w:tc>
          <w:tcPr>
            <w:tcW w:w="1160" w:type="dxa"/>
            <w:vMerge w:val="restart"/>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3.</w:t>
            </w:r>
          </w:p>
        </w:tc>
        <w:tc>
          <w:tcPr>
            <w:tcW w:w="1150"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vertAlign w:val="subscript"/>
              </w:rPr>
            </w:pPr>
            <w:r w:rsidRPr="00CD587F">
              <w:rPr>
                <w:rFonts w:ascii="Times New Roman" w:hAnsi="Times New Roman" w:cs="Times New Roman"/>
                <w:color w:val="000000" w:themeColor="text1"/>
                <w:sz w:val="22"/>
                <w:szCs w:val="22"/>
              </w:rPr>
              <w:t>H</w:t>
            </w:r>
            <w:r w:rsidRPr="00CD587F">
              <w:rPr>
                <w:rFonts w:ascii="Times New Roman" w:hAnsi="Times New Roman" w:cs="Times New Roman"/>
                <w:color w:val="000000" w:themeColor="text1"/>
                <w:sz w:val="22"/>
                <w:szCs w:val="22"/>
                <w:vertAlign w:val="subscript"/>
              </w:rPr>
              <w:t>3</w:t>
            </w:r>
          </w:p>
        </w:tc>
        <w:tc>
          <w:tcPr>
            <w:tcW w:w="2331" w:type="dxa"/>
            <w:gridSpan w:val="2"/>
            <w:shd w:val="clear" w:color="auto" w:fill="auto"/>
            <w:tcMar>
              <w:left w:w="108" w:type="dxa"/>
            </w:tcMar>
          </w:tcPr>
          <w:p w:rsidR="00182185" w:rsidRPr="00CD587F" w:rsidRDefault="00CD587F">
            <w:pPr>
              <w:pStyle w:val="NoSpacing"/>
              <w:jc w:val="both"/>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Total 1211,76 m</w:t>
            </w:r>
            <w:r w:rsidRPr="00CD587F">
              <w:rPr>
                <w:rFonts w:ascii="Times New Roman" w:hAnsi="Times New Roman" w:cs="Times New Roman"/>
                <w:color w:val="000000" w:themeColor="text1"/>
                <w:sz w:val="22"/>
                <w:szCs w:val="22"/>
                <w:vertAlign w:val="superscript"/>
              </w:rPr>
              <w:t>2</w:t>
            </w:r>
            <w:r w:rsidRPr="00CD587F">
              <w:rPr>
                <w:rFonts w:ascii="Times New Roman" w:hAnsi="Times New Roman" w:cs="Times New Roman"/>
                <w:color w:val="000000" w:themeColor="text1"/>
                <w:sz w:val="22"/>
                <w:szCs w:val="22"/>
              </w:rPr>
              <w:t xml:space="preserve"> din care 1145,77 m</w:t>
            </w:r>
            <w:r w:rsidRPr="00CD587F">
              <w:rPr>
                <w:rFonts w:ascii="Times New Roman" w:hAnsi="Times New Roman" w:cs="Times New Roman"/>
                <w:color w:val="000000" w:themeColor="text1"/>
                <w:sz w:val="22"/>
                <w:szCs w:val="22"/>
                <w:vertAlign w:val="superscript"/>
              </w:rPr>
              <w:t>2</w:t>
            </w:r>
            <w:r w:rsidRPr="00CD587F">
              <w:rPr>
                <w:rFonts w:ascii="Times New Roman" w:hAnsi="Times New Roman" w:cs="Times New Roman"/>
                <w:color w:val="000000" w:themeColor="text1"/>
                <w:sz w:val="22"/>
                <w:szCs w:val="22"/>
                <w:vertAlign w:val="subscript"/>
              </w:rPr>
              <w:t xml:space="preserve"> </w:t>
            </w:r>
            <w:r w:rsidRPr="00CD587F">
              <w:rPr>
                <w:rFonts w:ascii="Times New Roman" w:hAnsi="Times New Roman" w:cs="Times New Roman"/>
                <w:color w:val="000000" w:themeColor="text1"/>
                <w:sz w:val="22"/>
                <w:szCs w:val="22"/>
              </w:rPr>
              <w:t>pentru</w:t>
            </w:r>
          </w:p>
          <w:p w:rsidR="00182185" w:rsidRPr="00CD587F" w:rsidRDefault="00CD587F">
            <w:pPr>
              <w:pStyle w:val="NoSpacing"/>
              <w:jc w:val="both"/>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creștere pui</w:t>
            </w:r>
          </w:p>
        </w:tc>
        <w:tc>
          <w:tcPr>
            <w:tcW w:w="1789"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b/>
                <w:color w:val="000000" w:themeColor="text1"/>
                <w:sz w:val="22"/>
                <w:szCs w:val="22"/>
              </w:rPr>
            </w:pPr>
            <w:r w:rsidRPr="00CD587F">
              <w:rPr>
                <w:rFonts w:ascii="Times New Roman" w:hAnsi="Times New Roman" w:cs="Times New Roman"/>
                <w:b/>
                <w:color w:val="000000" w:themeColor="text1"/>
                <w:sz w:val="22"/>
                <w:szCs w:val="22"/>
              </w:rPr>
              <w:t>20 000</w:t>
            </w:r>
          </w:p>
        </w:tc>
      </w:tr>
      <w:tr w:rsidR="00182185" w:rsidRPr="00CD587F">
        <w:tc>
          <w:tcPr>
            <w:tcW w:w="1160" w:type="dxa"/>
            <w:vMerge/>
            <w:shd w:val="clear" w:color="auto" w:fill="auto"/>
            <w:tcMar>
              <w:left w:w="108" w:type="dxa"/>
            </w:tcMar>
            <w:vAlign w:val="center"/>
          </w:tcPr>
          <w:p w:rsidR="00182185" w:rsidRPr="00CD587F" w:rsidRDefault="00182185">
            <w:pPr>
              <w:pStyle w:val="NoSpacing"/>
              <w:jc w:val="center"/>
              <w:rPr>
                <w:rFonts w:ascii="Times New Roman" w:hAnsi="Times New Roman" w:cs="Times New Roman"/>
                <w:color w:val="000000" w:themeColor="text1"/>
                <w:sz w:val="22"/>
                <w:szCs w:val="22"/>
              </w:rPr>
            </w:pPr>
          </w:p>
        </w:tc>
        <w:tc>
          <w:tcPr>
            <w:tcW w:w="1150"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vertAlign w:val="subscript"/>
              </w:rPr>
            </w:pPr>
            <w:r w:rsidRPr="00CD587F">
              <w:rPr>
                <w:rFonts w:ascii="Times New Roman" w:hAnsi="Times New Roman" w:cs="Times New Roman"/>
                <w:color w:val="000000" w:themeColor="text1"/>
                <w:sz w:val="22"/>
                <w:szCs w:val="22"/>
              </w:rPr>
              <w:t>H</w:t>
            </w:r>
            <w:r w:rsidRPr="00CD587F">
              <w:rPr>
                <w:rFonts w:ascii="Times New Roman" w:hAnsi="Times New Roman" w:cs="Times New Roman"/>
                <w:color w:val="000000" w:themeColor="text1"/>
                <w:sz w:val="22"/>
                <w:szCs w:val="22"/>
                <w:vertAlign w:val="subscript"/>
              </w:rPr>
              <w:t>3.0</w:t>
            </w:r>
          </w:p>
        </w:tc>
        <w:tc>
          <w:tcPr>
            <w:tcW w:w="2331" w:type="dxa"/>
            <w:gridSpan w:val="2"/>
            <w:shd w:val="clear" w:color="auto" w:fill="auto"/>
            <w:tcMar>
              <w:left w:w="108" w:type="dxa"/>
            </w:tcMar>
          </w:tcPr>
          <w:p w:rsidR="00182185" w:rsidRPr="00CD587F" w:rsidRDefault="00CD587F">
            <w:pPr>
              <w:pStyle w:val="NoSpacing"/>
              <w:jc w:val="center"/>
              <w:rPr>
                <w:rFonts w:ascii="Times New Roman" w:hAnsi="Times New Roman" w:cs="Times New Roman"/>
                <w:color w:val="000000" w:themeColor="text1"/>
                <w:sz w:val="22"/>
                <w:szCs w:val="22"/>
                <w:vertAlign w:val="superscript"/>
              </w:rPr>
            </w:pPr>
            <w:r w:rsidRPr="00CD587F">
              <w:rPr>
                <w:rFonts w:ascii="Times New Roman" w:hAnsi="Times New Roman" w:cs="Times New Roman"/>
                <w:color w:val="000000" w:themeColor="text1"/>
                <w:sz w:val="22"/>
                <w:szCs w:val="22"/>
              </w:rPr>
              <w:t>S=498,73 m</w:t>
            </w:r>
            <w:r w:rsidRPr="00CD587F">
              <w:rPr>
                <w:rFonts w:ascii="Times New Roman" w:hAnsi="Times New Roman" w:cs="Times New Roman"/>
                <w:color w:val="000000" w:themeColor="text1"/>
                <w:sz w:val="22"/>
                <w:szCs w:val="22"/>
                <w:vertAlign w:val="superscript"/>
              </w:rPr>
              <w:t>2</w:t>
            </w:r>
          </w:p>
        </w:tc>
        <w:tc>
          <w:tcPr>
            <w:tcW w:w="1789"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8 000</w:t>
            </w:r>
          </w:p>
        </w:tc>
      </w:tr>
      <w:tr w:rsidR="00182185" w:rsidRPr="00CD587F">
        <w:tc>
          <w:tcPr>
            <w:tcW w:w="1160" w:type="dxa"/>
            <w:vMerge/>
            <w:shd w:val="clear" w:color="auto" w:fill="auto"/>
            <w:tcMar>
              <w:left w:w="108" w:type="dxa"/>
            </w:tcMar>
            <w:vAlign w:val="center"/>
          </w:tcPr>
          <w:p w:rsidR="00182185" w:rsidRPr="00CD587F" w:rsidRDefault="00182185">
            <w:pPr>
              <w:pStyle w:val="NoSpacing"/>
              <w:jc w:val="center"/>
              <w:rPr>
                <w:rFonts w:ascii="Times New Roman" w:hAnsi="Times New Roman" w:cs="Times New Roman"/>
                <w:color w:val="000000" w:themeColor="text1"/>
                <w:sz w:val="22"/>
                <w:szCs w:val="22"/>
              </w:rPr>
            </w:pPr>
          </w:p>
        </w:tc>
        <w:tc>
          <w:tcPr>
            <w:tcW w:w="1150"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vertAlign w:val="subscript"/>
              </w:rPr>
            </w:pPr>
            <w:r w:rsidRPr="00CD587F">
              <w:rPr>
                <w:rFonts w:ascii="Times New Roman" w:hAnsi="Times New Roman" w:cs="Times New Roman"/>
                <w:color w:val="000000" w:themeColor="text1"/>
                <w:sz w:val="22"/>
                <w:szCs w:val="22"/>
              </w:rPr>
              <w:t>H</w:t>
            </w:r>
            <w:r w:rsidRPr="00CD587F">
              <w:rPr>
                <w:rFonts w:ascii="Times New Roman" w:hAnsi="Times New Roman" w:cs="Times New Roman"/>
                <w:color w:val="000000" w:themeColor="text1"/>
                <w:sz w:val="22"/>
                <w:szCs w:val="22"/>
                <w:vertAlign w:val="subscript"/>
              </w:rPr>
              <w:t>3.1</w:t>
            </w:r>
          </w:p>
        </w:tc>
        <w:tc>
          <w:tcPr>
            <w:tcW w:w="2331" w:type="dxa"/>
            <w:gridSpan w:val="2"/>
            <w:shd w:val="clear" w:color="auto" w:fill="auto"/>
            <w:tcMar>
              <w:left w:w="108" w:type="dxa"/>
            </w:tcMa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S=674 m</w:t>
            </w:r>
            <w:r w:rsidRPr="00CD587F">
              <w:rPr>
                <w:rFonts w:ascii="Times New Roman" w:hAnsi="Times New Roman" w:cs="Times New Roman"/>
                <w:color w:val="000000" w:themeColor="text1"/>
                <w:sz w:val="22"/>
                <w:szCs w:val="22"/>
                <w:vertAlign w:val="superscript"/>
              </w:rPr>
              <w:t>2</w:t>
            </w:r>
          </w:p>
        </w:tc>
        <w:tc>
          <w:tcPr>
            <w:tcW w:w="1789"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12 000</w:t>
            </w:r>
          </w:p>
        </w:tc>
      </w:tr>
      <w:tr w:rsidR="00182185" w:rsidRPr="00CD587F">
        <w:trPr>
          <w:trHeight w:val="363"/>
        </w:trPr>
        <w:tc>
          <w:tcPr>
            <w:tcW w:w="1160"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4.</w:t>
            </w:r>
          </w:p>
        </w:tc>
        <w:tc>
          <w:tcPr>
            <w:tcW w:w="1150"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vertAlign w:val="subscript"/>
              </w:rPr>
            </w:pPr>
            <w:r w:rsidRPr="00CD587F">
              <w:rPr>
                <w:rFonts w:ascii="Times New Roman" w:hAnsi="Times New Roman" w:cs="Times New Roman"/>
                <w:color w:val="000000" w:themeColor="text1"/>
                <w:sz w:val="22"/>
                <w:szCs w:val="22"/>
              </w:rPr>
              <w:t>H</w:t>
            </w:r>
            <w:r w:rsidRPr="00CD587F">
              <w:rPr>
                <w:rFonts w:ascii="Times New Roman" w:hAnsi="Times New Roman" w:cs="Times New Roman"/>
                <w:color w:val="000000" w:themeColor="text1"/>
                <w:sz w:val="22"/>
                <w:szCs w:val="22"/>
                <w:vertAlign w:val="subscript"/>
              </w:rPr>
              <w:t>4</w:t>
            </w:r>
          </w:p>
        </w:tc>
        <w:tc>
          <w:tcPr>
            <w:tcW w:w="2331" w:type="dxa"/>
            <w:gridSpan w:val="2"/>
            <w:shd w:val="clear" w:color="auto" w:fill="auto"/>
            <w:tcMar>
              <w:left w:w="108" w:type="dxa"/>
            </w:tcMar>
          </w:tcPr>
          <w:p w:rsidR="00182185" w:rsidRPr="00CD587F" w:rsidRDefault="00CD587F">
            <w:pPr>
              <w:pStyle w:val="NoSpacing"/>
              <w:jc w:val="both"/>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Total 1207,36 m</w:t>
            </w:r>
            <w:r w:rsidRPr="00CD587F">
              <w:rPr>
                <w:rFonts w:ascii="Times New Roman" w:hAnsi="Times New Roman" w:cs="Times New Roman"/>
                <w:color w:val="000000" w:themeColor="text1"/>
                <w:sz w:val="22"/>
                <w:szCs w:val="22"/>
                <w:vertAlign w:val="superscript"/>
              </w:rPr>
              <w:t>2</w:t>
            </w:r>
            <w:r w:rsidRPr="00CD587F">
              <w:rPr>
                <w:rFonts w:ascii="Times New Roman" w:hAnsi="Times New Roman" w:cs="Times New Roman"/>
                <w:color w:val="000000" w:themeColor="text1"/>
                <w:sz w:val="22"/>
                <w:szCs w:val="22"/>
              </w:rPr>
              <w:t xml:space="preserve"> din care  1142,4 m</w:t>
            </w:r>
            <w:r w:rsidRPr="00CD587F">
              <w:rPr>
                <w:rFonts w:ascii="Times New Roman" w:hAnsi="Times New Roman" w:cs="Times New Roman"/>
                <w:color w:val="000000" w:themeColor="text1"/>
                <w:sz w:val="22"/>
                <w:szCs w:val="22"/>
                <w:vertAlign w:val="superscript"/>
              </w:rPr>
              <w:t>2</w:t>
            </w:r>
            <w:r w:rsidRPr="00CD587F">
              <w:rPr>
                <w:rFonts w:ascii="Times New Roman" w:hAnsi="Times New Roman" w:cs="Times New Roman"/>
                <w:color w:val="000000" w:themeColor="text1"/>
                <w:sz w:val="22"/>
                <w:szCs w:val="22"/>
                <w:vertAlign w:val="subscript"/>
              </w:rPr>
              <w:t xml:space="preserve"> </w:t>
            </w:r>
            <w:r w:rsidRPr="00CD587F">
              <w:rPr>
                <w:rFonts w:ascii="Times New Roman" w:hAnsi="Times New Roman" w:cs="Times New Roman"/>
                <w:color w:val="000000" w:themeColor="text1"/>
                <w:sz w:val="22"/>
                <w:szCs w:val="22"/>
              </w:rPr>
              <w:t>pentru</w:t>
            </w:r>
          </w:p>
          <w:p w:rsidR="00182185" w:rsidRPr="00CD587F" w:rsidRDefault="00CD587F">
            <w:pPr>
              <w:pStyle w:val="NoSpacing"/>
              <w:jc w:val="both"/>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creștere pui</w:t>
            </w:r>
          </w:p>
        </w:tc>
        <w:tc>
          <w:tcPr>
            <w:tcW w:w="1789"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b/>
                <w:color w:val="000000" w:themeColor="text1"/>
                <w:sz w:val="22"/>
                <w:szCs w:val="22"/>
              </w:rPr>
            </w:pPr>
            <w:r w:rsidRPr="00CD587F">
              <w:rPr>
                <w:rFonts w:ascii="Times New Roman" w:hAnsi="Times New Roman" w:cs="Times New Roman"/>
                <w:b/>
                <w:color w:val="000000" w:themeColor="text1"/>
                <w:sz w:val="22"/>
                <w:szCs w:val="22"/>
              </w:rPr>
              <w:t>20 000</w:t>
            </w:r>
          </w:p>
        </w:tc>
      </w:tr>
      <w:tr w:rsidR="00182185" w:rsidRPr="00CD587F">
        <w:tc>
          <w:tcPr>
            <w:tcW w:w="1160" w:type="dxa"/>
            <w:vMerge w:val="restart"/>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5.</w:t>
            </w:r>
          </w:p>
        </w:tc>
        <w:tc>
          <w:tcPr>
            <w:tcW w:w="1150"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vertAlign w:val="subscript"/>
              </w:rPr>
            </w:pPr>
            <w:r w:rsidRPr="00CD587F">
              <w:rPr>
                <w:rFonts w:ascii="Times New Roman" w:hAnsi="Times New Roman" w:cs="Times New Roman"/>
                <w:color w:val="000000" w:themeColor="text1"/>
                <w:sz w:val="22"/>
                <w:szCs w:val="22"/>
              </w:rPr>
              <w:t>H</w:t>
            </w:r>
            <w:r w:rsidRPr="00CD587F">
              <w:rPr>
                <w:rFonts w:ascii="Times New Roman" w:hAnsi="Times New Roman" w:cs="Times New Roman"/>
                <w:color w:val="000000" w:themeColor="text1"/>
                <w:sz w:val="22"/>
                <w:szCs w:val="22"/>
                <w:vertAlign w:val="subscript"/>
              </w:rPr>
              <w:t>5</w:t>
            </w:r>
          </w:p>
        </w:tc>
        <w:tc>
          <w:tcPr>
            <w:tcW w:w="2331" w:type="dxa"/>
            <w:gridSpan w:val="2"/>
            <w:shd w:val="clear" w:color="auto" w:fill="auto"/>
            <w:tcMar>
              <w:left w:w="108" w:type="dxa"/>
            </w:tcMar>
          </w:tcPr>
          <w:p w:rsidR="00182185" w:rsidRPr="00CD587F" w:rsidRDefault="00CD587F">
            <w:pPr>
              <w:pStyle w:val="NoSpacing"/>
              <w:jc w:val="both"/>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Total 1197,55 m</w:t>
            </w:r>
            <w:r w:rsidRPr="00CD587F">
              <w:rPr>
                <w:rFonts w:ascii="Times New Roman" w:hAnsi="Times New Roman" w:cs="Times New Roman"/>
                <w:color w:val="000000" w:themeColor="text1"/>
                <w:sz w:val="22"/>
                <w:szCs w:val="22"/>
                <w:vertAlign w:val="superscript"/>
              </w:rPr>
              <w:t>2</w:t>
            </w:r>
            <w:r w:rsidRPr="00CD587F">
              <w:rPr>
                <w:rFonts w:ascii="Times New Roman" w:hAnsi="Times New Roman" w:cs="Times New Roman"/>
                <w:color w:val="000000" w:themeColor="text1"/>
                <w:sz w:val="22"/>
                <w:szCs w:val="22"/>
              </w:rPr>
              <w:t xml:space="preserve"> din care 1132,37 m</w:t>
            </w:r>
            <w:r w:rsidRPr="00CD587F">
              <w:rPr>
                <w:rFonts w:ascii="Times New Roman" w:hAnsi="Times New Roman" w:cs="Times New Roman"/>
                <w:color w:val="000000" w:themeColor="text1"/>
                <w:sz w:val="22"/>
                <w:szCs w:val="22"/>
                <w:vertAlign w:val="superscript"/>
              </w:rPr>
              <w:t>2</w:t>
            </w:r>
            <w:r w:rsidRPr="00CD587F">
              <w:rPr>
                <w:rFonts w:ascii="Times New Roman" w:hAnsi="Times New Roman" w:cs="Times New Roman"/>
                <w:color w:val="000000" w:themeColor="text1"/>
                <w:sz w:val="22"/>
                <w:szCs w:val="22"/>
                <w:vertAlign w:val="subscript"/>
              </w:rPr>
              <w:t xml:space="preserve"> </w:t>
            </w:r>
            <w:r w:rsidRPr="00CD587F">
              <w:rPr>
                <w:rFonts w:ascii="Times New Roman" w:hAnsi="Times New Roman" w:cs="Times New Roman"/>
                <w:color w:val="000000" w:themeColor="text1"/>
                <w:sz w:val="22"/>
                <w:szCs w:val="22"/>
              </w:rPr>
              <w:t>pentru</w:t>
            </w:r>
          </w:p>
          <w:p w:rsidR="00182185" w:rsidRPr="00CD587F" w:rsidRDefault="00CD587F">
            <w:pPr>
              <w:pStyle w:val="NoSpacing"/>
              <w:jc w:val="both"/>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creștere pui</w:t>
            </w:r>
          </w:p>
        </w:tc>
        <w:tc>
          <w:tcPr>
            <w:tcW w:w="1789"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b/>
                <w:color w:val="000000" w:themeColor="text1"/>
                <w:sz w:val="22"/>
                <w:szCs w:val="22"/>
              </w:rPr>
            </w:pPr>
            <w:r w:rsidRPr="00CD587F">
              <w:rPr>
                <w:rFonts w:ascii="Times New Roman" w:hAnsi="Times New Roman" w:cs="Times New Roman"/>
                <w:b/>
                <w:color w:val="000000" w:themeColor="text1"/>
                <w:sz w:val="22"/>
                <w:szCs w:val="22"/>
              </w:rPr>
              <w:t>20 000</w:t>
            </w:r>
          </w:p>
        </w:tc>
      </w:tr>
      <w:tr w:rsidR="00182185" w:rsidRPr="00CD587F">
        <w:tc>
          <w:tcPr>
            <w:tcW w:w="1160" w:type="dxa"/>
            <w:vMerge/>
            <w:shd w:val="clear" w:color="auto" w:fill="auto"/>
            <w:tcMar>
              <w:left w:w="108" w:type="dxa"/>
            </w:tcMar>
            <w:vAlign w:val="center"/>
          </w:tcPr>
          <w:p w:rsidR="00182185" w:rsidRPr="00CD587F" w:rsidRDefault="00182185">
            <w:pPr>
              <w:pStyle w:val="NoSpacing"/>
              <w:jc w:val="center"/>
              <w:rPr>
                <w:rFonts w:ascii="Times New Roman" w:hAnsi="Times New Roman" w:cs="Times New Roman"/>
                <w:color w:val="000000" w:themeColor="text1"/>
                <w:sz w:val="22"/>
                <w:szCs w:val="22"/>
              </w:rPr>
            </w:pPr>
          </w:p>
        </w:tc>
        <w:tc>
          <w:tcPr>
            <w:tcW w:w="1150"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vertAlign w:val="subscript"/>
              </w:rPr>
            </w:pPr>
            <w:r w:rsidRPr="00CD587F">
              <w:rPr>
                <w:rFonts w:ascii="Times New Roman" w:hAnsi="Times New Roman" w:cs="Times New Roman"/>
                <w:color w:val="000000" w:themeColor="text1"/>
                <w:sz w:val="22"/>
                <w:szCs w:val="22"/>
              </w:rPr>
              <w:t>H</w:t>
            </w:r>
            <w:r w:rsidRPr="00CD587F">
              <w:rPr>
                <w:rFonts w:ascii="Times New Roman" w:hAnsi="Times New Roman" w:cs="Times New Roman"/>
                <w:color w:val="000000" w:themeColor="text1"/>
                <w:sz w:val="22"/>
                <w:szCs w:val="22"/>
                <w:vertAlign w:val="subscript"/>
              </w:rPr>
              <w:t>5.0</w:t>
            </w:r>
          </w:p>
        </w:tc>
        <w:tc>
          <w:tcPr>
            <w:tcW w:w="2331" w:type="dxa"/>
            <w:gridSpan w:val="2"/>
            <w:shd w:val="clear" w:color="auto" w:fill="auto"/>
            <w:tcMar>
              <w:left w:w="108" w:type="dxa"/>
            </w:tcMar>
          </w:tcPr>
          <w:p w:rsidR="00182185" w:rsidRPr="00CD587F" w:rsidRDefault="00CD587F">
            <w:pPr>
              <w:pStyle w:val="NoSpacing"/>
              <w:jc w:val="center"/>
              <w:rPr>
                <w:rFonts w:ascii="Times New Roman" w:hAnsi="Times New Roman" w:cs="Times New Roman"/>
                <w:color w:val="000000" w:themeColor="text1"/>
                <w:sz w:val="22"/>
                <w:szCs w:val="22"/>
                <w:vertAlign w:val="superscript"/>
              </w:rPr>
            </w:pPr>
            <w:r w:rsidRPr="00CD587F">
              <w:rPr>
                <w:rFonts w:ascii="Times New Roman" w:hAnsi="Times New Roman" w:cs="Times New Roman"/>
                <w:color w:val="000000" w:themeColor="text1"/>
                <w:sz w:val="22"/>
                <w:szCs w:val="22"/>
              </w:rPr>
              <w:t>S=532,35 m</w:t>
            </w:r>
            <w:r w:rsidRPr="00CD587F">
              <w:rPr>
                <w:rFonts w:ascii="Times New Roman" w:hAnsi="Times New Roman" w:cs="Times New Roman"/>
                <w:color w:val="000000" w:themeColor="text1"/>
                <w:sz w:val="22"/>
                <w:szCs w:val="22"/>
                <w:vertAlign w:val="superscript"/>
              </w:rPr>
              <w:t>2</w:t>
            </w:r>
          </w:p>
        </w:tc>
        <w:tc>
          <w:tcPr>
            <w:tcW w:w="1789"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10 000</w:t>
            </w:r>
          </w:p>
        </w:tc>
      </w:tr>
      <w:tr w:rsidR="00182185" w:rsidRPr="00CD587F">
        <w:tc>
          <w:tcPr>
            <w:tcW w:w="1160" w:type="dxa"/>
            <w:vMerge/>
            <w:shd w:val="clear" w:color="auto" w:fill="auto"/>
            <w:tcMar>
              <w:left w:w="108" w:type="dxa"/>
            </w:tcMar>
            <w:vAlign w:val="center"/>
          </w:tcPr>
          <w:p w:rsidR="00182185" w:rsidRPr="00CD587F" w:rsidRDefault="00182185">
            <w:pPr>
              <w:pStyle w:val="NoSpacing"/>
              <w:jc w:val="center"/>
              <w:rPr>
                <w:rFonts w:ascii="Times New Roman" w:hAnsi="Times New Roman" w:cs="Times New Roman"/>
                <w:color w:val="000000" w:themeColor="text1"/>
                <w:sz w:val="22"/>
                <w:szCs w:val="22"/>
              </w:rPr>
            </w:pPr>
          </w:p>
        </w:tc>
        <w:tc>
          <w:tcPr>
            <w:tcW w:w="1150"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H</w:t>
            </w:r>
            <w:r w:rsidRPr="00CD587F">
              <w:rPr>
                <w:rFonts w:ascii="Times New Roman" w:hAnsi="Times New Roman" w:cs="Times New Roman"/>
                <w:color w:val="000000" w:themeColor="text1"/>
                <w:sz w:val="22"/>
                <w:szCs w:val="22"/>
                <w:vertAlign w:val="subscript"/>
              </w:rPr>
              <w:t>5.1</w:t>
            </w:r>
          </w:p>
        </w:tc>
        <w:tc>
          <w:tcPr>
            <w:tcW w:w="2331" w:type="dxa"/>
            <w:gridSpan w:val="2"/>
            <w:shd w:val="clear" w:color="auto" w:fill="auto"/>
            <w:tcMar>
              <w:left w:w="108" w:type="dxa"/>
            </w:tcMa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S=317,52 m</w:t>
            </w:r>
            <w:r w:rsidRPr="00CD587F">
              <w:rPr>
                <w:rFonts w:ascii="Times New Roman" w:hAnsi="Times New Roman" w:cs="Times New Roman"/>
                <w:color w:val="000000" w:themeColor="text1"/>
                <w:sz w:val="22"/>
                <w:szCs w:val="22"/>
                <w:vertAlign w:val="superscript"/>
              </w:rPr>
              <w:t>2</w:t>
            </w:r>
          </w:p>
        </w:tc>
        <w:tc>
          <w:tcPr>
            <w:tcW w:w="1789"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6 000</w:t>
            </w:r>
          </w:p>
        </w:tc>
      </w:tr>
      <w:tr w:rsidR="00182185" w:rsidRPr="00CD587F">
        <w:tc>
          <w:tcPr>
            <w:tcW w:w="1160" w:type="dxa"/>
            <w:vMerge/>
            <w:shd w:val="clear" w:color="auto" w:fill="auto"/>
            <w:tcMar>
              <w:left w:w="108" w:type="dxa"/>
            </w:tcMar>
            <w:vAlign w:val="center"/>
          </w:tcPr>
          <w:p w:rsidR="00182185" w:rsidRPr="00CD587F" w:rsidRDefault="00182185">
            <w:pPr>
              <w:pStyle w:val="NoSpacing"/>
              <w:jc w:val="center"/>
              <w:rPr>
                <w:rFonts w:ascii="Times New Roman" w:hAnsi="Times New Roman" w:cs="Times New Roman"/>
                <w:color w:val="000000" w:themeColor="text1"/>
                <w:sz w:val="22"/>
                <w:szCs w:val="22"/>
              </w:rPr>
            </w:pPr>
          </w:p>
        </w:tc>
        <w:tc>
          <w:tcPr>
            <w:tcW w:w="1150"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H</w:t>
            </w:r>
            <w:r w:rsidRPr="00CD587F">
              <w:rPr>
                <w:rFonts w:ascii="Times New Roman" w:hAnsi="Times New Roman" w:cs="Times New Roman"/>
                <w:color w:val="000000" w:themeColor="text1"/>
                <w:sz w:val="22"/>
                <w:szCs w:val="22"/>
                <w:vertAlign w:val="subscript"/>
              </w:rPr>
              <w:t>5.2</w:t>
            </w:r>
          </w:p>
        </w:tc>
        <w:tc>
          <w:tcPr>
            <w:tcW w:w="2331" w:type="dxa"/>
            <w:gridSpan w:val="2"/>
            <w:shd w:val="clear" w:color="auto" w:fill="auto"/>
            <w:tcMar>
              <w:left w:w="108" w:type="dxa"/>
            </w:tcMa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S=282,50 m</w:t>
            </w:r>
            <w:r w:rsidRPr="00CD587F">
              <w:rPr>
                <w:rFonts w:ascii="Times New Roman" w:hAnsi="Times New Roman" w:cs="Times New Roman"/>
                <w:color w:val="000000" w:themeColor="text1"/>
                <w:sz w:val="22"/>
                <w:szCs w:val="22"/>
                <w:vertAlign w:val="superscript"/>
              </w:rPr>
              <w:t>2</w:t>
            </w:r>
          </w:p>
        </w:tc>
        <w:tc>
          <w:tcPr>
            <w:tcW w:w="1789"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4 000</w:t>
            </w:r>
          </w:p>
        </w:tc>
      </w:tr>
      <w:tr w:rsidR="00182185" w:rsidRPr="00CD587F">
        <w:tc>
          <w:tcPr>
            <w:tcW w:w="1160"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6.</w:t>
            </w:r>
          </w:p>
        </w:tc>
        <w:tc>
          <w:tcPr>
            <w:tcW w:w="1150"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vertAlign w:val="subscript"/>
              </w:rPr>
            </w:pPr>
            <w:r w:rsidRPr="00CD587F">
              <w:rPr>
                <w:rFonts w:ascii="Times New Roman" w:hAnsi="Times New Roman" w:cs="Times New Roman"/>
                <w:color w:val="000000" w:themeColor="text1"/>
                <w:sz w:val="22"/>
                <w:szCs w:val="22"/>
              </w:rPr>
              <w:t>H</w:t>
            </w:r>
            <w:r w:rsidRPr="00CD587F">
              <w:rPr>
                <w:rFonts w:ascii="Times New Roman" w:hAnsi="Times New Roman" w:cs="Times New Roman"/>
                <w:color w:val="000000" w:themeColor="text1"/>
                <w:sz w:val="22"/>
                <w:szCs w:val="22"/>
                <w:vertAlign w:val="subscript"/>
              </w:rPr>
              <w:t>6</w:t>
            </w:r>
          </w:p>
        </w:tc>
        <w:tc>
          <w:tcPr>
            <w:tcW w:w="2331" w:type="dxa"/>
            <w:gridSpan w:val="2"/>
            <w:shd w:val="clear" w:color="auto" w:fill="auto"/>
            <w:tcMar>
              <w:left w:w="108" w:type="dxa"/>
            </w:tcMar>
          </w:tcPr>
          <w:p w:rsidR="00182185" w:rsidRPr="00CD587F" w:rsidRDefault="00CD587F">
            <w:pPr>
              <w:pStyle w:val="NoSpacing"/>
              <w:jc w:val="both"/>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Total 1208,55 m</w:t>
            </w:r>
            <w:r w:rsidRPr="00CD587F">
              <w:rPr>
                <w:rFonts w:ascii="Times New Roman" w:hAnsi="Times New Roman" w:cs="Times New Roman"/>
                <w:color w:val="000000" w:themeColor="text1"/>
                <w:sz w:val="22"/>
                <w:szCs w:val="22"/>
                <w:vertAlign w:val="superscript"/>
              </w:rPr>
              <w:t>2</w:t>
            </w:r>
            <w:r w:rsidRPr="00CD587F">
              <w:rPr>
                <w:rFonts w:ascii="Times New Roman" w:hAnsi="Times New Roman" w:cs="Times New Roman"/>
                <w:color w:val="000000" w:themeColor="text1"/>
                <w:sz w:val="22"/>
                <w:szCs w:val="22"/>
              </w:rPr>
              <w:t xml:space="preserve"> din care 1142,4 m</w:t>
            </w:r>
            <w:r w:rsidRPr="00CD587F">
              <w:rPr>
                <w:rFonts w:ascii="Times New Roman" w:hAnsi="Times New Roman" w:cs="Times New Roman"/>
                <w:color w:val="000000" w:themeColor="text1"/>
                <w:sz w:val="22"/>
                <w:szCs w:val="22"/>
                <w:vertAlign w:val="superscript"/>
              </w:rPr>
              <w:t>2</w:t>
            </w:r>
            <w:r w:rsidRPr="00CD587F">
              <w:rPr>
                <w:rFonts w:ascii="Times New Roman" w:hAnsi="Times New Roman" w:cs="Times New Roman"/>
                <w:color w:val="000000" w:themeColor="text1"/>
                <w:sz w:val="22"/>
                <w:szCs w:val="22"/>
                <w:vertAlign w:val="subscript"/>
              </w:rPr>
              <w:t xml:space="preserve"> </w:t>
            </w:r>
            <w:r w:rsidRPr="00CD587F">
              <w:rPr>
                <w:rFonts w:ascii="Times New Roman" w:hAnsi="Times New Roman" w:cs="Times New Roman"/>
                <w:color w:val="000000" w:themeColor="text1"/>
                <w:sz w:val="22"/>
                <w:szCs w:val="22"/>
              </w:rPr>
              <w:t>pentru</w:t>
            </w:r>
          </w:p>
          <w:p w:rsidR="00182185" w:rsidRPr="00CD587F" w:rsidRDefault="00CD587F">
            <w:pPr>
              <w:pStyle w:val="NoSpacing"/>
              <w:jc w:val="both"/>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creștere pui</w:t>
            </w:r>
          </w:p>
        </w:tc>
        <w:tc>
          <w:tcPr>
            <w:tcW w:w="1789"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b/>
                <w:color w:val="000000" w:themeColor="text1"/>
                <w:sz w:val="22"/>
                <w:szCs w:val="22"/>
              </w:rPr>
            </w:pPr>
            <w:r w:rsidRPr="00CD587F">
              <w:rPr>
                <w:rFonts w:ascii="Times New Roman" w:hAnsi="Times New Roman" w:cs="Times New Roman"/>
                <w:b/>
                <w:color w:val="000000" w:themeColor="text1"/>
                <w:sz w:val="22"/>
                <w:szCs w:val="22"/>
              </w:rPr>
              <w:t>20 000</w:t>
            </w:r>
          </w:p>
        </w:tc>
      </w:tr>
      <w:tr w:rsidR="00182185" w:rsidRPr="00CD587F">
        <w:trPr>
          <w:trHeight w:val="1398"/>
        </w:trPr>
        <w:tc>
          <w:tcPr>
            <w:tcW w:w="1160"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TOTAL</w:t>
            </w:r>
          </w:p>
          <w:p w:rsidR="00182185" w:rsidRPr="00CD587F" w:rsidRDefault="00CD587F">
            <w:pPr>
              <w:pStyle w:val="NoSpacing"/>
              <w:jc w:val="center"/>
              <w:rPr>
                <w:rFonts w:ascii="Times New Roman" w:hAnsi="Times New Roman" w:cs="Times New Roman"/>
                <w:color w:val="000000" w:themeColor="text1"/>
                <w:sz w:val="22"/>
                <w:szCs w:val="22"/>
              </w:rPr>
            </w:pPr>
            <w:r w:rsidRPr="00CD587F">
              <w:rPr>
                <w:rFonts w:ascii="Times New Roman" w:hAnsi="Times New Roman" w:cs="Times New Roman"/>
                <w:color w:val="000000" w:themeColor="text1"/>
                <w:sz w:val="22"/>
                <w:szCs w:val="22"/>
              </w:rPr>
              <w:t>suprafață</w:t>
            </w:r>
          </w:p>
        </w:tc>
        <w:tc>
          <w:tcPr>
            <w:tcW w:w="1160" w:type="dxa"/>
            <w:gridSpan w:val="2"/>
            <w:shd w:val="clear" w:color="auto" w:fill="auto"/>
            <w:tcMar>
              <w:left w:w="108" w:type="dxa"/>
            </w:tcMar>
            <w:vAlign w:val="center"/>
          </w:tcPr>
          <w:p w:rsidR="00182185" w:rsidRPr="00CD587F" w:rsidRDefault="00CD587F">
            <w:pPr>
              <w:pStyle w:val="NoSpacing"/>
              <w:rPr>
                <w:rFonts w:ascii="Times New Roman" w:hAnsi="Times New Roman" w:cs="Times New Roman"/>
                <w:color w:val="auto"/>
                <w:sz w:val="22"/>
                <w:szCs w:val="22"/>
              </w:rPr>
            </w:pPr>
            <w:r w:rsidRPr="00CD587F">
              <w:rPr>
                <w:rFonts w:ascii="Times New Roman" w:hAnsi="Times New Roman" w:cs="Times New Roman"/>
                <w:color w:val="auto"/>
                <w:sz w:val="22"/>
                <w:szCs w:val="22"/>
              </w:rPr>
              <w:t>H</w:t>
            </w:r>
            <w:r w:rsidRPr="00CD587F">
              <w:rPr>
                <w:rFonts w:ascii="Times New Roman" w:hAnsi="Times New Roman" w:cs="Times New Roman"/>
                <w:color w:val="auto"/>
                <w:sz w:val="22"/>
                <w:szCs w:val="22"/>
                <w:vertAlign w:val="subscript"/>
              </w:rPr>
              <w:t>1</w:t>
            </w:r>
            <w:r w:rsidRPr="00CD587F">
              <w:rPr>
                <w:rFonts w:ascii="Times New Roman" w:hAnsi="Times New Roman" w:cs="Times New Roman"/>
                <w:color w:val="auto"/>
                <w:sz w:val="22"/>
                <w:szCs w:val="22"/>
              </w:rPr>
              <w:t>+ H</w:t>
            </w:r>
            <w:r w:rsidRPr="00CD587F">
              <w:rPr>
                <w:rFonts w:ascii="Times New Roman" w:hAnsi="Times New Roman" w:cs="Times New Roman"/>
                <w:color w:val="auto"/>
                <w:sz w:val="22"/>
                <w:szCs w:val="22"/>
                <w:vertAlign w:val="subscript"/>
              </w:rPr>
              <w:t>2</w:t>
            </w:r>
            <w:r w:rsidRPr="00CD587F">
              <w:rPr>
                <w:rFonts w:ascii="Times New Roman" w:hAnsi="Times New Roman" w:cs="Times New Roman"/>
                <w:color w:val="auto"/>
                <w:sz w:val="22"/>
                <w:szCs w:val="22"/>
              </w:rPr>
              <w:t>+ H</w:t>
            </w:r>
            <w:r w:rsidRPr="00CD587F">
              <w:rPr>
                <w:rFonts w:ascii="Times New Roman" w:hAnsi="Times New Roman" w:cs="Times New Roman"/>
                <w:color w:val="auto"/>
                <w:sz w:val="22"/>
                <w:szCs w:val="22"/>
                <w:vertAlign w:val="subscript"/>
              </w:rPr>
              <w:t>3</w:t>
            </w:r>
            <w:r w:rsidRPr="00CD587F">
              <w:rPr>
                <w:rFonts w:ascii="Times New Roman" w:hAnsi="Times New Roman" w:cs="Times New Roman"/>
                <w:color w:val="auto"/>
                <w:sz w:val="22"/>
                <w:szCs w:val="22"/>
              </w:rPr>
              <w:t>+ H</w:t>
            </w:r>
            <w:r w:rsidRPr="00CD587F">
              <w:rPr>
                <w:rFonts w:ascii="Times New Roman" w:hAnsi="Times New Roman" w:cs="Times New Roman"/>
                <w:color w:val="auto"/>
                <w:sz w:val="22"/>
                <w:szCs w:val="22"/>
                <w:vertAlign w:val="subscript"/>
              </w:rPr>
              <w:t>4</w:t>
            </w:r>
            <w:r w:rsidRPr="00CD587F">
              <w:rPr>
                <w:rFonts w:ascii="Times New Roman" w:hAnsi="Times New Roman" w:cs="Times New Roman"/>
                <w:color w:val="auto"/>
                <w:sz w:val="22"/>
                <w:szCs w:val="22"/>
              </w:rPr>
              <w:t>+ H</w:t>
            </w:r>
            <w:r w:rsidRPr="00CD587F">
              <w:rPr>
                <w:rFonts w:ascii="Times New Roman" w:hAnsi="Times New Roman" w:cs="Times New Roman"/>
                <w:color w:val="auto"/>
                <w:sz w:val="22"/>
                <w:szCs w:val="22"/>
                <w:vertAlign w:val="subscript"/>
              </w:rPr>
              <w:t>5</w:t>
            </w:r>
            <w:r w:rsidRPr="00CD587F">
              <w:rPr>
                <w:rFonts w:ascii="Times New Roman" w:hAnsi="Times New Roman" w:cs="Times New Roman"/>
                <w:color w:val="auto"/>
                <w:sz w:val="22"/>
                <w:szCs w:val="22"/>
              </w:rPr>
              <w:t>+ H</w:t>
            </w:r>
            <w:r w:rsidRPr="00CD587F">
              <w:rPr>
                <w:rFonts w:ascii="Times New Roman" w:hAnsi="Times New Roman" w:cs="Times New Roman"/>
                <w:color w:val="auto"/>
                <w:sz w:val="22"/>
                <w:szCs w:val="22"/>
                <w:vertAlign w:val="subscript"/>
              </w:rPr>
              <w:t>6</w:t>
            </w:r>
          </w:p>
        </w:tc>
        <w:tc>
          <w:tcPr>
            <w:tcW w:w="2321" w:type="dxa"/>
            <w:shd w:val="clear" w:color="auto" w:fill="auto"/>
            <w:tcMar>
              <w:left w:w="108" w:type="dxa"/>
            </w:tcMar>
            <w:vAlign w:val="center"/>
          </w:tcPr>
          <w:p w:rsidR="00182185" w:rsidRPr="00CD587F" w:rsidRDefault="00CD587F">
            <w:pPr>
              <w:pStyle w:val="NoSpacing"/>
              <w:rPr>
                <w:rFonts w:ascii="Times New Roman" w:hAnsi="Times New Roman" w:cs="Times New Roman"/>
                <w:color w:val="auto"/>
                <w:sz w:val="22"/>
                <w:szCs w:val="22"/>
              </w:rPr>
            </w:pPr>
            <w:r w:rsidRPr="00CD587F">
              <w:rPr>
                <w:rFonts w:ascii="Times New Roman" w:hAnsi="Times New Roman" w:cs="Times New Roman"/>
                <w:color w:val="auto"/>
                <w:sz w:val="22"/>
                <w:szCs w:val="22"/>
              </w:rPr>
              <w:t>Total 7284,47 m</w:t>
            </w:r>
            <w:r w:rsidRPr="00CD587F">
              <w:rPr>
                <w:rFonts w:ascii="Times New Roman" w:hAnsi="Times New Roman" w:cs="Times New Roman"/>
                <w:color w:val="auto"/>
                <w:sz w:val="22"/>
                <w:szCs w:val="22"/>
                <w:vertAlign w:val="superscript"/>
              </w:rPr>
              <w:t>2</w:t>
            </w:r>
            <w:r w:rsidRPr="00CD587F">
              <w:rPr>
                <w:rFonts w:ascii="Times New Roman" w:hAnsi="Times New Roman" w:cs="Times New Roman"/>
                <w:color w:val="auto"/>
                <w:sz w:val="22"/>
                <w:szCs w:val="22"/>
              </w:rPr>
              <w:t xml:space="preserve"> din care </w:t>
            </w:r>
            <w:r w:rsidRPr="00CD587F">
              <w:rPr>
                <w:rFonts w:ascii="Times New Roman" w:hAnsi="Times New Roman" w:cs="Times New Roman"/>
                <w:b/>
                <w:color w:val="auto"/>
                <w:sz w:val="22"/>
                <w:szCs w:val="22"/>
              </w:rPr>
              <w:t>6057,60 m</w:t>
            </w:r>
            <w:r w:rsidRPr="00CD587F">
              <w:rPr>
                <w:rFonts w:ascii="Times New Roman" w:hAnsi="Times New Roman" w:cs="Times New Roman"/>
                <w:b/>
                <w:color w:val="auto"/>
                <w:sz w:val="22"/>
                <w:szCs w:val="22"/>
                <w:vertAlign w:val="superscript"/>
              </w:rPr>
              <w:t>2</w:t>
            </w:r>
            <w:r w:rsidRPr="00CD587F">
              <w:rPr>
                <w:rFonts w:ascii="Times New Roman" w:hAnsi="Times New Roman" w:cs="Times New Roman"/>
                <w:color w:val="auto"/>
                <w:sz w:val="22"/>
                <w:szCs w:val="22"/>
                <w:vertAlign w:val="subscript"/>
              </w:rPr>
              <w:t xml:space="preserve"> </w:t>
            </w:r>
            <w:r w:rsidRPr="00CD587F">
              <w:rPr>
                <w:rFonts w:ascii="Times New Roman" w:hAnsi="Times New Roman" w:cs="Times New Roman"/>
                <w:color w:val="auto"/>
                <w:sz w:val="22"/>
                <w:szCs w:val="22"/>
              </w:rPr>
              <w:t>pentru creștere pui</w:t>
            </w:r>
          </w:p>
        </w:tc>
        <w:tc>
          <w:tcPr>
            <w:tcW w:w="1789" w:type="dxa"/>
            <w:shd w:val="clear" w:color="auto" w:fill="auto"/>
            <w:tcMar>
              <w:left w:w="108" w:type="dxa"/>
            </w:tcMar>
            <w:vAlign w:val="center"/>
          </w:tcPr>
          <w:p w:rsidR="00182185" w:rsidRPr="00CD587F" w:rsidRDefault="00CD587F">
            <w:pPr>
              <w:pStyle w:val="NoSpacing"/>
              <w:jc w:val="center"/>
              <w:rPr>
                <w:rFonts w:ascii="Times New Roman" w:hAnsi="Times New Roman" w:cs="Times New Roman"/>
                <w:b/>
                <w:color w:val="auto"/>
                <w:sz w:val="22"/>
                <w:szCs w:val="22"/>
              </w:rPr>
            </w:pPr>
            <w:r w:rsidRPr="00CD587F">
              <w:rPr>
                <w:rFonts w:ascii="Times New Roman" w:hAnsi="Times New Roman" w:cs="Times New Roman"/>
                <w:b/>
                <w:color w:val="auto"/>
                <w:sz w:val="22"/>
                <w:szCs w:val="22"/>
              </w:rPr>
              <w:t>104 000 capete</w:t>
            </w:r>
          </w:p>
        </w:tc>
      </w:tr>
    </w:tbl>
    <w:p w:rsidR="00182185" w:rsidRDefault="00182185">
      <w:pPr>
        <w:rPr>
          <w:rFonts w:cs="Times New Roman"/>
          <w:szCs w:val="24"/>
        </w:rPr>
      </w:pPr>
    </w:p>
    <w:p w:rsidR="00182185" w:rsidRDefault="00CD587F">
      <w:pPr>
        <w:ind w:firstLine="708"/>
        <w:rPr>
          <w:rFonts w:cs="Times New Roman"/>
          <w:szCs w:val="24"/>
        </w:rPr>
      </w:pPr>
      <w:r>
        <w:rPr>
          <w:rFonts w:cs="Times New Roman"/>
          <w:szCs w:val="24"/>
        </w:rPr>
        <w:t>Alte obiective existente pe amplasament:</w:t>
      </w:r>
    </w:p>
    <w:tbl>
      <w:tblPr>
        <w:tblW w:w="8228" w:type="dxa"/>
        <w:tblInd w:w="719" w:type="dxa"/>
        <w:tblBorders>
          <w:top w:val="single" w:sz="4" w:space="0" w:color="00000A"/>
          <w:left w:val="single" w:sz="4" w:space="0" w:color="00000A"/>
        </w:tblBorders>
        <w:tblCellMar>
          <w:left w:w="5" w:type="dxa"/>
          <w:right w:w="10" w:type="dxa"/>
        </w:tblCellMar>
        <w:tblLook w:val="04A0"/>
      </w:tblPr>
      <w:tblGrid>
        <w:gridCol w:w="992"/>
        <w:gridCol w:w="7236"/>
      </w:tblGrid>
      <w:tr w:rsidR="00182185">
        <w:trPr>
          <w:trHeight w:hRule="exact" w:val="691"/>
        </w:trPr>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spacing w:line="190" w:lineRule="exact"/>
              <w:jc w:val="center"/>
              <w:rPr>
                <w:rStyle w:val="Bodytext295ptBold"/>
                <w:rFonts w:eastAsiaTheme="minorHAnsi"/>
              </w:rPr>
            </w:pPr>
            <w:r>
              <w:rPr>
                <w:rStyle w:val="Bodytext295ptBold"/>
                <w:rFonts w:eastAsiaTheme="minorHAnsi"/>
              </w:rPr>
              <w:t>Nr.</w:t>
            </w:r>
          </w:p>
          <w:p w:rsidR="00182185" w:rsidRDefault="00CD587F">
            <w:pPr>
              <w:spacing w:line="190" w:lineRule="exact"/>
              <w:jc w:val="center"/>
            </w:pPr>
            <w:r>
              <w:rPr>
                <w:rStyle w:val="Bodytext295ptBold"/>
                <w:rFonts w:eastAsiaTheme="minorHAnsi"/>
              </w:rPr>
              <w:t>crt.</w:t>
            </w:r>
          </w:p>
        </w:tc>
        <w:tc>
          <w:tcPr>
            <w:tcW w:w="723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190" w:lineRule="exact"/>
              <w:jc w:val="center"/>
            </w:pPr>
            <w:r>
              <w:rPr>
                <w:rStyle w:val="Bodytext295ptBold"/>
                <w:rFonts w:eastAsiaTheme="minorHAnsi"/>
              </w:rPr>
              <w:t>Denumire obiectiv</w:t>
            </w:r>
          </w:p>
        </w:tc>
      </w:tr>
      <w:tr w:rsidR="00182185">
        <w:trPr>
          <w:trHeight w:hRule="exact" w:val="543"/>
        </w:trPr>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1</w:t>
            </w:r>
          </w:p>
        </w:tc>
        <w:tc>
          <w:tcPr>
            <w:tcW w:w="723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00" w:lineRule="exact"/>
              <w:jc w:val="left"/>
              <w:rPr>
                <w:rStyle w:val="Bodytext295ptBold"/>
                <w:rFonts w:eastAsiaTheme="minorHAnsi"/>
                <w:color w:val="000000" w:themeColor="text1"/>
                <w:vertAlign w:val="superscript"/>
              </w:rPr>
            </w:pPr>
            <w:r>
              <w:rPr>
                <w:rStyle w:val="Bodytext210pt"/>
                <w:rFonts w:eastAsiaTheme="minorHAnsi"/>
                <w:color w:val="000000" w:themeColor="text1"/>
              </w:rPr>
              <w:t xml:space="preserve">clădire parter cu destinaţie </w:t>
            </w:r>
            <w:r>
              <w:rPr>
                <w:rStyle w:val="Bodytext295ptBold"/>
                <w:rFonts w:eastAsiaTheme="minorHAnsi"/>
                <w:color w:val="000000" w:themeColor="text1"/>
              </w:rPr>
              <w:t>birouri, magazii, vestiare, grupuri sanitare etc., în suprafață totală de 903 m</w:t>
            </w:r>
            <w:r>
              <w:rPr>
                <w:rStyle w:val="Bodytext295ptBold"/>
                <w:rFonts w:eastAsiaTheme="minorHAnsi"/>
                <w:color w:val="000000" w:themeColor="text1"/>
                <w:vertAlign w:val="superscript"/>
              </w:rPr>
              <w:t>2</w:t>
            </w:r>
          </w:p>
          <w:p w:rsidR="00182185" w:rsidRDefault="00182185">
            <w:pPr>
              <w:spacing w:line="200" w:lineRule="exact"/>
              <w:jc w:val="left"/>
              <w:rPr>
                <w:rStyle w:val="Bodytext295ptBold"/>
                <w:rFonts w:eastAsiaTheme="minorHAnsi"/>
              </w:rPr>
            </w:pPr>
          </w:p>
          <w:p w:rsidR="00182185" w:rsidRDefault="00182185">
            <w:pPr>
              <w:spacing w:line="200" w:lineRule="exact"/>
              <w:jc w:val="left"/>
              <w:rPr>
                <w:rStyle w:val="Bodytext295ptBold"/>
                <w:rFonts w:eastAsiaTheme="minorHAnsi"/>
              </w:rPr>
            </w:pPr>
          </w:p>
          <w:p w:rsidR="00182185" w:rsidRDefault="00182185">
            <w:pPr>
              <w:spacing w:line="200" w:lineRule="exact"/>
              <w:jc w:val="left"/>
            </w:pPr>
          </w:p>
        </w:tc>
      </w:tr>
      <w:tr w:rsidR="00182185">
        <w:trPr>
          <w:trHeight w:hRule="exact" w:val="336"/>
        </w:trPr>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rPr>
                <w:color w:val="000000" w:themeColor="text1"/>
                <w:sz w:val="20"/>
                <w:szCs w:val="20"/>
              </w:rPr>
            </w:pPr>
            <w:r>
              <w:rPr>
                <w:color w:val="000000" w:themeColor="text1"/>
                <w:sz w:val="20"/>
                <w:szCs w:val="20"/>
              </w:rPr>
              <w:t>2</w:t>
            </w:r>
          </w:p>
        </w:tc>
        <w:tc>
          <w:tcPr>
            <w:tcW w:w="723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00" w:lineRule="exact"/>
              <w:rPr>
                <w:color w:val="FF0000"/>
              </w:rPr>
            </w:pPr>
            <w:r w:rsidRPr="00CD587F">
              <w:rPr>
                <w:rStyle w:val="Bodytext295ptBold"/>
                <w:rFonts w:eastAsiaTheme="minorHAnsi"/>
                <w:color w:val="auto"/>
              </w:rPr>
              <w:t xml:space="preserve">9 buncăre furaje, capacitate </w:t>
            </w:r>
            <w:r w:rsidRPr="00CD587F">
              <w:rPr>
                <w:rStyle w:val="Bodytext210pt"/>
                <w:rFonts w:eastAsiaTheme="minorHAnsi"/>
                <w:color w:val="auto"/>
              </w:rPr>
              <w:t>7 t fiecare</w:t>
            </w:r>
          </w:p>
        </w:tc>
      </w:tr>
      <w:tr w:rsidR="00182185">
        <w:trPr>
          <w:trHeight w:hRule="exact" w:val="331"/>
        </w:trPr>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3</w:t>
            </w:r>
          </w:p>
        </w:tc>
        <w:tc>
          <w:tcPr>
            <w:tcW w:w="723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00" w:lineRule="exact"/>
            </w:pPr>
            <w:r>
              <w:rPr>
                <w:rStyle w:val="Bodytext210pt"/>
                <w:rFonts w:eastAsiaTheme="minorHAnsi"/>
              </w:rPr>
              <w:t>Platformă dejecții solide 231,5 m</w:t>
            </w:r>
            <w:r>
              <w:rPr>
                <w:rStyle w:val="Bodytext210pt"/>
                <w:rFonts w:eastAsiaTheme="minorHAnsi"/>
                <w:vertAlign w:val="superscript"/>
              </w:rPr>
              <w:t>2</w:t>
            </w:r>
            <w:r>
              <w:rPr>
                <w:rStyle w:val="Bodytext210pt"/>
                <w:rFonts w:eastAsiaTheme="minorHAnsi"/>
              </w:rPr>
              <w:t>, betonată</w:t>
            </w:r>
          </w:p>
        </w:tc>
      </w:tr>
      <w:tr w:rsidR="00182185">
        <w:trPr>
          <w:trHeight w:hRule="exact" w:val="835"/>
        </w:trPr>
        <w:tc>
          <w:tcPr>
            <w:tcW w:w="99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4</w:t>
            </w:r>
          </w:p>
        </w:tc>
        <w:tc>
          <w:tcPr>
            <w:tcW w:w="72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64" w:lineRule="exact"/>
            </w:pPr>
            <w:r>
              <w:rPr>
                <w:rStyle w:val="Bodytext295ptBold"/>
                <w:rFonts w:eastAsiaTheme="minorHAnsi"/>
              </w:rPr>
              <w:t xml:space="preserve">Bazine vidanjabile pentru ape uzate, îngropate: </w:t>
            </w:r>
            <w:r>
              <w:rPr>
                <w:rStyle w:val="Bodytext210pt"/>
                <w:rFonts w:eastAsiaTheme="minorHAnsi"/>
              </w:rPr>
              <w:t>Bazin ape uzate de la sediul administrativ şi filtre sanitare V=15 m</w:t>
            </w:r>
            <w:r>
              <w:rPr>
                <w:rStyle w:val="Bodytext210pt"/>
                <w:rFonts w:eastAsiaTheme="minorHAnsi"/>
                <w:vertAlign w:val="superscript"/>
              </w:rPr>
              <w:t>3</w:t>
            </w:r>
            <w:r>
              <w:rPr>
                <w:rStyle w:val="Bodytext210pt"/>
                <w:rFonts w:eastAsiaTheme="minorHAnsi"/>
              </w:rPr>
              <w:t>; un bazin ape de la spălarea halelor V=15 m</w:t>
            </w:r>
            <w:r>
              <w:rPr>
                <w:rStyle w:val="Bodytext210pt"/>
                <w:rFonts w:eastAsiaTheme="minorHAnsi"/>
                <w:vertAlign w:val="superscript"/>
              </w:rPr>
              <w:t>3</w:t>
            </w:r>
            <w:r>
              <w:rPr>
                <w:rStyle w:val="Bodytext210pt"/>
                <w:rFonts w:eastAsiaTheme="minorHAnsi"/>
              </w:rPr>
              <w:t xml:space="preserve">. </w:t>
            </w:r>
          </w:p>
        </w:tc>
      </w:tr>
    </w:tbl>
    <w:p w:rsidR="00182185" w:rsidRDefault="00182185">
      <w:pPr>
        <w:rPr>
          <w:rFonts w:cs="Times New Roman"/>
          <w:szCs w:val="24"/>
        </w:rPr>
      </w:pPr>
    </w:p>
    <w:p w:rsidR="00182185" w:rsidRDefault="00CD587F">
      <w:pPr>
        <w:ind w:firstLine="708"/>
        <w:rPr>
          <w:rFonts w:cs="Times New Roman"/>
          <w:szCs w:val="24"/>
        </w:rPr>
      </w:pPr>
      <w:r>
        <w:rPr>
          <w:rFonts w:cs="Times New Roman"/>
        </w:rPr>
        <w:t>Planul de situație cu amplasarea halelor și obiectivelor este prezentat în anexă.</w:t>
      </w:r>
    </w:p>
    <w:p w:rsidR="00182185" w:rsidRPr="00CD587F" w:rsidRDefault="00CD587F">
      <w:pPr>
        <w:ind w:firstLine="708"/>
        <w:rPr>
          <w:rFonts w:cs="Times New Roman"/>
          <w:szCs w:val="24"/>
        </w:rPr>
      </w:pPr>
      <w:r w:rsidRPr="00CD587F">
        <w:rPr>
          <w:rFonts w:cs="Times New Roman"/>
          <w:szCs w:val="24"/>
        </w:rPr>
        <w:t>Capacitatea maximă propusă pentru fermă:104.000 capete/serie x 6 serii/an=624.000 pui/an.</w:t>
      </w:r>
    </w:p>
    <w:p w:rsidR="00182185" w:rsidRDefault="00182185">
      <w:pPr>
        <w:rPr>
          <w:color w:val="FF0000"/>
        </w:rPr>
      </w:pPr>
    </w:p>
    <w:p w:rsidR="00182185" w:rsidRDefault="00CD587F">
      <w:pPr>
        <w:pStyle w:val="Heading2"/>
      </w:pPr>
      <w:bookmarkStart w:id="149" w:name="_Toc478033554"/>
      <w:r>
        <w:t>4.1. Inventarul proceselor</w:t>
      </w:r>
      <w:bookmarkEnd w:id="149"/>
    </w:p>
    <w:tbl>
      <w:tblPr>
        <w:tblW w:w="8206" w:type="dxa"/>
        <w:jc w:val="center"/>
        <w:tblBorders>
          <w:top w:val="single" w:sz="4" w:space="0" w:color="00000A"/>
          <w:left w:val="single" w:sz="4" w:space="0" w:color="00000A"/>
        </w:tblBorders>
        <w:tblCellMar>
          <w:left w:w="5" w:type="dxa"/>
          <w:right w:w="10" w:type="dxa"/>
        </w:tblCellMar>
        <w:tblLook w:val="04A0"/>
      </w:tblPr>
      <w:tblGrid>
        <w:gridCol w:w="1843"/>
        <w:gridCol w:w="1418"/>
        <w:gridCol w:w="2970"/>
        <w:gridCol w:w="1975"/>
      </w:tblGrid>
      <w:tr w:rsidR="00182185">
        <w:trPr>
          <w:trHeight w:hRule="exact" w:val="974"/>
          <w:jc w:val="center"/>
        </w:trPr>
        <w:tc>
          <w:tcPr>
            <w:tcW w:w="184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95ptBold"/>
                <w:rFonts w:eastAsia="Arial Unicode MS"/>
                <w:sz w:val="22"/>
                <w:szCs w:val="22"/>
              </w:rPr>
              <w:t>Numele procesului</w:t>
            </w:r>
          </w:p>
        </w:tc>
        <w:tc>
          <w:tcPr>
            <w:tcW w:w="141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95ptBold"/>
                <w:rFonts w:eastAsia="Arial Unicode MS"/>
                <w:sz w:val="22"/>
                <w:szCs w:val="22"/>
              </w:rPr>
              <w:t>Numărul procesului (dacă e cazul)</w:t>
            </w:r>
          </w:p>
        </w:tc>
        <w:tc>
          <w:tcPr>
            <w:tcW w:w="297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95ptBold"/>
                <w:rFonts w:eastAsia="Arial Unicode MS"/>
                <w:sz w:val="22"/>
                <w:szCs w:val="22"/>
              </w:rPr>
              <w:t>Descriere</w:t>
            </w:r>
          </w:p>
        </w:tc>
        <w:tc>
          <w:tcPr>
            <w:tcW w:w="197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pPr>
            <w:r>
              <w:rPr>
                <w:rStyle w:val="Bodytext295ptBold"/>
                <w:rFonts w:eastAsia="Arial Unicode MS"/>
                <w:sz w:val="22"/>
                <w:szCs w:val="22"/>
              </w:rPr>
              <w:t>Capacitate maximă</w:t>
            </w:r>
          </w:p>
        </w:tc>
      </w:tr>
      <w:tr w:rsidR="00182185">
        <w:trPr>
          <w:trHeight w:hRule="exact" w:val="3326"/>
          <w:jc w:val="center"/>
        </w:trPr>
        <w:tc>
          <w:tcPr>
            <w:tcW w:w="184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22"/>
                <w:szCs w:val="22"/>
              </w:rPr>
              <w:t>Operaţiuni de adăpostire şi îngrijire a păsărilor</w:t>
            </w:r>
          </w:p>
        </w:tc>
        <w:tc>
          <w:tcPr>
            <w:tcW w:w="1418"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pPr>
          </w:p>
        </w:tc>
        <w:tc>
          <w:tcPr>
            <w:tcW w:w="2970" w:type="dxa"/>
            <w:tcBorders>
              <w:top w:val="single" w:sz="4" w:space="0" w:color="00000A"/>
              <w:left w:val="single" w:sz="4" w:space="0" w:color="00000A"/>
            </w:tcBorders>
            <w:shd w:val="clear" w:color="auto" w:fill="FFFFFF"/>
            <w:tcMar>
              <w:left w:w="5" w:type="dxa"/>
            </w:tcMar>
            <w:vAlign w:val="center"/>
          </w:tcPr>
          <w:p w:rsidR="00182185" w:rsidRPr="00CD587F" w:rsidRDefault="00CD587F">
            <w:pPr>
              <w:pStyle w:val="NoSpacing"/>
              <w:rPr>
                <w:color w:val="auto"/>
              </w:rPr>
            </w:pPr>
            <w:r w:rsidRPr="00CD587F">
              <w:rPr>
                <w:rStyle w:val="Bodytext210pt"/>
                <w:rFonts w:eastAsia="Arial Unicode MS"/>
                <w:color w:val="auto"/>
                <w:sz w:val="22"/>
                <w:szCs w:val="22"/>
              </w:rPr>
              <w:t>Păsările sunt crescute la sol, pe aşternut permanent uscat, în 6 hale.</w:t>
            </w:r>
          </w:p>
          <w:p w:rsidR="00182185" w:rsidRPr="00CD587F" w:rsidRDefault="00CD587F">
            <w:pPr>
              <w:pStyle w:val="NoSpacing"/>
              <w:rPr>
                <w:color w:val="auto"/>
              </w:rPr>
            </w:pPr>
            <w:r w:rsidRPr="00CD587F">
              <w:rPr>
                <w:rStyle w:val="Bodytext210pt"/>
                <w:rFonts w:eastAsia="Arial Unicode MS"/>
                <w:color w:val="auto"/>
                <w:sz w:val="22"/>
                <w:szCs w:val="22"/>
              </w:rPr>
              <w:t>Se face hrănirea şi adăparea păsărilor, pe baza reţetelor stabilite pe grupe de vârstă. Hrănirea şi adăparea se face cu instalaţii modernizate.</w:t>
            </w:r>
          </w:p>
          <w:p w:rsidR="00182185" w:rsidRPr="00CD587F" w:rsidRDefault="00CD587F">
            <w:pPr>
              <w:pStyle w:val="NoSpacing"/>
              <w:rPr>
                <w:color w:val="auto"/>
              </w:rPr>
            </w:pPr>
            <w:r w:rsidRPr="00CD587F">
              <w:rPr>
                <w:rStyle w:val="Bodytext210pt"/>
                <w:rFonts w:eastAsia="Arial Unicode MS"/>
                <w:color w:val="auto"/>
                <w:sz w:val="22"/>
                <w:szCs w:val="22"/>
              </w:rPr>
              <w:t>Durata de ocupare a unei hale de creştere cu o serie de pui de la o zi la 40 - 45 zile, urmate de 7-12 zile de vid sanitar, 6 cicluri/an.</w:t>
            </w:r>
          </w:p>
        </w:tc>
        <w:tc>
          <w:tcPr>
            <w:tcW w:w="1975"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182185" w:rsidRPr="00CD587F" w:rsidRDefault="00CD587F">
            <w:pPr>
              <w:pStyle w:val="NoSpacing"/>
              <w:rPr>
                <w:color w:val="auto"/>
              </w:rPr>
            </w:pPr>
            <w:r w:rsidRPr="00CD587F">
              <w:rPr>
                <w:rStyle w:val="Bodytext210pt"/>
                <w:rFonts w:eastAsia="Arial Unicode MS"/>
                <w:color w:val="auto"/>
                <w:sz w:val="22"/>
                <w:szCs w:val="22"/>
              </w:rPr>
              <w:t>6 hale pentru creşterea păsărilor cu suprafaţa totală de aprox. 6057,60 m</w:t>
            </w:r>
            <w:r w:rsidRPr="00CD587F">
              <w:rPr>
                <w:rStyle w:val="Bodytext210pt"/>
                <w:rFonts w:eastAsia="Arial Unicode MS"/>
                <w:color w:val="auto"/>
                <w:sz w:val="22"/>
                <w:szCs w:val="22"/>
                <w:vertAlign w:val="superscript"/>
              </w:rPr>
              <w:t>2</w:t>
            </w:r>
            <w:r w:rsidRPr="00CD587F">
              <w:rPr>
                <w:rStyle w:val="Bodytext210pt"/>
                <w:rFonts w:eastAsia="Arial Unicode MS"/>
                <w:color w:val="auto"/>
                <w:sz w:val="22"/>
                <w:szCs w:val="22"/>
              </w:rPr>
              <w:t>.</w:t>
            </w:r>
          </w:p>
          <w:p w:rsidR="00182185" w:rsidRPr="00CD587F" w:rsidRDefault="00CD587F">
            <w:pPr>
              <w:pStyle w:val="NoSpacing"/>
              <w:rPr>
                <w:color w:val="auto"/>
              </w:rPr>
            </w:pPr>
            <w:r w:rsidRPr="00CD587F">
              <w:rPr>
                <w:rStyle w:val="Bodytext210pt"/>
                <w:rFonts w:eastAsia="Arial Unicode MS"/>
                <w:color w:val="auto"/>
                <w:sz w:val="22"/>
                <w:szCs w:val="22"/>
              </w:rPr>
              <w:t>104.000 capete pui pe serie, 6 serii pe an, 624 000capete/an.</w:t>
            </w:r>
          </w:p>
        </w:tc>
      </w:tr>
      <w:tr w:rsidR="00182185">
        <w:trPr>
          <w:trHeight w:hRule="exact" w:val="1795"/>
          <w:jc w:val="center"/>
        </w:trPr>
        <w:tc>
          <w:tcPr>
            <w:tcW w:w="184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Style w:val="Bodytext210pt"/>
                <w:rFonts w:eastAsia="Arial Unicode MS"/>
                <w:sz w:val="22"/>
                <w:szCs w:val="22"/>
              </w:rPr>
            </w:pPr>
            <w:r>
              <w:rPr>
                <w:rStyle w:val="Bodytext210pt"/>
                <w:rFonts w:eastAsia="Arial Unicode MS"/>
                <w:sz w:val="22"/>
                <w:szCs w:val="22"/>
              </w:rPr>
              <w:t>Golirea halelor la sfârşitul unui ciclu de creştere.</w:t>
            </w:r>
          </w:p>
          <w:p w:rsidR="00182185" w:rsidRDefault="00CD587F">
            <w:pPr>
              <w:pStyle w:val="NoSpacing"/>
            </w:pPr>
            <w:r>
              <w:rPr>
                <w:rStyle w:val="Bodytext210pt"/>
                <w:rFonts w:eastAsia="Arial Unicode MS"/>
                <w:sz w:val="22"/>
                <w:szCs w:val="22"/>
              </w:rPr>
              <w:t>Igienizarea halelor în perioada de vid sanitar</w:t>
            </w: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182185">
            <w:pPr>
              <w:pStyle w:val="NoSpacing"/>
            </w:pPr>
          </w:p>
        </w:tc>
        <w:tc>
          <w:tcPr>
            <w:tcW w:w="297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22"/>
                <w:szCs w:val="22"/>
              </w:rPr>
              <w:t>La sfârşitul ciclului de creştere, păsările sunt comercializate.</w:t>
            </w:r>
          </w:p>
          <w:p w:rsidR="00182185" w:rsidRDefault="00CD587F">
            <w:pPr>
              <w:pStyle w:val="NoSpacing"/>
            </w:pPr>
            <w:r>
              <w:rPr>
                <w:rStyle w:val="Bodytext210pt"/>
                <w:rFonts w:eastAsia="Arial Unicode MS"/>
                <w:sz w:val="22"/>
                <w:szCs w:val="22"/>
              </w:rPr>
              <w:t>După golire se efectuează operaţiunile de curăţare, spălare a halelor, dezinfecţia, dezinsecţia, deratizarea.</w:t>
            </w:r>
          </w:p>
        </w:tc>
        <w:tc>
          <w:tcPr>
            <w:tcW w:w="1975"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pPr>
          </w:p>
        </w:tc>
      </w:tr>
      <w:tr w:rsidR="00182185">
        <w:trPr>
          <w:trHeight w:hRule="exact" w:val="3558"/>
          <w:jc w:val="center"/>
        </w:trPr>
        <w:tc>
          <w:tcPr>
            <w:tcW w:w="1842"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spacing w:line="264" w:lineRule="exact"/>
              <w:rPr>
                <w:rStyle w:val="Bodytext210pt"/>
                <w:rFonts w:eastAsiaTheme="minorHAnsi"/>
              </w:rPr>
            </w:pPr>
            <w:r>
              <w:rPr>
                <w:rStyle w:val="Bodytext210pt"/>
                <w:rFonts w:eastAsiaTheme="minorHAnsi"/>
              </w:rPr>
              <w:t>Depozitarea așternutului cu dejecții pe platforma special</w:t>
            </w:r>
          </w:p>
          <w:p w:rsidR="00182185" w:rsidRDefault="00CD587F">
            <w:pPr>
              <w:spacing w:line="264" w:lineRule="exact"/>
              <w:rPr>
                <w:rStyle w:val="Bodytext210pt"/>
                <w:rFonts w:eastAsiaTheme="minorHAnsi"/>
              </w:rPr>
            </w:pPr>
            <w:r>
              <w:rPr>
                <w:rStyle w:val="Bodytext210pt"/>
                <w:rFonts w:eastAsiaTheme="minorHAnsi"/>
              </w:rPr>
              <w:t>amenajată din incinta</w:t>
            </w:r>
          </w:p>
          <w:p w:rsidR="00182185" w:rsidRDefault="00CD587F">
            <w:pPr>
              <w:spacing w:line="264" w:lineRule="exact"/>
              <w:rPr>
                <w:rStyle w:val="Bodytext210pt"/>
                <w:rFonts w:eastAsiaTheme="minorHAnsi"/>
              </w:rPr>
            </w:pPr>
            <w:r>
              <w:rPr>
                <w:rStyle w:val="Bodytext210pt"/>
                <w:rFonts w:eastAsiaTheme="minorHAnsi"/>
              </w:rPr>
              <w:t>fermei o perioadă de</w:t>
            </w:r>
          </w:p>
          <w:p w:rsidR="00182185" w:rsidRDefault="00CD587F">
            <w:pPr>
              <w:spacing w:line="264" w:lineRule="exact"/>
              <w:rPr>
                <w:rStyle w:val="Bodytext210pt"/>
                <w:rFonts w:eastAsiaTheme="minorHAnsi"/>
              </w:rPr>
            </w:pPr>
            <w:r>
              <w:rPr>
                <w:rStyle w:val="Bodytext210pt"/>
                <w:rFonts w:eastAsiaTheme="minorHAnsi"/>
              </w:rPr>
              <w:t>cel puţin 4 luni în</w:t>
            </w:r>
          </w:p>
          <w:p w:rsidR="00182185" w:rsidRDefault="00CD587F">
            <w:pPr>
              <w:spacing w:line="264" w:lineRule="exact"/>
              <w:rPr>
                <w:rStyle w:val="Bodytext210pt"/>
                <w:rFonts w:eastAsiaTheme="minorHAnsi"/>
              </w:rPr>
            </w:pPr>
            <w:r>
              <w:rPr>
                <w:rStyle w:val="Bodytext210pt"/>
                <w:rFonts w:eastAsiaTheme="minorHAnsi"/>
              </w:rPr>
              <w:t>vederea maturării şi</w:t>
            </w:r>
          </w:p>
          <w:p w:rsidR="00182185" w:rsidRDefault="00CD587F">
            <w:pPr>
              <w:spacing w:line="264" w:lineRule="exact"/>
              <w:rPr>
                <w:rStyle w:val="Bodytext210pt"/>
                <w:rFonts w:eastAsiaTheme="minorHAnsi"/>
              </w:rPr>
            </w:pPr>
            <w:r>
              <w:rPr>
                <w:rStyle w:val="Bodytext210pt"/>
                <w:rFonts w:eastAsiaTheme="minorHAnsi"/>
              </w:rPr>
              <w:t>apoi furnizarea</w:t>
            </w:r>
          </w:p>
          <w:p w:rsidR="00182185" w:rsidRDefault="00CD587F">
            <w:pPr>
              <w:spacing w:line="264" w:lineRule="exact"/>
              <w:rPr>
                <w:rStyle w:val="Bodytext210pt"/>
                <w:rFonts w:eastAsiaTheme="minorHAnsi"/>
              </w:rPr>
            </w:pPr>
            <w:r>
              <w:rPr>
                <w:rStyle w:val="Bodytext210pt"/>
                <w:rFonts w:eastAsiaTheme="minorHAnsi"/>
              </w:rPr>
              <w:t>acestuia către</w:t>
            </w:r>
          </w:p>
          <w:p w:rsidR="00182185" w:rsidRDefault="00CD587F">
            <w:pPr>
              <w:spacing w:line="264" w:lineRule="exact"/>
              <w:rPr>
                <w:rStyle w:val="Bodytext210pt"/>
                <w:rFonts w:eastAsiaTheme="minorHAnsi"/>
              </w:rPr>
            </w:pPr>
            <w:r>
              <w:rPr>
                <w:rStyle w:val="Bodytext210pt"/>
                <w:rFonts w:eastAsiaTheme="minorHAnsi"/>
              </w:rPr>
              <w:t>proprietarii de terenuri</w:t>
            </w:r>
          </w:p>
          <w:p w:rsidR="00182185" w:rsidRDefault="00CD587F">
            <w:pPr>
              <w:spacing w:line="264" w:lineRule="exact"/>
              <w:rPr>
                <w:rStyle w:val="Bodytext210pt"/>
                <w:rFonts w:eastAsiaTheme="minorHAnsi"/>
              </w:rPr>
            </w:pPr>
            <w:r>
              <w:rPr>
                <w:rStyle w:val="Bodytext210pt"/>
                <w:rFonts w:eastAsiaTheme="minorHAnsi"/>
              </w:rPr>
              <w:t>agricole, cu care</w:t>
            </w:r>
          </w:p>
          <w:p w:rsidR="00182185" w:rsidRDefault="00CD587F">
            <w:pPr>
              <w:spacing w:line="264" w:lineRule="exact"/>
              <w:rPr>
                <w:rStyle w:val="Bodytext210pt"/>
                <w:rFonts w:eastAsiaTheme="minorHAnsi"/>
              </w:rPr>
            </w:pPr>
            <w:r>
              <w:rPr>
                <w:rStyle w:val="Bodytext210pt"/>
                <w:rFonts w:eastAsiaTheme="minorHAnsi"/>
              </w:rPr>
              <w:t>societatea are</w:t>
            </w:r>
          </w:p>
          <w:p w:rsidR="00182185" w:rsidRDefault="00CD587F">
            <w:pPr>
              <w:spacing w:line="264" w:lineRule="exact"/>
            </w:pPr>
            <w:r>
              <w:rPr>
                <w:rStyle w:val="Bodytext210pt"/>
                <w:rFonts w:eastAsiaTheme="minorHAnsi"/>
              </w:rPr>
              <w:t>contract.</w:t>
            </w:r>
          </w:p>
        </w:tc>
        <w:tc>
          <w:tcPr>
            <w:tcW w:w="1418" w:type="dxa"/>
            <w:tcBorders>
              <w:top w:val="single" w:sz="4" w:space="0" w:color="00000A"/>
              <w:left w:val="single" w:sz="4" w:space="0" w:color="00000A"/>
              <w:bottom w:val="single" w:sz="4" w:space="0" w:color="00000A"/>
            </w:tcBorders>
            <w:shd w:val="clear" w:color="auto" w:fill="FFFFFF"/>
            <w:tcMar>
              <w:left w:w="5" w:type="dxa"/>
            </w:tcMar>
          </w:tcPr>
          <w:p w:rsidR="00182185" w:rsidRDefault="00182185">
            <w:pPr>
              <w:rPr>
                <w:sz w:val="10"/>
                <w:szCs w:val="10"/>
              </w:rPr>
            </w:pPr>
          </w:p>
        </w:tc>
        <w:tc>
          <w:tcPr>
            <w:tcW w:w="2970"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pStyle w:val="NoSpacing"/>
              <w:rPr>
                <w:sz w:val="22"/>
                <w:szCs w:val="22"/>
              </w:rPr>
            </w:pPr>
            <w:r>
              <w:rPr>
                <w:rStyle w:val="Bodytext210pt"/>
                <w:rFonts w:eastAsiaTheme="minorHAnsi"/>
                <w:sz w:val="22"/>
                <w:szCs w:val="22"/>
              </w:rPr>
              <w:t>Scoaterea aşternutului din hala, depozitarea o perioadă ce cel putin 4 luni pe platforma de dejecţii, încărcarea în mijloacele de transport ale firmei care preia și utilizează dejecţiile ca îngrăşământ pentru fertilizarea terenurilor.</w:t>
            </w:r>
          </w:p>
        </w:tc>
        <w:tc>
          <w:tcPr>
            <w:tcW w:w="1975" w:type="dxa"/>
            <w:tcBorders>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 xml:space="preserve">Cantitatea anuală de dejecții generată din activitatea desfășurată pe amplasament este de </w:t>
            </w:r>
            <w:r>
              <w:rPr>
                <w:rFonts w:ascii="Times New Roman" w:hAnsi="Times New Roman" w:cs="Times New Roman"/>
                <w:color w:val="000000" w:themeColor="text1"/>
                <w:sz w:val="20"/>
                <w:szCs w:val="20"/>
              </w:rPr>
              <w:t>cca.10 t/an</w:t>
            </w:r>
          </w:p>
        </w:tc>
      </w:tr>
    </w:tbl>
    <w:p w:rsidR="00182185" w:rsidRDefault="00CD587F">
      <w:pPr>
        <w:rPr>
          <w:rFonts w:cs="Times New Roman"/>
          <w:szCs w:val="24"/>
        </w:rPr>
      </w:pPr>
      <w:r>
        <w:rPr>
          <w:rFonts w:cs="Times New Roman"/>
          <w:szCs w:val="24"/>
        </w:rPr>
        <w:tab/>
      </w:r>
    </w:p>
    <w:p w:rsidR="00182185" w:rsidRDefault="00CD587F">
      <w:pPr>
        <w:ind w:firstLine="567"/>
        <w:outlineLvl w:val="0"/>
        <w:rPr>
          <w:rFonts w:cs="Times New Roman"/>
          <w:i/>
          <w:szCs w:val="24"/>
        </w:rPr>
      </w:pPr>
      <w:bookmarkStart w:id="150" w:name="_Toc478033555"/>
      <w:r>
        <w:rPr>
          <w:rFonts w:cs="Times New Roman"/>
          <w:i/>
          <w:szCs w:val="24"/>
        </w:rPr>
        <w:t>Activități auxiliare</w:t>
      </w:r>
      <w:bookmarkEnd w:id="150"/>
    </w:p>
    <w:p w:rsidR="00182185" w:rsidRDefault="00CD587F">
      <w:pPr>
        <w:ind w:left="567"/>
        <w:rPr>
          <w:rFonts w:cs="Times New Roman"/>
          <w:szCs w:val="24"/>
        </w:rPr>
      </w:pPr>
      <w:r>
        <w:rPr>
          <w:rFonts w:cs="Times New Roman"/>
          <w:szCs w:val="24"/>
        </w:rPr>
        <w:t>- activităţi administrative şi de îngrijire sanitar veterinară;</w:t>
      </w:r>
    </w:p>
    <w:p w:rsidR="00182185" w:rsidRDefault="00CD587F">
      <w:pPr>
        <w:ind w:left="567"/>
        <w:rPr>
          <w:rFonts w:cs="Times New Roman"/>
          <w:szCs w:val="24"/>
        </w:rPr>
      </w:pPr>
      <w:r>
        <w:rPr>
          <w:rFonts w:cs="Times New Roman"/>
          <w:szCs w:val="24"/>
        </w:rPr>
        <w:t>- activitate de intreţinere dotări (mentenanță);</w:t>
      </w:r>
    </w:p>
    <w:p w:rsidR="00182185" w:rsidRDefault="00CD587F">
      <w:pPr>
        <w:ind w:left="567"/>
        <w:rPr>
          <w:rFonts w:cs="Times New Roman"/>
          <w:szCs w:val="24"/>
        </w:rPr>
      </w:pPr>
      <w:r>
        <w:rPr>
          <w:rFonts w:cs="Times New Roman"/>
          <w:szCs w:val="24"/>
        </w:rPr>
        <w:t>- gospodăria de apă (alimentarea cu apă tehnologică, apă pentru adăparea păsărilor, ape pentru spălarea și igienizarea halelor, colectarea și evacuarea apelor preepurate);</w:t>
      </w:r>
    </w:p>
    <w:p w:rsidR="00182185" w:rsidRDefault="00CD587F">
      <w:pPr>
        <w:ind w:left="567"/>
        <w:rPr>
          <w:rFonts w:cs="Times New Roman"/>
          <w:szCs w:val="24"/>
        </w:rPr>
      </w:pPr>
      <w:r>
        <w:rPr>
          <w:rFonts w:cs="Times New Roman"/>
          <w:szCs w:val="24"/>
        </w:rPr>
        <w:t>- managementul dejecţiilor;</w:t>
      </w:r>
    </w:p>
    <w:p w:rsidR="00182185" w:rsidRDefault="00CD587F">
      <w:pPr>
        <w:ind w:left="567"/>
        <w:rPr>
          <w:rFonts w:cs="Times New Roman"/>
          <w:szCs w:val="24"/>
        </w:rPr>
      </w:pPr>
      <w:r>
        <w:rPr>
          <w:rFonts w:cs="Times New Roman"/>
          <w:szCs w:val="24"/>
        </w:rPr>
        <w:t>- gospodărirea deşeurilor.</w:t>
      </w:r>
    </w:p>
    <w:p w:rsidR="00182185" w:rsidRDefault="00182185">
      <w:pPr>
        <w:pStyle w:val="Heading2"/>
      </w:pPr>
    </w:p>
    <w:p w:rsidR="00182185" w:rsidRDefault="00CD587F">
      <w:pPr>
        <w:pStyle w:val="Heading2"/>
      </w:pPr>
      <w:bookmarkStart w:id="151" w:name="_Toc478033556"/>
      <w:r>
        <w:t>4.2. Descrierea proceselor</w:t>
      </w:r>
      <w:bookmarkEnd w:id="151"/>
    </w:p>
    <w:p w:rsidR="00182185" w:rsidRDefault="00CD587F">
      <w:pPr>
        <w:ind w:firstLine="567"/>
        <w:rPr>
          <w:rFonts w:cs="Times New Roman"/>
          <w:szCs w:val="24"/>
        </w:rPr>
      </w:pPr>
      <w:r>
        <w:rPr>
          <w:rFonts w:cs="Times New Roman"/>
          <w:szCs w:val="24"/>
        </w:rPr>
        <w:t>Activitatea de creştere a puilor de găină, curcă, bibilică constă în:</w:t>
      </w:r>
    </w:p>
    <w:p w:rsidR="00182185" w:rsidRDefault="00CD587F">
      <w:pPr>
        <w:ind w:left="567"/>
        <w:rPr>
          <w:rFonts w:cs="Times New Roman"/>
          <w:szCs w:val="24"/>
        </w:rPr>
      </w:pPr>
      <w:r>
        <w:rPr>
          <w:rFonts w:cs="Times New Roman"/>
          <w:szCs w:val="24"/>
        </w:rPr>
        <w:t>- pregătirea halelor pentru populare;</w:t>
      </w:r>
    </w:p>
    <w:p w:rsidR="00182185" w:rsidRDefault="00CD587F">
      <w:pPr>
        <w:ind w:left="567"/>
        <w:rPr>
          <w:rFonts w:cs="Times New Roman"/>
          <w:szCs w:val="24"/>
        </w:rPr>
      </w:pPr>
      <w:r>
        <w:rPr>
          <w:rFonts w:cs="Times New Roman"/>
          <w:szCs w:val="24"/>
        </w:rPr>
        <w:t>- popularea halelor;</w:t>
      </w:r>
    </w:p>
    <w:p w:rsidR="00182185" w:rsidRDefault="00CD587F">
      <w:pPr>
        <w:ind w:left="567"/>
        <w:rPr>
          <w:rFonts w:cs="Times New Roman"/>
          <w:szCs w:val="24"/>
        </w:rPr>
      </w:pPr>
      <w:r>
        <w:rPr>
          <w:rFonts w:cs="Times New Roman"/>
          <w:szCs w:val="24"/>
        </w:rPr>
        <w:t>- aprovizionarea cu furaje a buncărelor exterioare halelor;</w:t>
      </w:r>
    </w:p>
    <w:p w:rsidR="00182185" w:rsidRDefault="00CD587F">
      <w:pPr>
        <w:ind w:left="567"/>
        <w:rPr>
          <w:rFonts w:cs="Times New Roman"/>
          <w:szCs w:val="24"/>
        </w:rPr>
      </w:pPr>
      <w:r>
        <w:rPr>
          <w:rFonts w:cs="Times New Roman"/>
          <w:szCs w:val="24"/>
        </w:rPr>
        <w:t>- hrănirea păsărilor;</w:t>
      </w:r>
    </w:p>
    <w:p w:rsidR="00182185" w:rsidRDefault="00CD587F">
      <w:pPr>
        <w:ind w:left="567"/>
        <w:rPr>
          <w:rFonts w:cs="Times New Roman"/>
          <w:szCs w:val="24"/>
        </w:rPr>
      </w:pPr>
      <w:r>
        <w:rPr>
          <w:rFonts w:cs="Times New Roman"/>
          <w:szCs w:val="24"/>
        </w:rPr>
        <w:t>- adăparea;</w:t>
      </w:r>
    </w:p>
    <w:p w:rsidR="00182185" w:rsidRDefault="00CD587F">
      <w:pPr>
        <w:ind w:left="567"/>
        <w:rPr>
          <w:rFonts w:cs="Times New Roman"/>
          <w:szCs w:val="24"/>
        </w:rPr>
      </w:pPr>
      <w:r>
        <w:rPr>
          <w:rFonts w:cs="Times New Roman"/>
          <w:szCs w:val="24"/>
        </w:rPr>
        <w:t>- asigurarea microclimatului;</w:t>
      </w:r>
    </w:p>
    <w:p w:rsidR="00182185" w:rsidRDefault="00CD587F">
      <w:pPr>
        <w:ind w:left="567"/>
        <w:rPr>
          <w:rFonts w:cs="Times New Roman"/>
          <w:szCs w:val="24"/>
        </w:rPr>
      </w:pPr>
      <w:r>
        <w:rPr>
          <w:rFonts w:cs="Times New Roman"/>
          <w:szCs w:val="24"/>
        </w:rPr>
        <w:t>- depopularea halelor;</w:t>
      </w:r>
    </w:p>
    <w:p w:rsidR="00182185" w:rsidRDefault="00CD587F">
      <w:pPr>
        <w:ind w:left="567"/>
        <w:rPr>
          <w:rFonts w:cs="Times New Roman"/>
          <w:szCs w:val="24"/>
        </w:rPr>
      </w:pPr>
      <w:r>
        <w:rPr>
          <w:rFonts w:cs="Times New Roman"/>
          <w:szCs w:val="24"/>
        </w:rPr>
        <w:t>- dezinsecție, deratizare, dezinfecție;</w:t>
      </w:r>
    </w:p>
    <w:p w:rsidR="00182185" w:rsidRDefault="00CD587F">
      <w:pPr>
        <w:ind w:left="567"/>
        <w:rPr>
          <w:rFonts w:cs="Times New Roman"/>
          <w:szCs w:val="24"/>
        </w:rPr>
      </w:pPr>
      <w:r>
        <w:rPr>
          <w:rFonts w:cs="Times New Roman"/>
          <w:szCs w:val="24"/>
        </w:rPr>
        <w:t>- evacuarea dejecţiilor se realizează la sfârşitul fiecărei serii.</w:t>
      </w:r>
    </w:p>
    <w:p w:rsidR="00182185" w:rsidRDefault="00CD587F">
      <w:pPr>
        <w:pStyle w:val="NoSpacing"/>
        <w:ind w:firstLine="567"/>
        <w:jc w:val="both"/>
        <w:rPr>
          <w:rFonts w:ascii="Times New Roman" w:hAnsi="Times New Roman" w:cs="Times New Roman"/>
        </w:rPr>
      </w:pPr>
      <w:r>
        <w:rPr>
          <w:rFonts w:ascii="Times New Roman" w:hAnsi="Times New Roman" w:cs="Times New Roman"/>
        </w:rPr>
        <w:t xml:space="preserve">Puii de găină, curcă, bibilică sunt transferaţi de la staţiile de incubaţie Italia, cu mijloacele de transport proprii în halele de creştere ale SC </w:t>
      </w:r>
      <w:r>
        <w:rPr>
          <w:rFonts w:ascii="Times New Roman" w:hAnsi="Times New Roman" w:cs="Times New Roman"/>
          <w:lang w:val="es-ES" w:eastAsia="es-ES" w:bidi="es-ES"/>
        </w:rPr>
        <w:t xml:space="preserve">AVICOLA RAGGI </w:t>
      </w:r>
      <w:r>
        <w:rPr>
          <w:rFonts w:ascii="Times New Roman" w:hAnsi="Times New Roman" w:cs="Times New Roman"/>
        </w:rPr>
        <w:t>SRL. Puii urmează să fie menţinuţi şi crescuţi în condiţii de microclimat controlat, până la atingerea parametrilor în vederea comercializării.</w:t>
      </w:r>
    </w:p>
    <w:p w:rsidR="00182185" w:rsidRDefault="00CD587F">
      <w:pPr>
        <w:pStyle w:val="NoSpacing"/>
        <w:jc w:val="both"/>
        <w:rPr>
          <w:rFonts w:ascii="Times New Roman" w:hAnsi="Times New Roman" w:cs="Times New Roman"/>
        </w:rPr>
      </w:pPr>
      <w:r>
        <w:rPr>
          <w:rFonts w:ascii="Times New Roman" w:hAnsi="Times New Roman" w:cs="Times New Roman"/>
        </w:rPr>
        <w:tab/>
        <w:t xml:space="preserve">Durata de ocupare a unei hale de creştere cu o serie de pui de la o zi la 40-45 zile, urmate de 7-12 zile de vid sanitar, 6 cicluri/an. </w:t>
      </w:r>
      <w:r>
        <w:rPr>
          <w:rFonts w:ascii="Times New Roman" w:hAnsi="Times New Roman" w:cs="Times New Roman"/>
        </w:rPr>
        <w:tab/>
        <w:t>Densitatea puilor din halele de creștere este de aproximativ: 33 pui/m</w:t>
      </w:r>
      <w:r>
        <w:rPr>
          <w:rFonts w:ascii="Times New Roman" w:hAnsi="Times New Roman" w:cs="Times New Roman"/>
          <w:vertAlign w:val="superscript"/>
        </w:rPr>
        <w:t>2</w:t>
      </w:r>
      <w:r>
        <w:rPr>
          <w:rFonts w:ascii="Times New Roman" w:hAnsi="Times New Roman" w:cs="Times New Roman"/>
        </w:rPr>
        <w:t xml:space="preserve"> (conform tehnicii BREF s 2.2.1, p.30</w:t>
      </w:r>
      <w:r>
        <w:rPr>
          <w:rFonts w:ascii="Times New Roman" w:hAnsi="Times New Roman" w:cs="Times New Roman"/>
          <w:vertAlign w:val="superscript"/>
        </w:rPr>
        <w:t>1</w:t>
      </w:r>
      <w:r>
        <w:rPr>
          <w:rFonts w:ascii="Times New Roman" w:hAnsi="Times New Roman" w:cs="Times New Roman"/>
          <w:color w:val="FF0000"/>
        </w:rPr>
        <w:t xml:space="preserve"> </w:t>
      </w:r>
      <w:r>
        <w:rPr>
          <w:rFonts w:ascii="Times New Roman" w:hAnsi="Times New Roman" w:cs="Times New Roman"/>
          <w:color w:val="000000" w:themeColor="text1"/>
        </w:rPr>
        <w:t>și conform normelor sanitar veterinare în vigoare</w:t>
      </w:r>
      <w:r>
        <w:rPr>
          <w:rFonts w:ascii="Times New Roman" w:hAnsi="Times New Roman" w:cs="Times New Roman"/>
        </w:rPr>
        <w:t>). Ca indicatori tehnici rezultă următoarele:</w:t>
      </w:r>
    </w:p>
    <w:p w:rsidR="00182185" w:rsidRDefault="00CD587F">
      <w:pPr>
        <w:pStyle w:val="NoSpacing"/>
        <w:ind w:left="709"/>
        <w:jc w:val="both"/>
        <w:rPr>
          <w:rFonts w:ascii="Times New Roman" w:hAnsi="Times New Roman" w:cs="Times New Roman"/>
        </w:rPr>
      </w:pPr>
      <w:r>
        <w:rPr>
          <w:rFonts w:ascii="Times New Roman" w:hAnsi="Times New Roman" w:cs="Times New Roman"/>
        </w:rPr>
        <w:t>- greutatea medie de livrare - 2,2 kg/cap;</w:t>
      </w:r>
    </w:p>
    <w:p w:rsidR="00182185" w:rsidRDefault="00CD587F">
      <w:pPr>
        <w:pStyle w:val="NoSpacing"/>
        <w:ind w:left="709"/>
        <w:jc w:val="both"/>
        <w:rPr>
          <w:rFonts w:ascii="Times New Roman" w:hAnsi="Times New Roman" w:cs="Times New Roman"/>
        </w:rPr>
      </w:pPr>
      <w:r>
        <w:rPr>
          <w:rFonts w:ascii="Times New Roman" w:hAnsi="Times New Roman" w:cs="Times New Roman"/>
        </w:rPr>
        <w:t>- spor mediu zilnic  cca. 45 g;</w:t>
      </w:r>
    </w:p>
    <w:p w:rsidR="00182185" w:rsidRDefault="00CD587F">
      <w:pPr>
        <w:pStyle w:val="NoSpacing"/>
        <w:ind w:left="709"/>
        <w:jc w:val="both"/>
        <w:rPr>
          <w:rFonts w:ascii="Times New Roman" w:hAnsi="Times New Roman" w:cs="Times New Roman"/>
        </w:rPr>
      </w:pPr>
      <w:r>
        <w:rPr>
          <w:rFonts w:ascii="Times New Roman" w:hAnsi="Times New Roman" w:cs="Times New Roman"/>
        </w:rPr>
        <w:t>- număr cicluri creştere/an - 6;</w:t>
      </w:r>
    </w:p>
    <w:p w:rsidR="00182185" w:rsidRDefault="00CD587F">
      <w:pPr>
        <w:pStyle w:val="NoSpacing"/>
        <w:ind w:left="709"/>
        <w:jc w:val="both"/>
        <w:rPr>
          <w:rFonts w:ascii="Times New Roman" w:hAnsi="Times New Roman" w:cs="Times New Roman"/>
        </w:rPr>
      </w:pPr>
      <w:r>
        <w:rPr>
          <w:rFonts w:ascii="Times New Roman" w:hAnsi="Times New Roman" w:cs="Times New Roman"/>
        </w:rPr>
        <w:t>- consum specific de furaje 1,7-1,8 kg/kg carne;</w:t>
      </w:r>
    </w:p>
    <w:p w:rsidR="00182185" w:rsidRDefault="00CD587F">
      <w:pPr>
        <w:pStyle w:val="NoSpacing"/>
        <w:ind w:left="709"/>
        <w:jc w:val="both"/>
        <w:rPr>
          <w:rFonts w:ascii="Times New Roman" w:hAnsi="Times New Roman" w:cs="Times New Roman"/>
        </w:rPr>
      </w:pPr>
      <w:r>
        <w:rPr>
          <w:rFonts w:ascii="Times New Roman" w:hAnsi="Times New Roman" w:cs="Times New Roman"/>
        </w:rPr>
        <w:t>- consum specific de apă  2 l/1 kg furaj;</w:t>
      </w:r>
    </w:p>
    <w:p w:rsidR="00182185" w:rsidRDefault="00CD587F">
      <w:pPr>
        <w:pStyle w:val="NoSpacing"/>
        <w:ind w:left="709"/>
        <w:jc w:val="both"/>
        <w:rPr>
          <w:rFonts w:ascii="Times New Roman" w:hAnsi="Times New Roman" w:cs="Times New Roman"/>
        </w:rPr>
      </w:pPr>
      <w:r>
        <w:rPr>
          <w:rFonts w:ascii="Times New Roman" w:hAnsi="Times New Roman" w:cs="Times New Roman"/>
        </w:rPr>
        <w:t>- mortalitate  cca. 4%.</w:t>
      </w:r>
    </w:p>
    <w:p w:rsidR="00182185" w:rsidRDefault="00CD587F">
      <w:pPr>
        <w:pStyle w:val="NoSpacing"/>
        <w:jc w:val="both"/>
        <w:rPr>
          <w:rFonts w:ascii="Times New Roman" w:hAnsi="Times New Roman" w:cs="Times New Roman"/>
        </w:rPr>
      </w:pPr>
      <w:r>
        <w:rPr>
          <w:rFonts w:ascii="Times New Roman" w:hAnsi="Times New Roman" w:cs="Times New Roman"/>
        </w:rPr>
        <w:tab/>
        <w:t>Sistemul de creştere a păsărilor este la sol, pe aşternut permanent uscat. Soluţia prezintă avantaje atât din punct de vedere ecologic (obţinându-se deşeuri uscate), cât şi din punct de vedere tehnologic, pentru că se obţine o calitate mai bună a cărnii.</w:t>
      </w:r>
    </w:p>
    <w:p w:rsidR="00182185" w:rsidRDefault="00182185">
      <w:pPr>
        <w:pStyle w:val="NoSpacing"/>
        <w:jc w:val="both"/>
        <w:rPr>
          <w:rFonts w:ascii="Times New Roman" w:hAnsi="Times New Roman" w:cs="Times New Roman"/>
        </w:rPr>
      </w:pPr>
    </w:p>
    <w:p w:rsidR="00182185" w:rsidRDefault="00CD587F">
      <w:pPr>
        <w:pStyle w:val="Heading2"/>
      </w:pPr>
      <w:bookmarkStart w:id="152" w:name="_Toc478033557"/>
      <w:r>
        <w:t>4.3. Fluxul tehnologic</w:t>
      </w:r>
      <w:bookmarkEnd w:id="152"/>
    </w:p>
    <w:p w:rsidR="00182185" w:rsidRDefault="00CD587F">
      <w:pPr>
        <w:pStyle w:val="NoSpacing"/>
        <w:jc w:val="both"/>
        <w:rPr>
          <w:rFonts w:ascii="Times New Roman" w:hAnsi="Times New Roman" w:cs="Times New Roman"/>
          <w:i/>
          <w:color w:val="000000" w:themeColor="text1"/>
        </w:rPr>
      </w:pPr>
      <w:r>
        <w:rPr>
          <w:rFonts w:ascii="Times New Roman" w:hAnsi="Times New Roman" w:cs="Times New Roman"/>
          <w:i/>
          <w:color w:val="FF0000"/>
        </w:rPr>
        <w:tab/>
      </w:r>
      <w:r>
        <w:rPr>
          <w:rFonts w:ascii="Times New Roman" w:hAnsi="Times New Roman" w:cs="Times New Roman"/>
          <w:i/>
          <w:color w:val="000000" w:themeColor="text1"/>
        </w:rPr>
        <w:t>Pregătirea halelor pentru populare</w:t>
      </w:r>
    </w:p>
    <w:p w:rsidR="00182185" w:rsidRDefault="00CD587F">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ab/>
        <w:t xml:space="preserve">După finalizarea unei serii de creștere pui, se evacuează așternutul epuizat. Urmează curățirea mecanică a halei, constând în răzuirea pavimentului și a pereților, astfel încât spălarea ulterioară a halei să ﬁe cât mai eficientă și cu un consum cât mai redus de apă. Odată cu spălarea interiorului halei, se curăță și se spală și instalațiile de hrănire și adăpare. </w:t>
      </w:r>
    </w:p>
    <w:p w:rsidR="00182185" w:rsidRDefault="00CD587F">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ab/>
        <w:t xml:space="preserve">După spălare, hala este văruită și supusă unor dezinfecții repetate cu soluție de sodă caustică, diverși dezinfectanți biodegradabili, formol. După dezinfecții se iau probe de sanitație pentru veriﬁcarea eficienței acestora. Dacă probele ies pozitive se repetă dezinfecția, astfel încât în momentul populării hala să fie corespunzătoare din punct de vedere sanitar-veterinar. </w:t>
      </w:r>
    </w:p>
    <w:p w:rsidR="00182185" w:rsidRDefault="00CD587F">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ab/>
        <w:t>Hala astfel pregatită, stă într-un vid sanitar de aproximativ 14 zile. În continuare se procedează la introducerea așternutului în hală.</w:t>
      </w:r>
    </w:p>
    <w:p w:rsidR="00182185" w:rsidRDefault="00CD587F">
      <w:pPr>
        <w:pStyle w:val="NoSpacing"/>
        <w:rPr>
          <w:rFonts w:ascii="Times New Roman" w:hAnsi="Times New Roman" w:cs="Times New Roman"/>
          <w:i/>
          <w:color w:val="000000" w:themeColor="text1"/>
        </w:rPr>
      </w:pPr>
      <w:r>
        <w:rPr>
          <w:rFonts w:ascii="Times New Roman" w:hAnsi="Times New Roman" w:cs="Times New Roman"/>
          <w:i/>
          <w:color w:val="000000" w:themeColor="text1"/>
        </w:rPr>
        <w:tab/>
        <w:t>Popularea halelor</w:t>
      </w:r>
    </w:p>
    <w:p w:rsidR="00182185" w:rsidRDefault="00CD587F">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ab/>
        <w:t>Popularea halelor se face cu pui de o zi în greutate de 32-45 grame, hibrizi de carne selectionați din stații de incubație din import - Italia. Puii sunt transportați în ambalaje speciale (cutii de carton) cu mașini proprii, care asigură condiții corespunzătoare de microclimat pe timpul transportului.</w:t>
      </w:r>
    </w:p>
    <w:p w:rsidR="00182185" w:rsidRDefault="00CD587F">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ab/>
        <w:t>Odată introduși în hală, puilor li se administrează apă și vitamine. Apa trebuie să aibă o temperatură de aproximativ 20°C. După aproximativ 4-5 ore, se trece și la administrarea furajului.</w:t>
      </w:r>
    </w:p>
    <w:p w:rsidR="00182185" w:rsidRDefault="00CD587F">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ab/>
        <w:t>La stabilirea densității de populare se iau în calcul frontul de adăpare disponibil, precum și capacitatea de ventilație a adăpostului.</w:t>
      </w:r>
    </w:p>
    <w:p w:rsidR="00182185" w:rsidRDefault="00CD587F">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Se asigură temperatura necesară ﬁecărei categorii de vârstă. În funcție de vârsta puilor, temperaturile necesare sunt:</w:t>
      </w:r>
    </w:p>
    <w:p w:rsidR="00182185" w:rsidRDefault="00182185">
      <w:pPr>
        <w:pStyle w:val="NoSpacing"/>
        <w:jc w:val="both"/>
        <w:rPr>
          <w:rFonts w:ascii="Times New Roman" w:hAnsi="Times New Roman" w:cs="Times New Roman"/>
          <w:color w:val="000000" w:themeColor="text1"/>
        </w:rPr>
      </w:pPr>
    </w:p>
    <w:p w:rsidR="00182185" w:rsidRDefault="00182185">
      <w:pPr>
        <w:pStyle w:val="NoSpacing"/>
        <w:jc w:val="both"/>
        <w:rPr>
          <w:rFonts w:ascii="Times New Roman" w:hAnsi="Times New Roman" w:cs="Times New Roman"/>
          <w:color w:val="000000" w:themeColor="text1"/>
        </w:rPr>
      </w:pPr>
    </w:p>
    <w:p w:rsidR="00182185" w:rsidRDefault="00182185">
      <w:pPr>
        <w:pStyle w:val="NoSpacing"/>
        <w:jc w:val="both"/>
        <w:rPr>
          <w:rFonts w:ascii="Times New Roman" w:hAnsi="Times New Roman" w:cs="Times New Roman"/>
          <w:color w:val="000000" w:themeColor="text1"/>
        </w:rPr>
      </w:pPr>
    </w:p>
    <w:p w:rsidR="00182185" w:rsidRDefault="00182185">
      <w:pPr>
        <w:pStyle w:val="NoSpacing"/>
        <w:jc w:val="both"/>
        <w:rPr>
          <w:rFonts w:ascii="Times New Roman" w:hAnsi="Times New Roman" w:cs="Times New Roman"/>
          <w:color w:val="000000" w:themeColor="text1"/>
        </w:rPr>
      </w:pPr>
    </w:p>
    <w:p w:rsidR="00182185" w:rsidRDefault="00182185">
      <w:pPr>
        <w:pStyle w:val="NoSpacing"/>
        <w:jc w:val="both"/>
        <w:rPr>
          <w:rFonts w:ascii="Times New Roman" w:hAnsi="Times New Roman" w:cs="Times New Roman"/>
          <w:color w:val="000000" w:themeColor="text1"/>
        </w:rPr>
      </w:pPr>
    </w:p>
    <w:tbl>
      <w:tblPr>
        <w:tblStyle w:val="TableGrid"/>
        <w:tblW w:w="3544" w:type="dxa"/>
        <w:tblInd w:w="959" w:type="dxa"/>
        <w:tblLook w:val="04A0"/>
      </w:tblPr>
      <w:tblGrid>
        <w:gridCol w:w="1984"/>
        <w:gridCol w:w="1560"/>
      </w:tblGrid>
      <w:tr w:rsidR="00182185">
        <w:tc>
          <w:tcPr>
            <w:tcW w:w="1983" w:type="dxa"/>
            <w:shd w:val="clear" w:color="auto" w:fill="auto"/>
            <w:tcMar>
              <w:left w:w="108" w:type="dxa"/>
            </w:tcMar>
            <w:vAlign w:val="center"/>
          </w:tcPr>
          <w:p w:rsidR="00182185" w:rsidRDefault="00CD587F">
            <w:pPr>
              <w:pStyle w:val="NoSpacing"/>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Vârstă</w:t>
            </w:r>
          </w:p>
          <w:p w:rsidR="00182185" w:rsidRDefault="00CD587F">
            <w:pPr>
              <w:pStyle w:val="NoSpacing"/>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[zile</w:t>
            </w:r>
            <w:r>
              <w:rPr>
                <w:rFonts w:ascii="Times New Roman" w:hAnsi="Times New Roman" w:cs="Times New Roman"/>
                <w:b/>
                <w:color w:val="000000" w:themeColor="text1"/>
                <w:sz w:val="22"/>
                <w:szCs w:val="22"/>
                <w:lang w:val="en-US"/>
              </w:rPr>
              <w:t>]</w:t>
            </w:r>
          </w:p>
        </w:tc>
        <w:tc>
          <w:tcPr>
            <w:tcW w:w="1560" w:type="dxa"/>
            <w:shd w:val="clear" w:color="auto" w:fill="auto"/>
            <w:tcMar>
              <w:left w:w="108" w:type="dxa"/>
            </w:tcMar>
            <w:vAlign w:val="center"/>
          </w:tcPr>
          <w:p w:rsidR="00182185" w:rsidRDefault="00CD587F">
            <w:pPr>
              <w:pStyle w:val="NoSpacing"/>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Temperatura</w:t>
            </w:r>
          </w:p>
          <w:p w:rsidR="00182185" w:rsidRDefault="00CD587F">
            <w:pPr>
              <w:pStyle w:val="NoSpacing"/>
              <w:jc w:val="center"/>
              <w:rPr>
                <w:rFonts w:ascii="Times New Roman" w:hAnsi="Times New Roman" w:cs="Times New Roman"/>
                <w:b/>
                <w:color w:val="000000" w:themeColor="text1"/>
                <w:sz w:val="22"/>
                <w:szCs w:val="22"/>
                <w:lang w:val="en-US"/>
              </w:rPr>
            </w:pPr>
            <w:r>
              <w:rPr>
                <w:rFonts w:ascii="Times New Roman" w:hAnsi="Times New Roman" w:cs="Times New Roman"/>
                <w:b/>
                <w:color w:val="000000" w:themeColor="text1"/>
                <w:sz w:val="22"/>
                <w:szCs w:val="22"/>
              </w:rPr>
              <w:t>[</w:t>
            </w:r>
            <w:r>
              <w:rPr>
                <w:rFonts w:ascii="Times New Roman" w:hAnsi="Times New Roman" w:cs="Times New Roman"/>
                <w:b/>
                <w:color w:val="000000" w:themeColor="text1"/>
                <w:sz w:val="22"/>
                <w:szCs w:val="22"/>
                <w:vertAlign w:val="superscript"/>
              </w:rPr>
              <w:t>0</w:t>
            </w:r>
            <w:r>
              <w:rPr>
                <w:rFonts w:ascii="Times New Roman" w:hAnsi="Times New Roman" w:cs="Times New Roman"/>
                <w:b/>
                <w:color w:val="000000" w:themeColor="text1"/>
                <w:sz w:val="22"/>
                <w:szCs w:val="22"/>
              </w:rPr>
              <w:t>C</w:t>
            </w:r>
            <w:r>
              <w:rPr>
                <w:rFonts w:ascii="Times New Roman" w:hAnsi="Times New Roman" w:cs="Times New Roman"/>
                <w:b/>
                <w:color w:val="000000" w:themeColor="text1"/>
                <w:sz w:val="22"/>
                <w:szCs w:val="22"/>
                <w:lang w:val="en-US"/>
              </w:rPr>
              <w:t>]</w:t>
            </w:r>
          </w:p>
        </w:tc>
      </w:tr>
      <w:tr w:rsidR="00182185">
        <w:tc>
          <w:tcPr>
            <w:tcW w:w="1983" w:type="dxa"/>
            <w:shd w:val="clear" w:color="auto" w:fill="auto"/>
            <w:tcMar>
              <w:left w:w="108" w:type="dxa"/>
            </w:tcMar>
          </w:tcPr>
          <w:p w:rsidR="00182185" w:rsidRDefault="00CD587F">
            <w:pPr>
              <w:pStyle w:val="No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La primire</w:t>
            </w:r>
          </w:p>
        </w:tc>
        <w:tc>
          <w:tcPr>
            <w:tcW w:w="1560" w:type="dxa"/>
            <w:shd w:val="clear" w:color="auto" w:fill="auto"/>
            <w:tcMar>
              <w:left w:w="108" w:type="dxa"/>
            </w:tcMar>
          </w:tcPr>
          <w:p w:rsidR="00182185" w:rsidRDefault="00CD587F">
            <w:pPr>
              <w:pStyle w:val="No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33-34</w:t>
            </w:r>
          </w:p>
        </w:tc>
      </w:tr>
      <w:tr w:rsidR="00182185">
        <w:tc>
          <w:tcPr>
            <w:tcW w:w="1983" w:type="dxa"/>
            <w:shd w:val="clear" w:color="auto" w:fill="auto"/>
            <w:tcMar>
              <w:left w:w="108" w:type="dxa"/>
            </w:tcMar>
          </w:tcPr>
          <w:p w:rsidR="00182185" w:rsidRDefault="00CD587F">
            <w:pPr>
              <w:pStyle w:val="No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La 7 zile</w:t>
            </w:r>
          </w:p>
        </w:tc>
        <w:tc>
          <w:tcPr>
            <w:tcW w:w="1560" w:type="dxa"/>
            <w:shd w:val="clear" w:color="auto" w:fill="auto"/>
            <w:tcMar>
              <w:left w:w="108" w:type="dxa"/>
            </w:tcMar>
          </w:tcPr>
          <w:p w:rsidR="00182185" w:rsidRDefault="00CD587F">
            <w:pPr>
              <w:pStyle w:val="No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29-30</w:t>
            </w:r>
          </w:p>
        </w:tc>
      </w:tr>
      <w:tr w:rsidR="00182185">
        <w:tc>
          <w:tcPr>
            <w:tcW w:w="1983" w:type="dxa"/>
            <w:shd w:val="clear" w:color="auto" w:fill="auto"/>
            <w:tcMar>
              <w:left w:w="108" w:type="dxa"/>
            </w:tcMar>
          </w:tcPr>
          <w:p w:rsidR="00182185" w:rsidRDefault="00CD587F">
            <w:pPr>
              <w:pStyle w:val="No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La 21 zile</w:t>
            </w:r>
          </w:p>
        </w:tc>
        <w:tc>
          <w:tcPr>
            <w:tcW w:w="1560" w:type="dxa"/>
            <w:shd w:val="clear" w:color="auto" w:fill="auto"/>
            <w:tcMar>
              <w:left w:w="108" w:type="dxa"/>
            </w:tcMar>
          </w:tcPr>
          <w:p w:rsidR="00182185" w:rsidRDefault="00CD587F">
            <w:pPr>
              <w:pStyle w:val="No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20-22</w:t>
            </w:r>
          </w:p>
        </w:tc>
      </w:tr>
      <w:tr w:rsidR="00182185">
        <w:tc>
          <w:tcPr>
            <w:tcW w:w="1983" w:type="dxa"/>
            <w:shd w:val="clear" w:color="auto" w:fill="auto"/>
            <w:tcMar>
              <w:left w:w="108" w:type="dxa"/>
            </w:tcMar>
          </w:tcPr>
          <w:p w:rsidR="00182185" w:rsidRDefault="00CD587F">
            <w:pPr>
              <w:pStyle w:val="No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La 45 zile</w:t>
            </w:r>
          </w:p>
        </w:tc>
        <w:tc>
          <w:tcPr>
            <w:tcW w:w="1560" w:type="dxa"/>
            <w:shd w:val="clear" w:color="auto" w:fill="auto"/>
            <w:tcMar>
              <w:left w:w="108" w:type="dxa"/>
            </w:tcMar>
          </w:tcPr>
          <w:p w:rsidR="00182185" w:rsidRDefault="00CD587F">
            <w:pPr>
              <w:pStyle w:val="No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18-20</w:t>
            </w:r>
          </w:p>
        </w:tc>
      </w:tr>
    </w:tbl>
    <w:p w:rsidR="00182185" w:rsidRDefault="00CD587F">
      <w:pPr>
        <w:pStyle w:val="Heading1"/>
      </w:pPr>
      <w:bookmarkStart w:id="153" w:name="_Toc478033558"/>
      <w:r>
        <w:t>4.4. Furajarea</w:t>
      </w:r>
      <w:bookmarkEnd w:id="153"/>
    </w:p>
    <w:p w:rsidR="00182185" w:rsidRDefault="00CD587F">
      <w:pPr>
        <w:pStyle w:val="NoSpacing"/>
        <w:jc w:val="both"/>
        <w:rPr>
          <w:rFonts w:ascii="Times New Roman" w:hAnsi="Times New Roman" w:cs="Times New Roman"/>
          <w:color w:val="000000" w:themeColor="text1"/>
        </w:rPr>
      </w:pPr>
      <w:r>
        <w:rPr>
          <w:rFonts w:ascii="Times New Roman" w:hAnsi="Times New Roman" w:cs="Times New Roman"/>
          <w:color w:val="FF0000"/>
        </w:rPr>
        <w:tab/>
      </w:r>
      <w:r>
        <w:rPr>
          <w:rFonts w:ascii="Times New Roman" w:hAnsi="Times New Roman" w:cs="Times New Roman"/>
          <w:color w:val="000000" w:themeColor="text1"/>
        </w:rPr>
        <w:t>Furajarea este de tip fazial și se face cu rețete echilibrate din punct de vedere proteino-</w:t>
      </w:r>
    </w:p>
    <w:p w:rsidR="00182185" w:rsidRDefault="00CD587F">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vitamino-mineral (tehnica BREF, s 3.2.1.1, p.101), conform tabelului de mai jos.</w:t>
      </w:r>
    </w:p>
    <w:p w:rsidR="00182185" w:rsidRDefault="00182185">
      <w:pPr>
        <w:pStyle w:val="NoSpacing"/>
        <w:jc w:val="both"/>
        <w:rPr>
          <w:rFonts w:ascii="Times New Roman" w:hAnsi="Times New Roman" w:cs="Times New Roman"/>
          <w:color w:val="000000" w:themeColor="text1"/>
        </w:rPr>
      </w:pPr>
    </w:p>
    <w:tbl>
      <w:tblPr>
        <w:tblStyle w:val="TableGrid"/>
        <w:tblW w:w="2977" w:type="dxa"/>
        <w:tblInd w:w="817" w:type="dxa"/>
        <w:tblLook w:val="04A0"/>
      </w:tblPr>
      <w:tblGrid>
        <w:gridCol w:w="1560"/>
        <w:gridCol w:w="1417"/>
      </w:tblGrid>
      <w:tr w:rsidR="00182185">
        <w:tc>
          <w:tcPr>
            <w:tcW w:w="1559" w:type="dxa"/>
            <w:shd w:val="clear" w:color="auto" w:fill="auto"/>
            <w:tcMar>
              <w:left w:w="108" w:type="dxa"/>
            </w:tcMar>
            <w:vAlign w:val="center"/>
          </w:tcPr>
          <w:p w:rsidR="00182185" w:rsidRDefault="00CD587F">
            <w:pPr>
              <w:pStyle w:val="NoSpacing"/>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Vârstă</w:t>
            </w:r>
          </w:p>
          <w:p w:rsidR="00182185" w:rsidRDefault="00CD587F">
            <w:pPr>
              <w:pStyle w:val="NoSpacing"/>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[zile</w:t>
            </w:r>
            <w:r>
              <w:rPr>
                <w:rFonts w:ascii="Times New Roman" w:hAnsi="Times New Roman" w:cs="Times New Roman"/>
                <w:b/>
                <w:color w:val="000000" w:themeColor="text1"/>
                <w:sz w:val="22"/>
                <w:szCs w:val="22"/>
                <w:lang w:val="en-US"/>
              </w:rPr>
              <w:t>]</w:t>
            </w:r>
          </w:p>
        </w:tc>
        <w:tc>
          <w:tcPr>
            <w:tcW w:w="1417" w:type="dxa"/>
            <w:shd w:val="clear" w:color="auto" w:fill="auto"/>
            <w:tcMar>
              <w:left w:w="108" w:type="dxa"/>
            </w:tcMar>
            <w:vAlign w:val="center"/>
          </w:tcPr>
          <w:p w:rsidR="00182185" w:rsidRDefault="00CD587F">
            <w:pPr>
              <w:pStyle w:val="NoSpacing"/>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Rețetă</w:t>
            </w:r>
          </w:p>
        </w:tc>
      </w:tr>
      <w:tr w:rsidR="00182185">
        <w:tc>
          <w:tcPr>
            <w:tcW w:w="1559" w:type="dxa"/>
            <w:shd w:val="clear" w:color="auto" w:fill="auto"/>
            <w:tcMar>
              <w:left w:w="108" w:type="dxa"/>
            </w:tcMar>
          </w:tcPr>
          <w:p w:rsidR="00182185" w:rsidRDefault="00CD587F">
            <w:pPr>
              <w:pStyle w:val="No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0-7</w:t>
            </w:r>
          </w:p>
        </w:tc>
        <w:tc>
          <w:tcPr>
            <w:tcW w:w="1417" w:type="dxa"/>
            <w:shd w:val="clear" w:color="auto" w:fill="auto"/>
            <w:tcMar>
              <w:left w:w="108" w:type="dxa"/>
            </w:tcMar>
          </w:tcPr>
          <w:p w:rsidR="00182185" w:rsidRDefault="00CD587F">
            <w:pPr>
              <w:pStyle w:val="No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Prestarter</w:t>
            </w:r>
          </w:p>
        </w:tc>
      </w:tr>
      <w:tr w:rsidR="00182185">
        <w:tc>
          <w:tcPr>
            <w:tcW w:w="1559" w:type="dxa"/>
            <w:shd w:val="clear" w:color="auto" w:fill="auto"/>
            <w:tcMar>
              <w:left w:w="108" w:type="dxa"/>
            </w:tcMar>
          </w:tcPr>
          <w:p w:rsidR="00182185" w:rsidRDefault="00CD587F">
            <w:pPr>
              <w:pStyle w:val="No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7-20</w:t>
            </w:r>
          </w:p>
        </w:tc>
        <w:tc>
          <w:tcPr>
            <w:tcW w:w="1417" w:type="dxa"/>
            <w:shd w:val="clear" w:color="auto" w:fill="auto"/>
            <w:tcMar>
              <w:left w:w="108" w:type="dxa"/>
            </w:tcMar>
          </w:tcPr>
          <w:p w:rsidR="00182185" w:rsidRDefault="00CD587F">
            <w:pPr>
              <w:pStyle w:val="No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Starter</w:t>
            </w:r>
          </w:p>
        </w:tc>
      </w:tr>
      <w:tr w:rsidR="00182185">
        <w:tc>
          <w:tcPr>
            <w:tcW w:w="1559" w:type="dxa"/>
            <w:shd w:val="clear" w:color="auto" w:fill="auto"/>
            <w:tcMar>
              <w:left w:w="108" w:type="dxa"/>
            </w:tcMar>
          </w:tcPr>
          <w:p w:rsidR="00182185" w:rsidRDefault="00CD587F">
            <w:pPr>
              <w:pStyle w:val="No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20-35</w:t>
            </w:r>
          </w:p>
        </w:tc>
        <w:tc>
          <w:tcPr>
            <w:tcW w:w="1417" w:type="dxa"/>
            <w:shd w:val="clear" w:color="auto" w:fill="auto"/>
            <w:tcMar>
              <w:left w:w="108" w:type="dxa"/>
            </w:tcMar>
          </w:tcPr>
          <w:p w:rsidR="00182185" w:rsidRDefault="00CD587F">
            <w:pPr>
              <w:pStyle w:val="No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Creștere</w:t>
            </w:r>
          </w:p>
        </w:tc>
      </w:tr>
      <w:tr w:rsidR="00182185">
        <w:tc>
          <w:tcPr>
            <w:tcW w:w="1559" w:type="dxa"/>
            <w:shd w:val="clear" w:color="auto" w:fill="auto"/>
            <w:tcMar>
              <w:left w:w="108" w:type="dxa"/>
            </w:tcMar>
          </w:tcPr>
          <w:p w:rsidR="00182185" w:rsidRDefault="00CD587F">
            <w:pPr>
              <w:pStyle w:val="No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35-45</w:t>
            </w:r>
          </w:p>
        </w:tc>
        <w:tc>
          <w:tcPr>
            <w:tcW w:w="1417" w:type="dxa"/>
            <w:shd w:val="clear" w:color="auto" w:fill="auto"/>
            <w:tcMar>
              <w:left w:w="108" w:type="dxa"/>
            </w:tcMar>
          </w:tcPr>
          <w:p w:rsidR="00182185" w:rsidRDefault="00CD587F">
            <w:pPr>
              <w:pStyle w:val="NoSpacing"/>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finisare</w:t>
            </w:r>
          </w:p>
        </w:tc>
      </w:tr>
    </w:tbl>
    <w:p w:rsidR="00182185" w:rsidRDefault="00182185">
      <w:pPr>
        <w:pStyle w:val="NoSpacing"/>
        <w:jc w:val="both"/>
        <w:rPr>
          <w:rFonts w:ascii="Times New Roman" w:hAnsi="Times New Roman" w:cs="Times New Roman"/>
          <w:color w:val="000000" w:themeColor="text1"/>
        </w:rPr>
      </w:pPr>
    </w:p>
    <w:p w:rsidR="00182185" w:rsidRDefault="00CD587F">
      <w:pPr>
        <w:pStyle w:val="NoSpacing"/>
        <w:rPr>
          <w:rFonts w:ascii="Times New Roman" w:hAnsi="Times New Roman" w:cs="Times New Roman"/>
          <w:color w:val="000000" w:themeColor="text1"/>
        </w:rPr>
      </w:pPr>
      <w:r>
        <w:rPr>
          <w:rFonts w:ascii="Times New Roman" w:hAnsi="Times New Roman" w:cs="Times New Roman"/>
          <w:color w:val="000000" w:themeColor="text1"/>
        </w:rPr>
        <w:tab/>
        <w:t>Furajele sunt depozitate în buncărul exterior și de aici, prin tubulatură, intră în buncăre mici, câte unul pentru ﬁecare compartiment, de unde se distribuie automat pe liniile de hrănire. Se asigură furajarea la discreție a puilor, conform celor mai bune tehnici disponibile.</w:t>
      </w:r>
    </w:p>
    <w:p w:rsidR="00182185" w:rsidRDefault="00CD587F">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ab/>
        <w:t>Sistemul de adăpare este de tip Lubing. Introducerea apei de băut pe liniile de adăpare se face automat și permite efectuarea tratamentelor și vaccinărilor impuse de tehnologia sanitar-veterinară (BREF, s 2.2.2.3, p. 50).</w:t>
      </w:r>
    </w:p>
    <w:p w:rsidR="00182185" w:rsidRDefault="00CD587F">
      <w:pPr>
        <w:rPr>
          <w:rFonts w:cs="Times New Roman"/>
          <w:color w:val="000000" w:themeColor="text1"/>
        </w:rPr>
      </w:pPr>
      <w:r>
        <w:rPr>
          <w:rFonts w:cs="Times New Roman"/>
          <w:color w:val="000000" w:themeColor="text1"/>
        </w:rPr>
        <w:tab/>
        <w:t xml:space="preserve">Sistemul de ventilație este compus din ventilatoare de exhaustare de 1,5 KW </w:t>
      </w:r>
      <w:r>
        <w:rPr>
          <w:rFonts w:cs="Times New Roman"/>
          <w:color w:val="000000" w:themeColor="text1"/>
          <w:szCs w:val="24"/>
        </w:rPr>
        <w:t xml:space="preserve">sau eventualii poluanți sunt evacuați în exterior printr-un sistem individual de ventilație cu clapete reglabile, existent în dotarea fiecărei hale prin care se asigură o dată cu aerisirea și menținerea microclimatului, </w:t>
      </w:r>
      <w:r>
        <w:rPr>
          <w:rFonts w:cs="Times New Roman"/>
          <w:color w:val="000000" w:themeColor="text1"/>
        </w:rPr>
        <w:t>, în tandem cu deschiderea ferestrelor din partea opusă.</w:t>
      </w:r>
    </w:p>
    <w:p w:rsidR="00182185" w:rsidRDefault="00CD587F">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ab/>
        <w:t>Necesarul de aer proaspăt este de aproximativ 4 m</w:t>
      </w:r>
      <w:r>
        <w:rPr>
          <w:rFonts w:ascii="Times New Roman" w:hAnsi="Times New Roman" w:cs="Times New Roman"/>
          <w:color w:val="000000" w:themeColor="text1"/>
          <w:vertAlign w:val="superscript"/>
        </w:rPr>
        <w:t>3</w:t>
      </w:r>
      <w:r>
        <w:rPr>
          <w:rFonts w:ascii="Times New Roman" w:hAnsi="Times New Roman" w:cs="Times New Roman"/>
          <w:color w:val="000000" w:themeColor="text1"/>
        </w:rPr>
        <w:t>/oră/kg greutate vie. Prin ventilație se asigură umiditatea corespunzătoare a aerului din hală (80-85%), menținerea unui aștenut igienic și totodată sunt eliminate gazele nocive. Pentru asigurarea optimă a factorilor de microclimat se folosește un sistem de climatizare care se bazează pe utilizarea unor clapeți reglabili.</w:t>
      </w:r>
    </w:p>
    <w:p w:rsidR="00182185" w:rsidRDefault="00CD587F">
      <w:pPr>
        <w:pStyle w:val="NoSpacing"/>
        <w:jc w:val="both"/>
        <w:rPr>
          <w:rFonts w:ascii="Times New Roman" w:hAnsi="Times New Roman" w:cs="Times New Roman"/>
          <w:i/>
          <w:color w:val="000000" w:themeColor="text1"/>
        </w:rPr>
      </w:pPr>
      <w:r>
        <w:rPr>
          <w:rFonts w:ascii="Times New Roman" w:hAnsi="Times New Roman" w:cs="Times New Roman"/>
          <w:color w:val="000000" w:themeColor="text1"/>
        </w:rPr>
        <w:tab/>
      </w:r>
      <w:r>
        <w:rPr>
          <w:rFonts w:ascii="Times New Roman" w:hAnsi="Times New Roman" w:cs="Times New Roman"/>
          <w:i/>
          <w:color w:val="000000" w:themeColor="text1"/>
        </w:rPr>
        <w:t xml:space="preserve">Sistemul de încălzire </w:t>
      </w:r>
    </w:p>
    <w:p w:rsidR="00182185" w:rsidRDefault="00CD587F">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ab/>
        <w:t>Sursele de încălzire sunt lămpile de gaz (combustibil gaze naturale).</w:t>
      </w:r>
    </w:p>
    <w:p w:rsidR="00182185" w:rsidRDefault="00CD587F">
      <w:pPr>
        <w:pStyle w:val="NoSpacing"/>
        <w:jc w:val="both"/>
        <w:rPr>
          <w:rFonts w:ascii="Times New Roman" w:hAnsi="Times New Roman" w:cs="Times New Roman"/>
          <w:i/>
          <w:color w:val="000000" w:themeColor="text1"/>
        </w:rPr>
      </w:pPr>
      <w:r>
        <w:rPr>
          <w:rFonts w:ascii="Times New Roman" w:hAnsi="Times New Roman" w:cs="Times New Roman"/>
          <w:color w:val="000000" w:themeColor="text1"/>
        </w:rPr>
        <w:tab/>
      </w:r>
      <w:r>
        <w:rPr>
          <w:rFonts w:ascii="Times New Roman" w:hAnsi="Times New Roman" w:cs="Times New Roman"/>
          <w:i/>
          <w:color w:val="000000" w:themeColor="text1"/>
        </w:rPr>
        <w:t xml:space="preserve">Sistemul de iluminare </w:t>
      </w:r>
    </w:p>
    <w:p w:rsidR="00182185" w:rsidRDefault="00CD587F">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ab/>
        <w:t>Iluminatul este asigurat prin neoane. Intensitatea și durata se programează conform cerințelor impuse de fișele tehnologice.</w:t>
      </w:r>
    </w:p>
    <w:p w:rsidR="00182185" w:rsidRDefault="00CD587F">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ab/>
        <w:t>După încheierea ciclului de producție de 45 de zile, puii sunt transportați pentru comercializare (la diferite etape de creștere și dezvoltare), iar în halele depopulate se fac spălări și dezinfecții în vederea reluării ciclului de producție.</w:t>
      </w:r>
    </w:p>
    <w:p w:rsidR="00182185" w:rsidRDefault="00CD587F">
      <w:pPr>
        <w:pStyle w:val="NoSpacing"/>
        <w:jc w:val="both"/>
        <w:outlineLvl w:val="0"/>
        <w:rPr>
          <w:rFonts w:ascii="Times New Roman" w:hAnsi="Times New Roman" w:cs="Times New Roman"/>
          <w:i/>
          <w:color w:val="000000" w:themeColor="text1"/>
        </w:rPr>
      </w:pPr>
      <w:r>
        <w:rPr>
          <w:rFonts w:ascii="Times New Roman" w:hAnsi="Times New Roman" w:cs="Times New Roman"/>
          <w:color w:val="000000" w:themeColor="text1"/>
        </w:rPr>
        <w:tab/>
      </w:r>
      <w:bookmarkStart w:id="154" w:name="_Toc478033559"/>
      <w:r>
        <w:rPr>
          <w:rFonts w:ascii="Times New Roman" w:hAnsi="Times New Roman" w:cs="Times New Roman"/>
          <w:i/>
          <w:color w:val="000000" w:themeColor="text1"/>
        </w:rPr>
        <w:t>Sistemul de evacuare a dejecțiilor</w:t>
      </w:r>
      <w:bookmarkEnd w:id="154"/>
    </w:p>
    <w:p w:rsidR="00182185" w:rsidRDefault="00CD587F">
      <w:pPr>
        <w:pStyle w:val="NoSpacing"/>
        <w:jc w:val="both"/>
        <w:rPr>
          <w:rFonts w:ascii="Times New Roman" w:hAnsi="Times New Roman" w:cs="Times New Roman"/>
          <w:color w:val="000000" w:themeColor="text1"/>
        </w:rPr>
      </w:pPr>
      <w:r>
        <w:rPr>
          <w:rFonts w:ascii="Times New Roman" w:hAnsi="Times New Roman" w:cs="Times New Roman"/>
          <w:color w:val="000000" w:themeColor="text1"/>
        </w:rPr>
        <w:tab/>
        <w:t>Dejecțiile în stare uscată împreună cu așternutul sunt colectate mecanizat. Sunt stocate temporar în incinta fermei pe o platformă de beton, de unde periodic se administrează pe terenuri agricole, pentru feitilizare.</w:t>
      </w:r>
    </w:p>
    <w:p w:rsidR="00182185" w:rsidRDefault="00CD587F">
      <w:pPr>
        <w:pStyle w:val="NoSpacing"/>
        <w:jc w:val="both"/>
        <w:rPr>
          <w:rFonts w:ascii="Times New Roman" w:hAnsi="Times New Roman" w:cs="Times New Roman"/>
        </w:rPr>
      </w:pPr>
      <w:r>
        <w:rPr>
          <w:rFonts w:ascii="Times New Roman" w:hAnsi="Times New Roman" w:cs="Times New Roman"/>
        </w:rPr>
        <w:tab/>
        <w:t xml:space="preserve">Acțiunile de </w:t>
      </w:r>
      <w:r>
        <w:rPr>
          <w:rStyle w:val="Bodytext4Italic"/>
          <w:rFonts w:eastAsia="Arial Unicode MS"/>
        </w:rPr>
        <w:t>decontaminare, dezinsecţie şi deratizare</w:t>
      </w:r>
      <w:r>
        <w:rPr>
          <w:rFonts w:ascii="Times New Roman" w:hAnsi="Times New Roman" w:cs="Times New Roman"/>
        </w:rPr>
        <w:t xml:space="preserve"> reprezintă principalele măsuri care se impun pentru prevenirea şi combaterea nespecifică a vectorilor sau a microorganismelor şi paraziţilor, care pot determina la om sau la animale boli transmisibile ori disconfort. În acest scop se organizează până la 2 săptămâni de vid sanitar după fiecare </w:t>
      </w:r>
      <w:r>
        <w:rPr>
          <w:rFonts w:ascii="Times New Roman" w:hAnsi="Times New Roman" w:cs="Times New Roman"/>
          <w:lang w:val="es-ES" w:eastAsia="es-ES" w:bidi="es-ES"/>
        </w:rPr>
        <w:t>depopulare.</w:t>
      </w:r>
    </w:p>
    <w:p w:rsidR="00182185" w:rsidRDefault="00CD587F">
      <w:pPr>
        <w:pStyle w:val="NoSpacing"/>
        <w:ind w:left="709"/>
        <w:jc w:val="both"/>
        <w:rPr>
          <w:rFonts w:ascii="Times New Roman" w:hAnsi="Times New Roman" w:cs="Times New Roman"/>
        </w:rPr>
      </w:pPr>
      <w:r>
        <w:rPr>
          <w:rFonts w:ascii="Times New Roman" w:hAnsi="Times New Roman" w:cs="Times New Roman"/>
        </w:rPr>
        <w:t>Halele de creştere a puilor sunt echipate cu:</w:t>
      </w:r>
    </w:p>
    <w:p w:rsidR="00182185" w:rsidRDefault="00CD587F">
      <w:pPr>
        <w:pStyle w:val="NoSpacing"/>
        <w:ind w:left="709"/>
        <w:jc w:val="both"/>
        <w:rPr>
          <w:rFonts w:ascii="Times New Roman" w:hAnsi="Times New Roman" w:cs="Times New Roman"/>
        </w:rPr>
      </w:pPr>
      <w:r>
        <w:rPr>
          <w:rFonts w:ascii="Times New Roman" w:hAnsi="Times New Roman" w:cs="Times New Roman"/>
        </w:rPr>
        <w:t>- sisteme automate pentru furajare;</w:t>
      </w:r>
    </w:p>
    <w:p w:rsidR="00182185" w:rsidRDefault="00CD587F">
      <w:pPr>
        <w:pStyle w:val="NoSpacing"/>
        <w:ind w:left="709"/>
        <w:jc w:val="both"/>
        <w:rPr>
          <w:rFonts w:ascii="Times New Roman" w:hAnsi="Times New Roman" w:cs="Times New Roman"/>
        </w:rPr>
      </w:pPr>
      <w:r>
        <w:rPr>
          <w:rFonts w:ascii="Times New Roman" w:hAnsi="Times New Roman" w:cs="Times New Roman"/>
        </w:rPr>
        <w:t>- sisteme de adăpare;</w:t>
      </w:r>
    </w:p>
    <w:p w:rsidR="00182185" w:rsidRDefault="00CD587F">
      <w:pPr>
        <w:pStyle w:val="NoSpacing"/>
        <w:ind w:left="709"/>
        <w:jc w:val="both"/>
        <w:rPr>
          <w:rFonts w:ascii="Times New Roman" w:hAnsi="Times New Roman" w:cs="Times New Roman"/>
        </w:rPr>
      </w:pPr>
      <w:r>
        <w:rPr>
          <w:rFonts w:ascii="Times New Roman" w:hAnsi="Times New Roman" w:cs="Times New Roman"/>
        </w:rPr>
        <w:t>- sisteme de ventilaţie;</w:t>
      </w:r>
    </w:p>
    <w:p w:rsidR="00182185" w:rsidRDefault="00CD587F">
      <w:pPr>
        <w:pStyle w:val="NoSpacing"/>
        <w:rPr>
          <w:rFonts w:ascii="Times New Roman" w:hAnsi="Times New Roman" w:cs="Times New Roman"/>
        </w:rPr>
      </w:pPr>
      <w:r>
        <w:rPr>
          <w:rFonts w:ascii="Times New Roman" w:hAnsi="Times New Roman" w:cs="Times New Roman"/>
        </w:rPr>
        <w:tab/>
        <w:t>- sisteme de iluminat artificial;</w:t>
      </w:r>
    </w:p>
    <w:p w:rsidR="00182185" w:rsidRDefault="00CD587F">
      <w:pPr>
        <w:pStyle w:val="NoSpacing"/>
        <w:rPr>
          <w:rFonts w:ascii="Times New Roman" w:hAnsi="Times New Roman" w:cs="Times New Roman"/>
        </w:rPr>
      </w:pPr>
      <w:r>
        <w:rPr>
          <w:rStyle w:val="Bodytext4"/>
          <w:rFonts w:eastAsia="Arial Unicode MS"/>
          <w:b w:val="0"/>
          <w:bCs w:val="0"/>
        </w:rPr>
        <w:tab/>
        <w:t xml:space="preserve">- </w:t>
      </w:r>
      <w:r>
        <w:rPr>
          <w:rFonts w:ascii="Times New Roman" w:hAnsi="Times New Roman" w:cs="Times New Roman"/>
        </w:rPr>
        <w:t>sisteme de încălzire.</w:t>
      </w:r>
    </w:p>
    <w:p w:rsidR="00182185" w:rsidRDefault="00CD587F">
      <w:pPr>
        <w:pStyle w:val="NoSpacing"/>
        <w:rPr>
          <w:rFonts w:ascii="Times New Roman" w:hAnsi="Times New Roman" w:cs="Times New Roman"/>
        </w:rPr>
      </w:pPr>
      <w:r>
        <w:rPr>
          <w:rFonts w:ascii="Times New Roman" w:hAnsi="Times New Roman" w:cs="Times New Roman"/>
        </w:rPr>
        <w:tab/>
        <w:t>Hrănirea puilor se face cu un sistem de transport mecanic al furajelor, ale cărui principale componente sunt:</w:t>
      </w:r>
    </w:p>
    <w:p w:rsidR="00182185" w:rsidRDefault="00CD587F">
      <w:pPr>
        <w:pStyle w:val="NoSpacing"/>
        <w:ind w:left="709"/>
        <w:rPr>
          <w:rFonts w:ascii="Times New Roman" w:hAnsi="Times New Roman" w:cs="Times New Roman"/>
        </w:rPr>
      </w:pPr>
      <w:r>
        <w:rPr>
          <w:rFonts w:ascii="Times New Roman" w:hAnsi="Times New Roman" w:cs="Times New Roman"/>
        </w:rPr>
        <w:t>- buncărele principale de stocare;</w:t>
      </w:r>
    </w:p>
    <w:p w:rsidR="00182185" w:rsidRDefault="00CD587F">
      <w:pPr>
        <w:pStyle w:val="NoSpacing"/>
        <w:ind w:left="709"/>
        <w:rPr>
          <w:rFonts w:ascii="Times New Roman" w:hAnsi="Times New Roman" w:cs="Times New Roman"/>
        </w:rPr>
      </w:pPr>
      <w:r>
        <w:rPr>
          <w:rFonts w:ascii="Times New Roman" w:hAnsi="Times New Roman" w:cs="Times New Roman"/>
        </w:rPr>
        <w:t>- trasportorul care preia furajele din buncărul de stocare;</w:t>
      </w:r>
    </w:p>
    <w:p w:rsidR="00182185" w:rsidRDefault="00CD587F">
      <w:pPr>
        <w:pStyle w:val="NoSpacing"/>
        <w:ind w:left="709"/>
        <w:rPr>
          <w:rFonts w:ascii="Times New Roman" w:hAnsi="Times New Roman" w:cs="Times New Roman"/>
        </w:rPr>
      </w:pPr>
      <w:r>
        <w:rPr>
          <w:rFonts w:ascii="Times New Roman" w:hAnsi="Times New Roman" w:cs="Times New Roman"/>
        </w:rPr>
        <w:t xml:space="preserve">- buncăre intermediare de stocare (pentru fiecare hală) a furajelor, alimentate de la buncărul principal prin transportor, care alimentează cele </w:t>
      </w:r>
      <w:r>
        <w:rPr>
          <w:rFonts w:ascii="Times New Roman" w:hAnsi="Times New Roman" w:cs="Times New Roman"/>
          <w:color w:val="000000" w:themeColor="text1"/>
        </w:rPr>
        <w:t>4</w:t>
      </w:r>
      <w:r>
        <w:rPr>
          <w:rFonts w:ascii="Times New Roman" w:hAnsi="Times New Roman" w:cs="Times New Roman"/>
        </w:rPr>
        <w:t xml:space="preserve"> linii de hrănire a puilor;</w:t>
      </w:r>
    </w:p>
    <w:p w:rsidR="00182185" w:rsidRDefault="00CD587F">
      <w:pPr>
        <w:pStyle w:val="NoSpacing"/>
        <w:ind w:left="709"/>
        <w:rPr>
          <w:rFonts w:ascii="Times New Roman" w:hAnsi="Times New Roman" w:cs="Times New Roman"/>
        </w:rPr>
      </w:pPr>
      <w:r>
        <w:rPr>
          <w:rFonts w:ascii="Times New Roman" w:hAnsi="Times New Roman" w:cs="Times New Roman"/>
        </w:rPr>
        <w:t>- instalaţii de dozare a furajelor pe liniile de hrănire a puilor;</w:t>
      </w:r>
    </w:p>
    <w:p w:rsidR="00182185" w:rsidRDefault="00CD587F">
      <w:pPr>
        <w:pStyle w:val="NoSpacing"/>
        <w:ind w:left="709"/>
        <w:rPr>
          <w:rFonts w:ascii="Times New Roman" w:hAnsi="Times New Roman" w:cs="Times New Roman"/>
        </w:rPr>
      </w:pPr>
      <w:r>
        <w:rPr>
          <w:rFonts w:ascii="Times New Roman" w:hAnsi="Times New Roman" w:cs="Times New Roman"/>
        </w:rPr>
        <w:t>- linii de hrănire a puilor, amplasate la sol, de-a lungul fiecărei hale, sunt alcătuite din transportoare mecanice;</w:t>
      </w:r>
    </w:p>
    <w:p w:rsidR="00182185" w:rsidRDefault="00CD587F">
      <w:pPr>
        <w:pStyle w:val="NoSpacing"/>
        <w:ind w:left="709"/>
        <w:rPr>
          <w:rFonts w:ascii="Times New Roman" w:hAnsi="Times New Roman" w:cs="Times New Roman"/>
        </w:rPr>
      </w:pPr>
      <w:r>
        <w:rPr>
          <w:rFonts w:ascii="Times New Roman" w:hAnsi="Times New Roman" w:cs="Times New Roman"/>
        </w:rPr>
        <w:t>- sistem de control a liniilor de hrănire a puilor.</w:t>
      </w:r>
    </w:p>
    <w:p w:rsidR="00182185" w:rsidRDefault="00CD587F">
      <w:pPr>
        <w:pStyle w:val="NoSpacing"/>
        <w:jc w:val="both"/>
        <w:rPr>
          <w:rFonts w:ascii="Times New Roman" w:hAnsi="Times New Roman" w:cs="Times New Roman"/>
        </w:rPr>
      </w:pPr>
      <w:r>
        <w:rPr>
          <w:rFonts w:ascii="Times New Roman" w:hAnsi="Times New Roman" w:cs="Times New Roman"/>
        </w:rPr>
        <w:tab/>
        <w:t>Acţionarea sistemului de transport al furajelor din buncărul de stocare la liniile de hrănire a puilor se face cu motoare electrice.</w:t>
      </w:r>
    </w:p>
    <w:p w:rsidR="00182185" w:rsidRDefault="00CD587F">
      <w:pPr>
        <w:pStyle w:val="NoSpacing"/>
        <w:jc w:val="both"/>
        <w:rPr>
          <w:rFonts w:ascii="Times New Roman" w:hAnsi="Times New Roman" w:cs="Times New Roman"/>
        </w:rPr>
      </w:pPr>
      <w:r>
        <w:rPr>
          <w:rFonts w:ascii="Times New Roman" w:hAnsi="Times New Roman" w:cs="Times New Roman"/>
        </w:rPr>
        <w:t xml:space="preserve">Pentru a reduce pierderile de furaj, funcţionarea dozatoarelor de furaj, amplasate la capătul fiecărei linii de hrănire a puilor este corelată cu sistemul de acţionare a liniilor de hrănire. </w:t>
      </w:r>
    </w:p>
    <w:p w:rsidR="00182185" w:rsidRDefault="00CD587F">
      <w:pPr>
        <w:rPr>
          <w:rFonts w:cs="Times New Roman"/>
          <w:szCs w:val="24"/>
        </w:rPr>
      </w:pPr>
      <w:r>
        <w:rPr>
          <w:rFonts w:cs="Times New Roman"/>
        </w:rPr>
        <w:tab/>
      </w:r>
      <w:r>
        <w:rPr>
          <w:rFonts w:cs="Times New Roman"/>
          <w:szCs w:val="24"/>
        </w:rPr>
        <w:t xml:space="preserve">Linia de hrănire conţine farfurii aşezate la </w:t>
      </w:r>
      <w:r>
        <w:rPr>
          <w:rFonts w:cs="Times New Roman"/>
          <w:color w:val="000000" w:themeColor="text1"/>
          <w:szCs w:val="24"/>
        </w:rPr>
        <w:t>4</w:t>
      </w:r>
      <w:r>
        <w:rPr>
          <w:rFonts w:cs="Times New Roman"/>
          <w:color w:val="FF0000"/>
          <w:szCs w:val="24"/>
        </w:rPr>
        <w:t xml:space="preserve"> </w:t>
      </w:r>
      <w:r>
        <w:rPr>
          <w:rFonts w:cs="Times New Roman"/>
          <w:szCs w:val="24"/>
        </w:rPr>
        <w:t>linii, prevăzute cu sistem de ridicare manual. Cu excepţia liniilor de hrănire, care au o suprafaţă liberă ce permite accesul puilor la furaje, toate celalalte operaţii de transport a furajelor (inclusiv cea de descărcare din autobene în buncărele de stocare) se fac prin conducte închise care nu permit pierderi de furaj sau emisii de pulberi în atmosferă, fiind protejaţi factorii de mediu. Cântărirea puilor pentru controlul sporului în greutate se realizează săptămânal pe platforma de cântărire.</w:t>
      </w:r>
    </w:p>
    <w:p w:rsidR="00182185" w:rsidRDefault="00182185">
      <w:pPr>
        <w:rPr>
          <w:rFonts w:cs="Times New Roman"/>
          <w:szCs w:val="24"/>
        </w:rPr>
      </w:pPr>
    </w:p>
    <w:p w:rsidR="00182185" w:rsidRPr="00837F8E" w:rsidRDefault="00CD587F">
      <w:pPr>
        <w:pStyle w:val="Heading1"/>
      </w:pPr>
      <w:bookmarkStart w:id="155" w:name="_Toc478033560"/>
      <w:r w:rsidRPr="00837F8E">
        <w:t>4.5. Cerințe BAT (BREF, s. 2.2.5.2., p. 49</w:t>
      </w:r>
      <w:r w:rsidRPr="00837F8E">
        <w:rPr>
          <w:vertAlign w:val="superscript"/>
        </w:rPr>
        <w:t>1</w:t>
      </w:r>
      <w:r w:rsidRPr="00837F8E">
        <w:t>) corelare cu noile norme</w:t>
      </w:r>
      <w:bookmarkEnd w:id="155"/>
    </w:p>
    <w:p w:rsidR="00182185" w:rsidRDefault="00CD587F">
      <w:pPr>
        <w:pStyle w:val="NoSpacing"/>
        <w:ind w:left="709"/>
        <w:outlineLvl w:val="0"/>
        <w:rPr>
          <w:rFonts w:ascii="Times New Roman" w:hAnsi="Times New Roman" w:cs="Times New Roman"/>
          <w:b/>
        </w:rPr>
      </w:pPr>
      <w:bookmarkStart w:id="156" w:name="_Toc478033561"/>
      <w:r>
        <w:rPr>
          <w:rFonts w:ascii="Times New Roman" w:hAnsi="Times New Roman" w:cs="Times New Roman"/>
          <w:b/>
        </w:rPr>
        <w:t>Administrarea hranei</w:t>
      </w:r>
      <w:bookmarkEnd w:id="156"/>
    </w:p>
    <w:p w:rsidR="00182185" w:rsidRDefault="00CD587F">
      <w:pPr>
        <w:pStyle w:val="NoSpacing"/>
        <w:ind w:left="709"/>
        <w:rPr>
          <w:rFonts w:ascii="Times New Roman" w:hAnsi="Times New Roman" w:cs="Times New Roman"/>
        </w:rPr>
      </w:pPr>
      <w:r>
        <w:rPr>
          <w:rFonts w:ascii="Times New Roman" w:hAnsi="Times New Roman" w:cs="Times New Roman"/>
        </w:rPr>
        <w:t xml:space="preserve">Hrana poate fi administrată sub formă, </w:t>
      </w:r>
      <w:r>
        <w:rPr>
          <w:rFonts w:ascii="Times New Roman" w:hAnsi="Times New Roman" w:cs="Times New Roman"/>
          <w:b/>
          <w:i/>
        </w:rPr>
        <w:t>fărâmițată</w:t>
      </w:r>
      <w:r>
        <w:rPr>
          <w:rFonts w:ascii="Times New Roman" w:hAnsi="Times New Roman" w:cs="Times New Roman"/>
        </w:rPr>
        <w:t xml:space="preserve"> sau </w:t>
      </w:r>
      <w:r>
        <w:rPr>
          <w:rStyle w:val="Bodytext2BoldItalic"/>
          <w:rFonts w:eastAsia="Arial Unicode MS"/>
        </w:rPr>
        <w:t>granule.</w:t>
      </w:r>
    </w:p>
    <w:p w:rsidR="00182185" w:rsidRDefault="00CD587F">
      <w:pPr>
        <w:pStyle w:val="NoSpacing"/>
        <w:ind w:left="709"/>
        <w:rPr>
          <w:rFonts w:ascii="Times New Roman" w:hAnsi="Times New Roman" w:cs="Times New Roman"/>
        </w:rPr>
      </w:pPr>
      <w:r>
        <w:rPr>
          <w:rFonts w:ascii="Times New Roman" w:hAnsi="Times New Roman" w:cs="Times New Roman"/>
        </w:rPr>
        <w:t>Sistemele de hrănire pot fi:</w:t>
      </w:r>
    </w:p>
    <w:p w:rsidR="00182185" w:rsidRDefault="00CD587F">
      <w:pPr>
        <w:pStyle w:val="NoSpacing"/>
        <w:rPr>
          <w:rFonts w:ascii="Times New Roman" w:hAnsi="Times New Roman" w:cs="Times New Roman"/>
        </w:rPr>
      </w:pPr>
      <w:r>
        <w:rPr>
          <w:rStyle w:val="Bodytext2115pt"/>
          <w:rFonts w:eastAsia="Arial Unicode MS"/>
        </w:rPr>
        <w:tab/>
        <w:t>- t</w:t>
      </w:r>
      <w:r>
        <w:rPr>
          <w:rFonts w:ascii="Times New Roman" w:hAnsi="Times New Roman" w:cs="Times New Roman"/>
        </w:rPr>
        <w:t>ransportor cu lanțuri;</w:t>
      </w:r>
    </w:p>
    <w:p w:rsidR="00182185" w:rsidRDefault="00CD587F">
      <w:pPr>
        <w:pStyle w:val="NoSpacing"/>
        <w:ind w:left="709"/>
        <w:rPr>
          <w:rFonts w:ascii="Times New Roman" w:hAnsi="Times New Roman" w:cs="Times New Roman"/>
        </w:rPr>
      </w:pPr>
      <w:r>
        <w:rPr>
          <w:rFonts w:ascii="Times New Roman" w:hAnsi="Times New Roman" w:cs="Times New Roman"/>
        </w:rPr>
        <w:t>- transportor cu șnec;</w:t>
      </w:r>
    </w:p>
    <w:p w:rsidR="00182185" w:rsidRDefault="00CD587F">
      <w:pPr>
        <w:pStyle w:val="NoSpacing"/>
        <w:ind w:left="709"/>
        <w:rPr>
          <w:rStyle w:val="Bodytext2115pt"/>
          <w:rFonts w:eastAsia="Arial Unicode MS"/>
        </w:rPr>
      </w:pPr>
      <w:r>
        <w:rPr>
          <w:rFonts w:ascii="Times New Roman" w:hAnsi="Times New Roman" w:cs="Times New Roman"/>
        </w:rPr>
        <w:t>- talere de hrănire;</w:t>
      </w:r>
      <w:r>
        <w:rPr>
          <w:rStyle w:val="Bodytext2115pt"/>
          <w:rFonts w:eastAsia="Arial Unicode MS"/>
        </w:rPr>
        <w:t xml:space="preserve"> </w:t>
      </w:r>
    </w:p>
    <w:p w:rsidR="00182185" w:rsidRDefault="00CD587F">
      <w:pPr>
        <w:pStyle w:val="NoSpacing"/>
        <w:ind w:left="709"/>
        <w:rPr>
          <w:rStyle w:val="Bodytext2115pt"/>
          <w:rFonts w:eastAsia="Arial Unicode MS"/>
        </w:rPr>
      </w:pPr>
      <w:r>
        <w:rPr>
          <w:rFonts w:ascii="Times New Roman" w:hAnsi="Times New Roman" w:cs="Times New Roman"/>
        </w:rPr>
        <w:t>- buncăre mobile;</w:t>
      </w:r>
      <w:r>
        <w:rPr>
          <w:rStyle w:val="Bodytext2115pt"/>
          <w:rFonts w:eastAsia="Arial Unicode MS"/>
        </w:rPr>
        <w:t xml:space="preserve"> </w:t>
      </w:r>
    </w:p>
    <w:p w:rsidR="00182185" w:rsidRDefault="00CD587F">
      <w:pPr>
        <w:pStyle w:val="NoSpacing"/>
        <w:ind w:left="709"/>
        <w:rPr>
          <w:rFonts w:ascii="Times New Roman" w:hAnsi="Times New Roman" w:cs="Times New Roman"/>
        </w:rPr>
      </w:pPr>
      <w:r>
        <w:rPr>
          <w:rFonts w:ascii="Times New Roman" w:hAnsi="Times New Roman" w:cs="Times New Roman"/>
        </w:rPr>
        <w:t>- hrănire manuală.</w:t>
      </w:r>
    </w:p>
    <w:p w:rsidR="00182185" w:rsidRDefault="00CD587F">
      <w:pPr>
        <w:pStyle w:val="NoSpacing"/>
        <w:rPr>
          <w:rFonts w:ascii="Times New Roman" w:hAnsi="Times New Roman" w:cs="Times New Roman"/>
          <w:b/>
          <w:i/>
        </w:rPr>
      </w:pPr>
      <w:r>
        <w:tab/>
      </w:r>
      <w:r>
        <w:rPr>
          <w:rFonts w:ascii="Times New Roman" w:hAnsi="Times New Roman" w:cs="Times New Roman"/>
        </w:rPr>
        <w:t>Talerele de hrănire sau bolurile sunt conectate la alimentare de un sistem de transport. Diametrul variază între 300 și 400 mm. Hrana este transportată de o spirală, un lanț sau o</w:t>
      </w:r>
      <w:r>
        <w:rPr>
          <w:rFonts w:ascii="Times New Roman" w:hAnsi="Times New Roman" w:cs="Times New Roman"/>
          <w:b/>
          <w:i/>
        </w:rPr>
        <w:t xml:space="preserve"> </w:t>
      </w:r>
      <w:r>
        <w:rPr>
          <w:rStyle w:val="Bodytext2BoldItalic"/>
          <w:rFonts w:eastAsiaTheme="minorHAnsi"/>
          <w:b w:val="0"/>
          <w:i w:val="0"/>
        </w:rPr>
        <w:t>bară de oțel prevăzută cu palete</w:t>
      </w:r>
      <w:r>
        <w:rPr>
          <w:rStyle w:val="Bodytext2BoldItalic"/>
          <w:rFonts w:eastAsiaTheme="minorHAnsi"/>
          <w:b w:val="0"/>
        </w:rPr>
        <w:t>.</w:t>
      </w:r>
      <w:r>
        <w:rPr>
          <w:rFonts w:ascii="Times New Roman" w:hAnsi="Times New Roman" w:cs="Times New Roman"/>
          <w:b/>
          <w:i/>
        </w:rPr>
        <w:t xml:space="preserve"> </w:t>
      </w:r>
      <w:r>
        <w:rPr>
          <w:rFonts w:ascii="Times New Roman" w:hAnsi="Times New Roman" w:cs="Times New Roman"/>
        </w:rPr>
        <w:t xml:space="preserve">Sistemul este prevăzut cu un dispozitiv de ridicare. Se aplică în sistemele pe podea (pentru pui de carne, curcani și rațe). Un bol hrănește cam 65-70 păsări. </w:t>
      </w:r>
      <w:r>
        <w:rPr>
          <w:rStyle w:val="Bodytext2BoldItalic"/>
          <w:rFonts w:eastAsiaTheme="minorHAnsi"/>
          <w:b w:val="0"/>
          <w:i w:val="0"/>
        </w:rPr>
        <w:t>Sistemele cu tuburi de hrănire se folosesc din ce în ce mai mult pentru a reduce risipirea.</w:t>
      </w:r>
    </w:p>
    <w:p w:rsidR="00182185" w:rsidRDefault="00CD587F">
      <w:pPr>
        <w:pStyle w:val="NoSpacing"/>
        <w:rPr>
          <w:rFonts w:ascii="Times New Roman" w:hAnsi="Times New Roman" w:cs="Times New Roman"/>
        </w:rPr>
      </w:pPr>
      <w:r>
        <w:tab/>
      </w:r>
      <w:r>
        <w:rPr>
          <w:rFonts w:ascii="Times New Roman" w:hAnsi="Times New Roman" w:cs="Times New Roman"/>
        </w:rPr>
        <w:t xml:space="preserve">Comparând  modalitatea de administrare a hranei în fermă cu cerințele BAT </w:t>
      </w:r>
      <w:r>
        <w:rPr>
          <w:rFonts w:ascii="Times New Roman" w:hAnsi="Times New Roman" w:cs="Times New Roman"/>
          <w:color w:val="00000A"/>
        </w:rPr>
        <w:t>(BREF, s. 2.2.5.2., p. 49</w:t>
      </w:r>
      <w:r>
        <w:rPr>
          <w:rFonts w:ascii="Times New Roman" w:hAnsi="Times New Roman" w:cs="Times New Roman"/>
          <w:color w:val="00000A"/>
          <w:vertAlign w:val="superscript"/>
        </w:rPr>
        <w:t>1</w:t>
      </w:r>
      <w:r>
        <w:rPr>
          <w:rFonts w:ascii="Times New Roman" w:hAnsi="Times New Roman" w:cs="Times New Roman"/>
          <w:color w:val="00000A"/>
        </w:rPr>
        <w:t>),</w:t>
      </w:r>
      <w:r>
        <w:rPr>
          <w:color w:val="00000A"/>
        </w:rPr>
        <w:t xml:space="preserve"> </w:t>
      </w:r>
      <w:r>
        <w:rPr>
          <w:rFonts w:ascii="Times New Roman" w:hAnsi="Times New Roman" w:cs="Times New Roman"/>
        </w:rPr>
        <w:t>se constată aplicarea tehnologiei recomandate de documentul de referință.</w:t>
      </w:r>
    </w:p>
    <w:p w:rsidR="00182185" w:rsidRDefault="00CD587F">
      <w:pPr>
        <w:pStyle w:val="NoSpacing"/>
        <w:rPr>
          <w:rFonts w:ascii="Times New Roman" w:hAnsi="Times New Roman" w:cs="Times New Roman"/>
        </w:rPr>
      </w:pPr>
      <w:r>
        <w:rPr>
          <w:rFonts w:ascii="Times New Roman" w:hAnsi="Times New Roman" w:cs="Times New Roman"/>
        </w:rPr>
        <w:t xml:space="preserve">Responsabilitatea pentru îndeplinirea cerinţei BAT </w:t>
      </w:r>
      <w:r>
        <w:rPr>
          <w:rFonts w:ascii="Times New Roman" w:hAnsi="Times New Roman" w:cs="Times New Roman"/>
          <w:color w:val="00000A"/>
        </w:rPr>
        <w:t xml:space="preserve">(BREF, s. 2.2.5.2., p. 49 </w:t>
      </w:r>
      <w:r>
        <w:rPr>
          <w:rFonts w:ascii="Times New Roman" w:hAnsi="Times New Roman" w:cs="Times New Roman"/>
          <w:color w:val="00000A"/>
          <w:vertAlign w:val="superscript"/>
        </w:rPr>
        <w:t>1</w:t>
      </w:r>
      <w:r>
        <w:rPr>
          <w:rFonts w:ascii="Times New Roman" w:hAnsi="Times New Roman" w:cs="Times New Roman"/>
          <w:color w:val="00000A"/>
        </w:rPr>
        <w:t xml:space="preserve">), </w:t>
      </w:r>
      <w:r>
        <w:rPr>
          <w:rFonts w:ascii="Times New Roman" w:hAnsi="Times New Roman" w:cs="Times New Roman"/>
        </w:rPr>
        <w:t>revine conducerii societăţii.</w:t>
      </w:r>
    </w:p>
    <w:p w:rsidR="00182185" w:rsidRDefault="00CD587F">
      <w:pPr>
        <w:pStyle w:val="NoSpacing"/>
        <w:outlineLvl w:val="0"/>
        <w:rPr>
          <w:rFonts w:ascii="Times New Roman" w:hAnsi="Times New Roman" w:cs="Times New Roman"/>
          <w:i/>
        </w:rPr>
      </w:pPr>
      <w:r>
        <w:rPr>
          <w:rStyle w:val="Bodytext8NotItalic"/>
          <w:rFonts w:eastAsia="Arial Unicode MS"/>
          <w:b w:val="0"/>
          <w:bCs w:val="0"/>
          <w:i w:val="0"/>
          <w:iCs w:val="0"/>
        </w:rPr>
        <w:tab/>
      </w:r>
      <w:bookmarkStart w:id="157" w:name="_Toc478033562"/>
      <w:r>
        <w:rPr>
          <w:rStyle w:val="Bodytext8NotItalic"/>
          <w:rFonts w:eastAsia="Arial Unicode MS"/>
          <w:bCs w:val="0"/>
          <w:i w:val="0"/>
          <w:iCs w:val="0"/>
        </w:rPr>
        <w:t>Tehnici nutriţionale</w:t>
      </w:r>
      <w:bookmarkEnd w:id="157"/>
    </w:p>
    <w:p w:rsidR="00182185" w:rsidRDefault="00CD587F">
      <w:pPr>
        <w:pStyle w:val="NoSpacing"/>
        <w:rPr>
          <w:rFonts w:ascii="Times New Roman" w:hAnsi="Times New Roman" w:cs="Times New Roman"/>
        </w:rPr>
      </w:pPr>
      <w:bookmarkStart w:id="158" w:name="bookmark70"/>
      <w:bookmarkEnd w:id="158"/>
      <w:r>
        <w:rPr>
          <w:rFonts w:ascii="Times New Roman" w:hAnsi="Times New Roman" w:cs="Times New Roman"/>
        </w:rPr>
        <w:tab/>
        <w:t>BAT se bazează pe realizarea următoarelor patru acţiuni:</w:t>
      </w:r>
    </w:p>
    <w:p w:rsidR="00182185" w:rsidRDefault="00CD587F">
      <w:pPr>
        <w:pStyle w:val="NoSpacing"/>
        <w:rPr>
          <w:rFonts w:ascii="Times New Roman" w:hAnsi="Times New Roman" w:cs="Times New Roman"/>
        </w:rPr>
      </w:pPr>
      <w:r>
        <w:rPr>
          <w:rFonts w:ascii="Times New Roman" w:hAnsi="Times New Roman" w:cs="Times New Roman"/>
        </w:rPr>
        <w:tab/>
        <w:t>- aplicarea măsurilor nutriţionale;</w:t>
      </w:r>
    </w:p>
    <w:p w:rsidR="00182185" w:rsidRDefault="00CD587F">
      <w:pPr>
        <w:pStyle w:val="NoSpacing"/>
        <w:ind w:left="709"/>
        <w:jc w:val="both"/>
        <w:rPr>
          <w:rFonts w:ascii="Times New Roman" w:hAnsi="Times New Roman" w:cs="Times New Roman"/>
        </w:rPr>
      </w:pPr>
      <w:r>
        <w:rPr>
          <w:rFonts w:ascii="Times New Roman" w:hAnsi="Times New Roman" w:cs="Times New Roman"/>
        </w:rPr>
        <w:t>- păstrarea echilibrului între dejecţiile ce vor fi împrăştiate şi terenul disponibil şi cerinţele cerealelor şi - dacă se aplică - a celorlalţi fertilizatori;</w:t>
      </w:r>
    </w:p>
    <w:p w:rsidR="00182185" w:rsidRDefault="00CD587F">
      <w:pPr>
        <w:pStyle w:val="NoSpacing"/>
        <w:ind w:left="709"/>
        <w:jc w:val="both"/>
        <w:rPr>
          <w:rFonts w:ascii="Times New Roman" w:hAnsi="Times New Roman" w:cs="Times New Roman"/>
        </w:rPr>
      </w:pPr>
      <w:r>
        <w:rPr>
          <w:rFonts w:ascii="Times New Roman" w:hAnsi="Times New Roman" w:cs="Times New Roman"/>
        </w:rPr>
        <w:t>- managementul împrăştierii dejecţiilor pe teren;</w:t>
      </w:r>
    </w:p>
    <w:p w:rsidR="00182185" w:rsidRDefault="00CD587F">
      <w:pPr>
        <w:pStyle w:val="NoSpacing"/>
        <w:ind w:left="709"/>
        <w:jc w:val="both"/>
        <w:rPr>
          <w:rFonts w:ascii="Times New Roman" w:hAnsi="Times New Roman" w:cs="Times New Roman"/>
        </w:rPr>
      </w:pPr>
      <w:r>
        <w:rPr>
          <w:rFonts w:ascii="Times New Roman" w:hAnsi="Times New Roman" w:cs="Times New Roman"/>
        </w:rPr>
        <w:t>- utilizarea doar a tehnicilor care sunt BAT pentru împrăştierea dejecţiilor pe teren - dacă se aplică - fertilizarea.</w:t>
      </w:r>
    </w:p>
    <w:p w:rsidR="00182185" w:rsidRDefault="00CD587F">
      <w:pPr>
        <w:pStyle w:val="NoSpacing"/>
        <w:ind w:left="709"/>
        <w:jc w:val="both"/>
        <w:rPr>
          <w:rFonts w:ascii="Times New Roman" w:hAnsi="Times New Roman" w:cs="Times New Roman"/>
        </w:rPr>
      </w:pPr>
      <w:r>
        <w:rPr>
          <w:rFonts w:ascii="Times New Roman" w:hAnsi="Times New Roman" w:cs="Times New Roman"/>
        </w:rPr>
        <w:t>Aceste principii sunt elaborate detaliat mai jos:</w:t>
      </w:r>
    </w:p>
    <w:p w:rsidR="00182185" w:rsidRDefault="00CD587F">
      <w:pPr>
        <w:pStyle w:val="NoSpacing"/>
        <w:numPr>
          <w:ilvl w:val="0"/>
          <w:numId w:val="4"/>
        </w:numPr>
        <w:jc w:val="both"/>
        <w:rPr>
          <w:rFonts w:ascii="Times New Roman" w:hAnsi="Times New Roman" w:cs="Times New Roman"/>
        </w:rPr>
      </w:pPr>
      <w:r>
        <w:rPr>
          <w:rFonts w:ascii="Times New Roman" w:hAnsi="Times New Roman" w:cs="Times New Roman"/>
        </w:rPr>
        <w:t>BAT este pentru a aplica măsuri nutriţionale la sursă prin hrănirea păsărilor cu cantităţi mai mici de substanţe nutritive;</w:t>
      </w:r>
    </w:p>
    <w:p w:rsidR="00182185" w:rsidRDefault="00CD587F">
      <w:pPr>
        <w:pStyle w:val="NoSpacing"/>
        <w:numPr>
          <w:ilvl w:val="0"/>
          <w:numId w:val="4"/>
        </w:numPr>
        <w:jc w:val="both"/>
        <w:rPr>
          <w:rFonts w:ascii="Times New Roman" w:hAnsi="Times New Roman" w:cs="Times New Roman"/>
        </w:rPr>
      </w:pPr>
      <w:r>
        <w:rPr>
          <w:rFonts w:ascii="Times New Roman" w:hAnsi="Times New Roman" w:cs="Times New Roman"/>
        </w:rPr>
        <w:t>BAT este pentru a reduce emisiile de dejecţii în sol şi în pânza freatică prin echilibrarea cantităţii de dejecţii cu cerinţele previzibile ale cerealelor (azotul şi fosforul, şi furnizarea necesarului de minerale din sol şi din fertilizare). Diferitele instrumente sunt disponibile pentru a echilibra cantitatea totală de agent nutritiv din sol şi vegetaţie faţă de întreaga cantitate de substanţe nutritive din dejecţii, precum și echlibrul nutriţional în sol sau prin raportarea numărului de păsări la terenul disponibil.</w:t>
      </w:r>
    </w:p>
    <w:p w:rsidR="00182185" w:rsidRDefault="00CD587F">
      <w:pPr>
        <w:pStyle w:val="NoSpacing"/>
        <w:numPr>
          <w:ilvl w:val="0"/>
          <w:numId w:val="4"/>
        </w:numPr>
        <w:jc w:val="both"/>
        <w:rPr>
          <w:rFonts w:ascii="Times New Roman" w:hAnsi="Times New Roman" w:cs="Times New Roman"/>
        </w:rPr>
      </w:pPr>
      <w:r>
        <w:rPr>
          <w:rFonts w:ascii="Times New Roman" w:hAnsi="Times New Roman" w:cs="Times New Roman"/>
        </w:rPr>
        <w:t>BAT înseamnă a lua în considerare caracteristicile terenului respectiv atunci când se aplică dejecţiile; în special condiţiile solului, tipul solului şi înclinaţia, condiţiile climatice, precipitaţiile şi irigarea, folosinţa terenului şi practicile agricole, inclusiv sistemul de rotaţie a culturilor.</w:t>
      </w:r>
    </w:p>
    <w:p w:rsidR="00182185" w:rsidRDefault="00CD587F">
      <w:pPr>
        <w:pStyle w:val="NoSpacing"/>
        <w:numPr>
          <w:ilvl w:val="0"/>
          <w:numId w:val="4"/>
        </w:numPr>
        <w:jc w:val="both"/>
        <w:rPr>
          <w:rFonts w:ascii="Times New Roman" w:hAnsi="Times New Roman" w:cs="Times New Roman"/>
        </w:rPr>
      </w:pPr>
      <w:r>
        <w:rPr>
          <w:rFonts w:ascii="Times New Roman" w:hAnsi="Times New Roman" w:cs="Times New Roman"/>
        </w:rPr>
        <w:t>BAT este de a reduce poluarea apei facând în special următoarele:</w:t>
      </w:r>
    </w:p>
    <w:p w:rsidR="00182185" w:rsidRDefault="00CD587F">
      <w:pPr>
        <w:pStyle w:val="NoSpacing"/>
        <w:ind w:left="708" w:firstLine="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neaplicarea dejecţiilor pe teren atunci când câmpul este saturat cu apă,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inundat, îngheţat, acoperit cu zăpadă etc.;</w:t>
      </w:r>
    </w:p>
    <w:p w:rsidR="00182185" w:rsidRDefault="00CD587F">
      <w:pPr>
        <w:pStyle w:val="NoSpacing"/>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neaplicarea dejecţiilor pe terenuri în pantă;</w:t>
      </w:r>
    </w:p>
    <w:p w:rsidR="00182185" w:rsidRDefault="00CD587F">
      <w:pPr>
        <w:pStyle w:val="NoSpacing"/>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neaplicarea dejecţiilor pe malurile cursurilor de apă (lăsarea unei benzi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netratate de teren),</w:t>
      </w:r>
    </w:p>
    <w:p w:rsidR="00182185" w:rsidRDefault="00CD587F">
      <w:pPr>
        <w:pStyle w:val="NoSpacing"/>
        <w:ind w:left="708" w:firstLine="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împrăştierea dejecţiilor cât mai aproape posibil de momentul de maximă </w:t>
      </w:r>
      <w:r>
        <w:rPr>
          <w:rFonts w:ascii="Times New Roman" w:hAnsi="Times New Roman" w:cs="Times New Roman"/>
        </w:rPr>
        <w:tab/>
      </w:r>
      <w:r>
        <w:rPr>
          <w:rFonts w:ascii="Times New Roman" w:hAnsi="Times New Roman" w:cs="Times New Roman"/>
        </w:rPr>
        <w:tab/>
        <w:t xml:space="preserve">creştere a cerealelor şi când este preluată substanţa nutritivă. </w:t>
      </w:r>
    </w:p>
    <w:p w:rsidR="00182185" w:rsidRDefault="00CD587F">
      <w:pPr>
        <w:pStyle w:val="NoSpacing"/>
        <w:numPr>
          <w:ilvl w:val="0"/>
          <w:numId w:val="5"/>
        </w:numPr>
        <w:jc w:val="both"/>
        <w:rPr>
          <w:rFonts w:ascii="Times New Roman" w:hAnsi="Times New Roman" w:cs="Times New Roman"/>
        </w:rPr>
      </w:pPr>
      <w:r>
        <w:rPr>
          <w:rFonts w:ascii="Times New Roman" w:hAnsi="Times New Roman" w:cs="Times New Roman"/>
        </w:rPr>
        <w:t>BAT este pentru administrarea împrăştierii dejecţiilor pe teren pentru a reduce mirosul acolo unde este posibil a afecta vecinătatea, aplicând în special toate dintre următoarele acțiuni:</w:t>
      </w:r>
    </w:p>
    <w:p w:rsidR="00182185" w:rsidRDefault="00CD587F">
      <w:pPr>
        <w:pStyle w:val="NoSpacing"/>
        <w:ind w:left="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împrăştierea în timpul zilei când este mai puţin probabil ca oamenii să fie </w:t>
      </w:r>
      <w:r>
        <w:rPr>
          <w:rFonts w:ascii="Times New Roman" w:hAnsi="Times New Roman" w:cs="Times New Roman"/>
        </w:rPr>
        <w:tab/>
      </w:r>
      <w:r>
        <w:rPr>
          <w:rFonts w:ascii="Times New Roman" w:hAnsi="Times New Roman" w:cs="Times New Roman"/>
        </w:rPr>
        <w:tab/>
        <w:t>acasă şi evitarea sfârşitului de săptămână şi a zilelor de sărbătoare publică;</w:t>
      </w:r>
    </w:p>
    <w:p w:rsidR="00182185" w:rsidRDefault="00CD587F">
      <w:pPr>
        <w:pStyle w:val="NoSpacing"/>
        <w:ind w:left="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luând în considerare direcţia vântului raportată la casele oamenilor din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vecinătate.</w:t>
      </w:r>
    </w:p>
    <w:p w:rsidR="00182185" w:rsidRDefault="00CD587F">
      <w:pPr>
        <w:pStyle w:val="NoSpacing"/>
        <w:jc w:val="both"/>
      </w:pPr>
      <w:r>
        <w:rPr>
          <w:rFonts w:ascii="Times New Roman" w:hAnsi="Times New Roman" w:cs="Times New Roman"/>
        </w:rPr>
        <w:tab/>
        <w:t xml:space="preserve">Dejecţiile pot fi tratate pentru a reduce emisiile de miros care pot permite mai multă flexibilitate pentru identificarea amplasamentelor adecvate şi condiţiile meteo pentru aplicarea pe teren. Măsurile preventive vor reduce cantitățile de nutrienți excretați de către păsări și de aceea vor reduce necesitatea măsurilor de remediere în continuarea ciclului de producție. </w:t>
      </w:r>
    </w:p>
    <w:p w:rsidR="00182185" w:rsidRDefault="00CD587F">
      <w:pPr>
        <w:pStyle w:val="NoSpacing"/>
        <w:jc w:val="both"/>
        <w:rPr>
          <w:rFonts w:ascii="Times New Roman" w:hAnsi="Times New Roman" w:cs="Times New Roman"/>
        </w:rPr>
      </w:pPr>
      <w:r>
        <w:tab/>
      </w:r>
      <w:r>
        <w:rPr>
          <w:rFonts w:ascii="Times New Roman" w:hAnsi="Times New Roman" w:cs="Times New Roman"/>
        </w:rPr>
        <w:t xml:space="preserve">Măsurile de hrănire includ hrana în faze, formularea dietelor bazate pe nutrienți digestibili/disponibili, utilizând diete cu proteine reduse și supliment de aminoacizi și utilizând diete cu fosfor redus și supliment de fitaze și/sau fosfați anorganici puternic digestibili. Și, mai mult, utilizarea aditivilor în hrană poate crește eficiența hranei, astfel crescând reținerea nutrienților și reducând cantitatea de nutrienți lăsată în dejecții. Tehnicile nutriționale BAT aplicate eliminărilor de azot înseamnă a aplica măsuri alimentare. </w:t>
      </w:r>
      <w:r>
        <w:rPr>
          <w:rStyle w:val="Bodytext8NotBoldNotItalic"/>
          <w:rFonts w:eastAsia="Arial Unicode MS"/>
          <w:b w:val="0"/>
          <w:i w:val="0"/>
        </w:rPr>
        <w:t xml:space="preserve">Dacă este vorba de azot și, în consecință de eliminările de nitrați și amoniac, o bază pentru </w:t>
      </w:r>
      <w:r>
        <w:rPr>
          <w:rFonts w:ascii="Times New Roman" w:hAnsi="Times New Roman" w:cs="Times New Roman"/>
        </w:rPr>
        <w:t>BAT este de a hrăni păsările cu diete succesive (hrănire în faze) cu conținut redus de proteină crudă. Aceste diete necesită să fie susținute de o cantitate optimă de aminoacid furnizat de furaje adecvate și/sau aminoacizi industriali (lizine, metionine, treonine, triptofan).</w:t>
      </w:r>
    </w:p>
    <w:p w:rsidR="00182185" w:rsidRDefault="00CD587F">
      <w:pPr>
        <w:pStyle w:val="NoSpacing"/>
        <w:jc w:val="both"/>
        <w:rPr>
          <w:rFonts w:ascii="Times New Roman" w:hAnsi="Times New Roman" w:cs="Times New Roman"/>
        </w:rPr>
      </w:pPr>
      <w:r>
        <w:rPr>
          <w:rFonts w:ascii="Times New Roman" w:hAnsi="Times New Roman" w:cs="Times New Roman"/>
        </w:rPr>
        <w:tab/>
        <w:t>Adăugarea de aminoacizi pentru a face diete suplimentare cu conținut scăzut de proteine pentru păsări este o tehnică de referință în literatură, principiul este de a hrăni păsările cu nivele corespunzătoare de aminoacizi esențiali pentru o performanță optimă în timp ce se face limitarea excesului de proteină ingerată. Formularea hranei cu conținut scăzut de proteine necesită reducerea hranei bogate în proteine (ca soia) în timp ce se echilibrează alimentația cu suplimente de aminoacizi. Cațiva aminoacizi disponibili commercial și înregistrați sunt lizina (L-Lizina), methionina (DL-Methionine și analogi), threonina (LThreonine) și tryptophan (L-Tryptophan).</w:t>
      </w:r>
    </w:p>
    <w:p w:rsidR="00182185" w:rsidRDefault="00CD587F">
      <w:pPr>
        <w:pStyle w:val="NoSpacing"/>
        <w:ind w:left="709"/>
        <w:jc w:val="both"/>
        <w:rPr>
          <w:rFonts w:ascii="Times New Roman" w:hAnsi="Times New Roman" w:cs="Times New Roman"/>
        </w:rPr>
      </w:pPr>
      <w:r>
        <w:rPr>
          <w:rFonts w:ascii="Times New Roman" w:hAnsi="Times New Roman" w:cs="Times New Roman"/>
        </w:rPr>
        <w:t>Beneficii realizate pentru mediu</w:t>
      </w:r>
      <w:r>
        <w:rPr>
          <w:rStyle w:val="Bodytext4NotBold"/>
          <w:rFonts w:eastAsia="Arial Unicode MS"/>
        </w:rPr>
        <w:t>:</w:t>
      </w:r>
    </w:p>
    <w:p w:rsidR="00182185" w:rsidRDefault="00CD587F">
      <w:pPr>
        <w:pStyle w:val="NoSpacing"/>
        <w:ind w:left="709"/>
        <w:jc w:val="both"/>
        <w:rPr>
          <w:rFonts w:ascii="Times New Roman" w:hAnsi="Times New Roman" w:cs="Times New Roman"/>
        </w:rPr>
      </w:pPr>
      <w:r>
        <w:rPr>
          <w:rFonts w:ascii="Times New Roman" w:hAnsi="Times New Roman" w:cs="Times New Roman"/>
        </w:rPr>
        <w:t>- o reducere în conținutul de proteină din dietă de 1 procent conduce la o reducere în excreția de azot de 5-10 % pentru păsări, curcani etc.;</w:t>
      </w:r>
    </w:p>
    <w:p w:rsidR="00182185" w:rsidRDefault="00CD587F">
      <w:pPr>
        <w:pStyle w:val="NoSpacing"/>
        <w:ind w:left="709"/>
        <w:jc w:val="both"/>
        <w:rPr>
          <w:rFonts w:ascii="Times New Roman" w:hAnsi="Times New Roman" w:cs="Times New Roman"/>
        </w:rPr>
      </w:pPr>
      <w:r>
        <w:rPr>
          <w:rFonts w:ascii="Times New Roman" w:hAnsi="Times New Roman" w:cs="Times New Roman"/>
        </w:rPr>
        <w:t>- alimentația cu conținut scăzut de proteine contribuie la o reducere a emisiei de amoniac din adăposturile de păsări; într-un experiment pentru creșterea de păsări, o reducere de proteină brută de 2 unități conduce la o reducere în emisia de amoniac de 24%;</w:t>
      </w:r>
    </w:p>
    <w:p w:rsidR="00182185" w:rsidRDefault="00CD587F">
      <w:pPr>
        <w:pStyle w:val="NoSpacing"/>
        <w:ind w:left="709"/>
        <w:jc w:val="both"/>
        <w:rPr>
          <w:rFonts w:ascii="Times New Roman" w:hAnsi="Times New Roman" w:cs="Times New Roman"/>
        </w:rPr>
      </w:pPr>
      <w:r>
        <w:rPr>
          <w:rFonts w:ascii="Times New Roman" w:hAnsi="Times New Roman" w:cs="Times New Roman"/>
        </w:rPr>
        <w:t xml:space="preserve">- s-a constatat o reducere în consumul de apă de 8% când nivelul de proteină în hrana la păsări a fost scăzut cu 3 unități. </w:t>
      </w:r>
    </w:p>
    <w:p w:rsidR="00182185" w:rsidRDefault="00CD587F">
      <w:pPr>
        <w:rPr>
          <w:rFonts w:cs="Times New Roman"/>
        </w:rPr>
      </w:pPr>
      <w:r>
        <w:rPr>
          <w:rFonts w:cs="Times New Roman"/>
        </w:rPr>
        <w:tab/>
        <w:t>Reducerea brută a proteinei de 1-2% (10-20 g/kg hrană) poate fi realizată în funcție de specie/genotip și punctul curent de pornire. Gama rezultată de conținuturi proteice brute din hrană este menționată în tabelul  de mai jos:</w:t>
      </w:r>
    </w:p>
    <w:p w:rsidR="00182185" w:rsidRDefault="00182185">
      <w:pPr>
        <w:rPr>
          <w:rFonts w:cs="Times New Roman"/>
        </w:rPr>
      </w:pPr>
    </w:p>
    <w:p w:rsidR="00182185" w:rsidRDefault="00CD587F">
      <w:pPr>
        <w:pStyle w:val="NoSpacing"/>
        <w:jc w:val="both"/>
        <w:outlineLvl w:val="0"/>
        <w:rPr>
          <w:rFonts w:ascii="Times New Roman" w:hAnsi="Times New Roman" w:cs="Times New Roman"/>
          <w:b/>
        </w:rPr>
      </w:pPr>
      <w:r>
        <w:rPr>
          <w:rFonts w:ascii="Times New Roman" w:hAnsi="Times New Roman" w:cs="Times New Roman"/>
          <w:b/>
        </w:rPr>
        <w:tab/>
      </w:r>
      <w:bookmarkStart w:id="159" w:name="_Toc478033563"/>
      <w:r>
        <w:rPr>
          <w:rFonts w:ascii="Times New Roman" w:hAnsi="Times New Roman" w:cs="Times New Roman"/>
          <w:b/>
        </w:rPr>
        <w:t>Nivelurile indicatoare de proteină brută în hrana pentru păsări considerate BAT (BREF, s. 5.3.1.1., p. 303</w:t>
      </w:r>
      <w:r>
        <w:rPr>
          <w:rFonts w:ascii="Times New Roman" w:hAnsi="Times New Roman" w:cs="Times New Roman"/>
          <w:b/>
          <w:vertAlign w:val="superscript"/>
        </w:rPr>
        <w:t>1</w:t>
      </w:r>
      <w:r>
        <w:rPr>
          <w:rFonts w:ascii="Times New Roman" w:hAnsi="Times New Roman" w:cs="Times New Roman"/>
          <w:b/>
        </w:rPr>
        <w:t>)</w:t>
      </w:r>
      <w:bookmarkEnd w:id="159"/>
    </w:p>
    <w:p w:rsidR="00837F8E" w:rsidRDefault="00837F8E">
      <w:pPr>
        <w:pStyle w:val="NoSpacing"/>
        <w:jc w:val="both"/>
        <w:outlineLvl w:val="0"/>
        <w:rPr>
          <w:rFonts w:ascii="Times New Roman" w:hAnsi="Times New Roman" w:cs="Times New Roman"/>
          <w:b/>
        </w:rPr>
      </w:pPr>
    </w:p>
    <w:tbl>
      <w:tblPr>
        <w:tblW w:w="9432" w:type="dxa"/>
        <w:tblInd w:w="719" w:type="dxa"/>
        <w:tblBorders>
          <w:top w:val="single" w:sz="4" w:space="0" w:color="00000A"/>
          <w:left w:val="single" w:sz="4" w:space="0" w:color="00000A"/>
        </w:tblBorders>
        <w:tblCellMar>
          <w:left w:w="5" w:type="dxa"/>
          <w:right w:w="10" w:type="dxa"/>
        </w:tblCellMar>
        <w:tblLook w:val="04A0"/>
      </w:tblPr>
      <w:tblGrid>
        <w:gridCol w:w="1134"/>
        <w:gridCol w:w="2269"/>
        <w:gridCol w:w="2692"/>
        <w:gridCol w:w="3337"/>
      </w:tblGrid>
      <w:tr w:rsidR="00182185">
        <w:trPr>
          <w:trHeight w:hRule="exact" w:val="718"/>
        </w:trPr>
        <w:tc>
          <w:tcPr>
            <w:tcW w:w="113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b/>
              </w:rPr>
            </w:pPr>
            <w:r>
              <w:rPr>
                <w:rStyle w:val="Bodytext295ptBold"/>
                <w:rFonts w:eastAsia="Arial Unicode MS"/>
                <w:sz w:val="22"/>
                <w:szCs w:val="22"/>
              </w:rPr>
              <w:t>Specia</w:t>
            </w:r>
          </w:p>
        </w:tc>
        <w:tc>
          <w:tcPr>
            <w:tcW w:w="226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b/>
              </w:rPr>
            </w:pPr>
            <w:r>
              <w:rPr>
                <w:rStyle w:val="Bodytext295ptBold"/>
                <w:rFonts w:eastAsia="Arial Unicode MS"/>
                <w:sz w:val="22"/>
                <w:szCs w:val="22"/>
              </w:rPr>
              <w:t>Fazele</w:t>
            </w:r>
          </w:p>
        </w:tc>
        <w:tc>
          <w:tcPr>
            <w:tcW w:w="26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b/>
              </w:rPr>
            </w:pPr>
            <w:r>
              <w:rPr>
                <w:rStyle w:val="Bodytext295ptBold"/>
                <w:rFonts w:eastAsia="Arial Unicode MS"/>
                <w:sz w:val="22"/>
                <w:szCs w:val="22"/>
              </w:rPr>
              <w:t>Conținutul brut de proteine (% în hrană) conform BAT</w:t>
            </w:r>
          </w:p>
        </w:tc>
        <w:tc>
          <w:tcPr>
            <w:tcW w:w="333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Arial Unicode MS"/>
                <w:sz w:val="22"/>
                <w:szCs w:val="22"/>
              </w:rPr>
            </w:pPr>
            <w:r>
              <w:rPr>
                <w:rStyle w:val="Bodytext295ptBold"/>
                <w:rFonts w:eastAsia="Arial Unicode MS"/>
                <w:sz w:val="22"/>
                <w:szCs w:val="22"/>
              </w:rPr>
              <w:t xml:space="preserve">Conținutul brut de proteine </w:t>
            </w:r>
          </w:p>
          <w:p w:rsidR="00182185" w:rsidRDefault="00CD587F">
            <w:pPr>
              <w:pStyle w:val="NoSpacing"/>
              <w:jc w:val="center"/>
              <w:rPr>
                <w:b/>
              </w:rPr>
            </w:pPr>
            <w:r>
              <w:rPr>
                <w:rStyle w:val="Bodytext295ptBold"/>
                <w:rFonts w:eastAsia="Arial Unicode MS"/>
                <w:sz w:val="22"/>
                <w:szCs w:val="22"/>
              </w:rPr>
              <w:t>(% în hrană) în fermă</w:t>
            </w:r>
          </w:p>
        </w:tc>
      </w:tr>
      <w:tr w:rsidR="00182185">
        <w:trPr>
          <w:trHeight w:hRule="exact" w:val="385"/>
        </w:trPr>
        <w:tc>
          <w:tcPr>
            <w:tcW w:w="1133"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color w:val="000000" w:themeColor="text1"/>
                <w:sz w:val="22"/>
                <w:szCs w:val="22"/>
              </w:rPr>
              <w:t>Pui pentru carne</w:t>
            </w:r>
          </w:p>
        </w:tc>
        <w:tc>
          <w:tcPr>
            <w:tcW w:w="226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22"/>
                <w:szCs w:val="22"/>
              </w:rPr>
              <w:t>Puișori (1-21 zile)</w:t>
            </w:r>
          </w:p>
        </w:tc>
        <w:tc>
          <w:tcPr>
            <w:tcW w:w="26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10pt"/>
                <w:rFonts w:eastAsia="Arial Unicode MS"/>
                <w:sz w:val="22"/>
                <w:szCs w:val="22"/>
              </w:rPr>
              <w:t>20 - 22</w:t>
            </w:r>
          </w:p>
        </w:tc>
        <w:tc>
          <w:tcPr>
            <w:tcW w:w="333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pPr>
            <w:r>
              <w:rPr>
                <w:rStyle w:val="Bodytext210pt"/>
                <w:rFonts w:eastAsia="Arial Unicode MS"/>
                <w:sz w:val="22"/>
                <w:szCs w:val="22"/>
              </w:rPr>
              <w:t>20,50 - 21,99</w:t>
            </w:r>
          </w:p>
        </w:tc>
      </w:tr>
      <w:tr w:rsidR="00182185">
        <w:trPr>
          <w:trHeight w:hRule="exact" w:val="470"/>
        </w:trPr>
        <w:tc>
          <w:tcPr>
            <w:tcW w:w="1133" w:type="dxa"/>
            <w:vMerge/>
            <w:tcBorders>
              <w:left w:val="single" w:sz="4" w:space="0" w:color="00000A"/>
            </w:tcBorders>
            <w:shd w:val="clear" w:color="auto" w:fill="FFFFFF"/>
            <w:tcMar>
              <w:left w:w="5" w:type="dxa"/>
            </w:tcMar>
            <w:vAlign w:val="center"/>
          </w:tcPr>
          <w:p w:rsidR="00182185" w:rsidRDefault="00182185">
            <w:pPr>
              <w:pStyle w:val="NoSpacing"/>
            </w:pPr>
          </w:p>
        </w:tc>
        <w:tc>
          <w:tcPr>
            <w:tcW w:w="226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22"/>
                <w:szCs w:val="22"/>
              </w:rPr>
              <w:t>De îngrășat (22-45 zile)</w:t>
            </w:r>
          </w:p>
        </w:tc>
        <w:tc>
          <w:tcPr>
            <w:tcW w:w="26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10pt"/>
                <w:rFonts w:eastAsia="Arial Unicode MS"/>
                <w:sz w:val="22"/>
                <w:szCs w:val="22"/>
              </w:rPr>
              <w:t>19 - 21</w:t>
            </w:r>
          </w:p>
        </w:tc>
        <w:tc>
          <w:tcPr>
            <w:tcW w:w="333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pPr>
            <w:r>
              <w:rPr>
                <w:rStyle w:val="Bodytext210pt"/>
                <w:rFonts w:eastAsia="Arial Unicode MS"/>
                <w:sz w:val="22"/>
                <w:szCs w:val="22"/>
              </w:rPr>
              <w:t>19,00</w:t>
            </w:r>
          </w:p>
        </w:tc>
      </w:tr>
      <w:tr w:rsidR="00182185">
        <w:trPr>
          <w:trHeight w:hRule="exact" w:val="717"/>
        </w:trPr>
        <w:tc>
          <w:tcPr>
            <w:tcW w:w="1133" w:type="dxa"/>
            <w:vMerge/>
            <w:tcBorders>
              <w:left w:val="single" w:sz="4" w:space="0" w:color="00000A"/>
              <w:bottom w:val="single" w:sz="4" w:space="0" w:color="00000A"/>
            </w:tcBorders>
            <w:shd w:val="clear" w:color="auto" w:fill="FFFFFF"/>
            <w:tcMar>
              <w:left w:w="5" w:type="dxa"/>
            </w:tcMar>
            <w:vAlign w:val="center"/>
          </w:tcPr>
          <w:p w:rsidR="00182185" w:rsidRDefault="00182185">
            <w:pPr>
              <w:pStyle w:val="NoSpacing"/>
            </w:pPr>
          </w:p>
        </w:tc>
        <w:tc>
          <w:tcPr>
            <w:tcW w:w="226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22"/>
                <w:szCs w:val="22"/>
              </w:rPr>
              <w:t>De sacrificat (&gt; 45 zile)</w:t>
            </w:r>
          </w:p>
        </w:tc>
        <w:tc>
          <w:tcPr>
            <w:tcW w:w="269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pPr>
            <w:r>
              <w:rPr>
                <w:rStyle w:val="Bodytext210pt"/>
                <w:rFonts w:eastAsia="Arial Unicode MS"/>
                <w:sz w:val="22"/>
                <w:szCs w:val="22"/>
              </w:rPr>
              <w:t>18 - 20</w:t>
            </w:r>
          </w:p>
        </w:tc>
        <w:tc>
          <w:tcPr>
            <w:tcW w:w="333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pPr>
            <w:r>
              <w:rPr>
                <w:rStyle w:val="Bodytext210pt"/>
                <w:rFonts w:eastAsia="Arial Unicode MS"/>
                <w:sz w:val="22"/>
                <w:szCs w:val="22"/>
              </w:rPr>
              <w:t>18,00</w:t>
            </w:r>
          </w:p>
        </w:tc>
      </w:tr>
    </w:tbl>
    <w:p w:rsidR="00182185" w:rsidRDefault="00182185">
      <w:pPr>
        <w:pStyle w:val="NoSpacing"/>
        <w:ind w:firstLine="708"/>
        <w:jc w:val="both"/>
        <w:rPr>
          <w:rFonts w:ascii="Times New Roman" w:hAnsi="Times New Roman" w:cs="Times New Roman"/>
        </w:rPr>
      </w:pPr>
    </w:p>
    <w:p w:rsidR="00182185" w:rsidRDefault="00CD587F">
      <w:pPr>
        <w:pStyle w:val="NoSpacing"/>
        <w:ind w:firstLine="708"/>
        <w:jc w:val="both"/>
        <w:rPr>
          <w:rFonts w:ascii="Times New Roman" w:hAnsi="Times New Roman" w:cs="Times New Roman"/>
        </w:rPr>
      </w:pPr>
      <w:r>
        <w:rPr>
          <w:rFonts w:ascii="Times New Roman" w:hAnsi="Times New Roman" w:cs="Times New Roman"/>
        </w:rPr>
        <w:t>Tehnicile nutriționale aplicate excreției de fosfor BAT sunt aplicarea măsurilor de hrănire.</w:t>
      </w:r>
    </w:p>
    <w:p w:rsidR="00182185" w:rsidRDefault="00CD587F">
      <w:pPr>
        <w:pStyle w:val="NoSpacing"/>
        <w:jc w:val="both"/>
        <w:rPr>
          <w:rFonts w:ascii="Times New Roman" w:hAnsi="Times New Roman" w:cs="Times New Roman"/>
        </w:rPr>
      </w:pPr>
      <w:r>
        <w:rPr>
          <w:rFonts w:ascii="Times New Roman" w:hAnsi="Times New Roman" w:cs="Times New Roman"/>
        </w:rPr>
        <w:tab/>
        <w:t xml:space="preserve">Dacă este considerat fosforul, o bază pentru </w:t>
      </w:r>
      <w:r>
        <w:rPr>
          <w:rStyle w:val="Bodytext2BoldItalic"/>
          <w:rFonts w:eastAsia="Arial Unicode MS"/>
          <w:b w:val="0"/>
          <w:i w:val="0"/>
        </w:rPr>
        <w:t>BAT este de a hrăni animalele cu diete successive (hrănirea în faze) cu conținut total redus de fosfor.</w:t>
      </w:r>
      <w:r>
        <w:rPr>
          <w:rStyle w:val="Bodytext2Bold"/>
          <w:rFonts w:eastAsia="Arial Unicode MS"/>
          <w:b w:val="0"/>
          <w:i/>
        </w:rPr>
        <w:t xml:space="preserve"> </w:t>
      </w:r>
      <w:r>
        <w:rPr>
          <w:rFonts w:ascii="Times New Roman" w:hAnsi="Times New Roman" w:cs="Times New Roman"/>
        </w:rPr>
        <w:t>În aceste diete trebuie utilizat fosfat anorganic puternic digerabil și/sau fitaze pentru a garanta o hrană suficientă de fosfor digerabil.</w:t>
      </w:r>
    </w:p>
    <w:p w:rsidR="00182185" w:rsidRDefault="00CD587F">
      <w:pPr>
        <w:pStyle w:val="NoSpacing"/>
        <w:jc w:val="both"/>
        <w:rPr>
          <w:rFonts w:ascii="Times New Roman" w:hAnsi="Times New Roman" w:cs="Times New Roman"/>
        </w:rPr>
      </w:pPr>
      <w:r>
        <w:rPr>
          <w:rFonts w:ascii="Times New Roman" w:hAnsi="Times New Roman" w:cs="Times New Roman"/>
        </w:rPr>
        <w:tab/>
        <w:t>O reducere totală de fosfor de 0,05-0,1</w:t>
      </w:r>
      <w:r>
        <w:rPr>
          <w:rStyle w:val="Bodytext2BoldItalic"/>
          <w:rFonts w:eastAsia="Arial Unicode MS"/>
          <w:b w:val="0"/>
          <w:i w:val="0"/>
        </w:rPr>
        <w:t>%</w:t>
      </w:r>
      <w:r>
        <w:rPr>
          <w:rFonts w:ascii="Times New Roman" w:hAnsi="Times New Roman" w:cs="Times New Roman"/>
        </w:rPr>
        <w:t xml:space="preserve"> (0,5-1 g/kg de hrană) poate fi realizată în funcție de specie/genotip, de utilizarea materiei brute pentru hrană și de punctul de începere a utilizării fosfaților și/sau fitazelor de hrănire anorganice puternic digerabile. Gama rezultată a conținuturilor totale de fosfor este prezentată în tabelul următor. Valorile din tabel sunt doar indicatori deoarece ei depind, printre altele, de conținutul energetic al hranei. De aceea nivelurile necesită să fie adaptate la condițiile locale.</w:t>
      </w:r>
    </w:p>
    <w:p w:rsidR="00182185" w:rsidRDefault="00CD587F">
      <w:pPr>
        <w:pStyle w:val="NoSpacing"/>
        <w:rPr>
          <w:rFonts w:ascii="Times New Roman" w:hAnsi="Times New Roman" w:cs="Times New Roman"/>
          <w:b/>
          <w:i/>
          <w:sz w:val="22"/>
          <w:szCs w:val="22"/>
        </w:rPr>
      </w:pPr>
      <w:r>
        <w:rPr>
          <w:rFonts w:ascii="Times New Roman" w:hAnsi="Times New Roman" w:cs="Times New Roman"/>
          <w:b/>
          <w:i/>
          <w:sz w:val="22"/>
          <w:szCs w:val="22"/>
        </w:rPr>
        <w:tab/>
      </w:r>
    </w:p>
    <w:p w:rsidR="00182185" w:rsidRDefault="00CD587F">
      <w:pPr>
        <w:pStyle w:val="NoSpacing"/>
        <w:outlineLvl w:val="0"/>
        <w:rPr>
          <w:rFonts w:ascii="Times New Roman" w:hAnsi="Times New Roman" w:cs="Times New Roman"/>
          <w:b/>
        </w:rPr>
      </w:pPr>
      <w:r>
        <w:rPr>
          <w:rFonts w:ascii="Times New Roman" w:hAnsi="Times New Roman" w:cs="Times New Roman"/>
          <w:b/>
          <w:i/>
        </w:rPr>
        <w:tab/>
      </w:r>
      <w:bookmarkStart w:id="160" w:name="_Toc478033564"/>
      <w:r>
        <w:rPr>
          <w:rFonts w:ascii="Times New Roman" w:hAnsi="Times New Roman" w:cs="Times New Roman"/>
          <w:b/>
        </w:rPr>
        <w:t>Nivelul total indicator în hrana pentru păsări considerat BAT (BREF, s. 5.3.1.2., p. 303</w:t>
      </w:r>
      <w:r>
        <w:rPr>
          <w:rFonts w:ascii="Times New Roman" w:hAnsi="Times New Roman" w:cs="Times New Roman"/>
          <w:b/>
          <w:vertAlign w:val="superscript"/>
        </w:rPr>
        <w:t>1</w:t>
      </w:r>
      <w:r>
        <w:rPr>
          <w:rFonts w:ascii="Times New Roman" w:hAnsi="Times New Roman" w:cs="Times New Roman"/>
          <w:b/>
        </w:rPr>
        <w:t>)</w:t>
      </w:r>
      <w:bookmarkEnd w:id="160"/>
    </w:p>
    <w:p w:rsidR="00837F8E" w:rsidRDefault="00837F8E">
      <w:pPr>
        <w:pStyle w:val="NoSpacing"/>
        <w:outlineLvl w:val="0"/>
        <w:rPr>
          <w:rFonts w:ascii="Times New Roman" w:hAnsi="Times New Roman" w:cs="Times New Roman"/>
          <w:b/>
        </w:rPr>
      </w:pPr>
    </w:p>
    <w:tbl>
      <w:tblPr>
        <w:tblW w:w="8930" w:type="dxa"/>
        <w:tblInd w:w="719" w:type="dxa"/>
        <w:tblBorders>
          <w:top w:val="single" w:sz="4" w:space="0" w:color="00000A"/>
          <w:left w:val="single" w:sz="4" w:space="0" w:color="00000A"/>
        </w:tblBorders>
        <w:tblCellMar>
          <w:left w:w="5" w:type="dxa"/>
          <w:right w:w="10" w:type="dxa"/>
        </w:tblCellMar>
        <w:tblLook w:val="04A0"/>
      </w:tblPr>
      <w:tblGrid>
        <w:gridCol w:w="1134"/>
        <w:gridCol w:w="1257"/>
        <w:gridCol w:w="1766"/>
        <w:gridCol w:w="2222"/>
        <w:gridCol w:w="2551"/>
      </w:tblGrid>
      <w:tr w:rsidR="00182185">
        <w:trPr>
          <w:trHeight w:hRule="exact" w:val="1075"/>
        </w:trPr>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b/>
                <w:sz w:val="22"/>
                <w:szCs w:val="22"/>
              </w:rPr>
            </w:pPr>
            <w:r>
              <w:rPr>
                <w:rStyle w:val="Bodytext295ptBold"/>
                <w:rFonts w:eastAsia="Arial Unicode MS"/>
                <w:sz w:val="22"/>
                <w:szCs w:val="22"/>
              </w:rPr>
              <w:t>Specia</w:t>
            </w:r>
          </w:p>
        </w:tc>
        <w:tc>
          <w:tcPr>
            <w:tcW w:w="125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b/>
                <w:sz w:val="22"/>
                <w:szCs w:val="22"/>
              </w:rPr>
            </w:pPr>
            <w:r>
              <w:rPr>
                <w:rStyle w:val="Bodytext295ptBold"/>
                <w:rFonts w:eastAsia="Arial Unicode MS"/>
                <w:sz w:val="22"/>
                <w:szCs w:val="22"/>
              </w:rPr>
              <w:t>Fazele</w:t>
            </w:r>
          </w:p>
        </w:tc>
        <w:tc>
          <w:tcPr>
            <w:tcW w:w="176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Arial Unicode MS"/>
                <w:sz w:val="22"/>
                <w:szCs w:val="22"/>
              </w:rPr>
            </w:pPr>
            <w:r>
              <w:rPr>
                <w:rStyle w:val="Bodytext295ptBold"/>
                <w:rFonts w:eastAsia="Arial Unicode MS"/>
                <w:sz w:val="22"/>
                <w:szCs w:val="22"/>
              </w:rPr>
              <w:t xml:space="preserve">Conținutul total de fosfor </w:t>
            </w:r>
          </w:p>
          <w:p w:rsidR="00182185" w:rsidRDefault="00CD587F">
            <w:pPr>
              <w:pStyle w:val="NoSpacing"/>
              <w:jc w:val="center"/>
              <w:rPr>
                <w:b/>
                <w:sz w:val="22"/>
                <w:szCs w:val="22"/>
              </w:rPr>
            </w:pPr>
            <w:r>
              <w:rPr>
                <w:rStyle w:val="Bodytext295ptBold"/>
                <w:rFonts w:eastAsia="Arial Unicode MS"/>
                <w:sz w:val="22"/>
                <w:szCs w:val="22"/>
              </w:rPr>
              <w:t>(% în hrana) conform BAT</w:t>
            </w:r>
          </w:p>
        </w:tc>
        <w:tc>
          <w:tcPr>
            <w:tcW w:w="22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Arial Unicode MS"/>
                <w:sz w:val="22"/>
                <w:szCs w:val="22"/>
              </w:rPr>
            </w:pPr>
            <w:r>
              <w:rPr>
                <w:rStyle w:val="Bodytext295ptBold"/>
                <w:rFonts w:eastAsia="Arial Unicode MS"/>
                <w:sz w:val="22"/>
                <w:szCs w:val="22"/>
              </w:rPr>
              <w:t xml:space="preserve">Conținutul total </w:t>
            </w:r>
          </w:p>
          <w:p w:rsidR="00182185" w:rsidRDefault="00CD587F">
            <w:pPr>
              <w:pStyle w:val="NoSpacing"/>
              <w:jc w:val="center"/>
              <w:rPr>
                <w:rStyle w:val="Bodytext295ptBold"/>
                <w:rFonts w:eastAsia="Arial Unicode MS"/>
                <w:sz w:val="22"/>
                <w:szCs w:val="22"/>
              </w:rPr>
            </w:pPr>
            <w:r>
              <w:rPr>
                <w:rStyle w:val="Bodytext295ptBold"/>
                <w:rFonts w:eastAsia="Arial Unicode MS"/>
                <w:sz w:val="22"/>
                <w:szCs w:val="22"/>
              </w:rPr>
              <w:t xml:space="preserve">de fosfor  </w:t>
            </w:r>
          </w:p>
          <w:p w:rsidR="00182185" w:rsidRDefault="00CD587F">
            <w:pPr>
              <w:pStyle w:val="NoSpacing"/>
              <w:jc w:val="center"/>
              <w:rPr>
                <w:b/>
                <w:sz w:val="22"/>
                <w:szCs w:val="22"/>
              </w:rPr>
            </w:pPr>
            <w:r>
              <w:rPr>
                <w:rStyle w:val="Bodytext295ptBold"/>
                <w:rFonts w:eastAsia="Arial Unicode MS"/>
                <w:sz w:val="22"/>
                <w:szCs w:val="22"/>
              </w:rPr>
              <w:t>(% în hrană) în fermă</w:t>
            </w:r>
          </w:p>
        </w:tc>
        <w:tc>
          <w:tcPr>
            <w:tcW w:w="2551"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b/>
                <w:sz w:val="22"/>
                <w:szCs w:val="22"/>
              </w:rPr>
            </w:pPr>
            <w:r>
              <w:rPr>
                <w:rStyle w:val="Bodytext295ptBold"/>
                <w:rFonts w:eastAsia="Arial Unicode MS"/>
                <w:sz w:val="22"/>
                <w:szCs w:val="22"/>
              </w:rPr>
              <w:t>Observații</w:t>
            </w:r>
          </w:p>
        </w:tc>
      </w:tr>
      <w:tr w:rsidR="00182185">
        <w:trPr>
          <w:trHeight w:hRule="exact" w:val="402"/>
        </w:trPr>
        <w:tc>
          <w:tcPr>
            <w:tcW w:w="1134"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95ptBold"/>
                <w:rFonts w:eastAsia="Arial Unicode MS"/>
                <w:b w:val="0"/>
                <w:sz w:val="22"/>
                <w:szCs w:val="22"/>
              </w:rPr>
              <w:t>Pui pentru</w:t>
            </w:r>
          </w:p>
          <w:p w:rsidR="00182185" w:rsidRDefault="00CD587F">
            <w:pPr>
              <w:pStyle w:val="NoSpacing"/>
              <w:rPr>
                <w:sz w:val="22"/>
                <w:szCs w:val="22"/>
              </w:rPr>
            </w:pPr>
            <w:r>
              <w:rPr>
                <w:rStyle w:val="Bodytext295ptBold"/>
                <w:rFonts w:eastAsia="Arial Unicode MS"/>
                <w:b w:val="0"/>
                <w:sz w:val="22"/>
                <w:szCs w:val="22"/>
              </w:rPr>
              <w:t>carne</w:t>
            </w:r>
          </w:p>
        </w:tc>
        <w:tc>
          <w:tcPr>
            <w:tcW w:w="125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95ptBold"/>
                <w:rFonts w:eastAsia="Arial Unicode MS"/>
                <w:b w:val="0"/>
                <w:sz w:val="22"/>
                <w:szCs w:val="22"/>
              </w:rPr>
              <w:t>Puișori</w:t>
            </w:r>
          </w:p>
        </w:tc>
        <w:tc>
          <w:tcPr>
            <w:tcW w:w="176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b w:val="0"/>
                <w:sz w:val="22"/>
                <w:szCs w:val="22"/>
              </w:rPr>
              <w:t>0,65 -0,75</w:t>
            </w:r>
          </w:p>
        </w:tc>
        <w:tc>
          <w:tcPr>
            <w:tcW w:w="22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b w:val="0"/>
                <w:sz w:val="22"/>
                <w:szCs w:val="22"/>
              </w:rPr>
              <w:t>0,48 - 0,50</w:t>
            </w:r>
          </w:p>
        </w:tc>
        <w:tc>
          <w:tcPr>
            <w:tcW w:w="2551"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Cu fosfor adecvat digestibil utilizând fosfați și/sau fitaze anorganice foarte digerabile pentru hrănire.</w:t>
            </w:r>
          </w:p>
        </w:tc>
      </w:tr>
      <w:tr w:rsidR="00182185">
        <w:trPr>
          <w:trHeight w:hRule="exact" w:val="420"/>
        </w:trPr>
        <w:tc>
          <w:tcPr>
            <w:tcW w:w="1134" w:type="dxa"/>
            <w:vMerge/>
            <w:tcBorders>
              <w:left w:val="single" w:sz="4" w:space="0" w:color="00000A"/>
            </w:tcBorders>
            <w:shd w:val="clear" w:color="auto" w:fill="FFFFFF"/>
            <w:tcMar>
              <w:left w:w="5" w:type="dxa"/>
            </w:tcMar>
            <w:vAlign w:val="center"/>
          </w:tcPr>
          <w:p w:rsidR="00182185" w:rsidRDefault="00182185">
            <w:pPr>
              <w:pStyle w:val="NoSpacing"/>
              <w:jc w:val="center"/>
              <w:rPr>
                <w:sz w:val="22"/>
                <w:szCs w:val="22"/>
              </w:rPr>
            </w:pPr>
          </w:p>
        </w:tc>
        <w:tc>
          <w:tcPr>
            <w:tcW w:w="125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95ptBold"/>
                <w:rFonts w:eastAsia="Arial Unicode MS"/>
                <w:b w:val="0"/>
                <w:sz w:val="22"/>
                <w:szCs w:val="22"/>
              </w:rPr>
              <w:t>De îngrășat</w:t>
            </w:r>
          </w:p>
        </w:tc>
        <w:tc>
          <w:tcPr>
            <w:tcW w:w="176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b w:val="0"/>
                <w:sz w:val="22"/>
                <w:szCs w:val="22"/>
              </w:rPr>
              <w:t>0,60 - 0,70</w:t>
            </w:r>
          </w:p>
        </w:tc>
        <w:tc>
          <w:tcPr>
            <w:tcW w:w="22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b w:val="0"/>
                <w:sz w:val="22"/>
                <w:szCs w:val="22"/>
              </w:rPr>
              <w:t>0,45</w:t>
            </w:r>
          </w:p>
        </w:tc>
        <w:tc>
          <w:tcPr>
            <w:tcW w:w="2551"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jc w:val="center"/>
              <w:rPr>
                <w:sz w:val="22"/>
                <w:szCs w:val="22"/>
              </w:rPr>
            </w:pPr>
          </w:p>
        </w:tc>
      </w:tr>
      <w:tr w:rsidR="00182185">
        <w:trPr>
          <w:trHeight w:hRule="exact" w:val="566"/>
        </w:trPr>
        <w:tc>
          <w:tcPr>
            <w:tcW w:w="1134" w:type="dxa"/>
            <w:vMerge/>
            <w:tcBorders>
              <w:left w:val="single" w:sz="4" w:space="0" w:color="00000A"/>
              <w:bottom w:val="single" w:sz="4" w:space="0" w:color="00000A"/>
            </w:tcBorders>
            <w:shd w:val="clear" w:color="auto" w:fill="FFFFFF"/>
            <w:tcMar>
              <w:left w:w="5" w:type="dxa"/>
            </w:tcMar>
            <w:vAlign w:val="center"/>
          </w:tcPr>
          <w:p w:rsidR="00182185" w:rsidRDefault="00182185">
            <w:pPr>
              <w:pStyle w:val="NoSpacing"/>
              <w:jc w:val="center"/>
              <w:rPr>
                <w:sz w:val="22"/>
                <w:szCs w:val="22"/>
              </w:rPr>
            </w:pPr>
          </w:p>
        </w:tc>
        <w:tc>
          <w:tcPr>
            <w:tcW w:w="125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95ptBold"/>
                <w:rFonts w:eastAsia="Arial Unicode MS"/>
                <w:b w:val="0"/>
                <w:sz w:val="22"/>
                <w:szCs w:val="22"/>
              </w:rPr>
              <w:t>De sacrificat</w:t>
            </w:r>
          </w:p>
        </w:tc>
        <w:tc>
          <w:tcPr>
            <w:tcW w:w="176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b w:val="0"/>
                <w:sz w:val="22"/>
                <w:szCs w:val="22"/>
              </w:rPr>
              <w:t>0,57 - 0,67</w:t>
            </w:r>
          </w:p>
        </w:tc>
        <w:tc>
          <w:tcPr>
            <w:tcW w:w="222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b w:val="0"/>
                <w:sz w:val="22"/>
                <w:szCs w:val="22"/>
              </w:rPr>
              <w:t>0,40</w:t>
            </w:r>
          </w:p>
        </w:tc>
        <w:tc>
          <w:tcPr>
            <w:tcW w:w="2551" w:type="dxa"/>
            <w:vMerge/>
            <w:tcBorders>
              <w:left w:val="single" w:sz="4" w:space="0" w:color="00000A"/>
              <w:bottom w:val="single" w:sz="4" w:space="0" w:color="00000A"/>
              <w:right w:val="single" w:sz="4" w:space="0" w:color="00000A"/>
            </w:tcBorders>
            <w:shd w:val="clear" w:color="auto" w:fill="FFFFFF"/>
            <w:tcMar>
              <w:left w:w="5" w:type="dxa"/>
            </w:tcMar>
            <w:vAlign w:val="center"/>
          </w:tcPr>
          <w:p w:rsidR="00182185" w:rsidRDefault="00182185">
            <w:pPr>
              <w:pStyle w:val="NoSpacing"/>
              <w:jc w:val="center"/>
              <w:rPr>
                <w:sz w:val="22"/>
                <w:szCs w:val="22"/>
              </w:rPr>
            </w:pPr>
          </w:p>
        </w:tc>
      </w:tr>
    </w:tbl>
    <w:p w:rsidR="00182185" w:rsidRDefault="00182185">
      <w:pPr>
        <w:jc w:val="center"/>
        <w:rPr>
          <w:rFonts w:cs="Times New Roman"/>
          <w:szCs w:val="24"/>
        </w:rPr>
      </w:pPr>
    </w:p>
    <w:p w:rsidR="00182185" w:rsidRDefault="00CD587F">
      <w:pPr>
        <w:pStyle w:val="NoSpacing"/>
        <w:ind w:firstLine="708"/>
        <w:jc w:val="both"/>
        <w:rPr>
          <w:rFonts w:ascii="Times New Roman" w:hAnsi="Times New Roman" w:cs="Times New Roman"/>
        </w:rPr>
      </w:pPr>
      <w:r>
        <w:rPr>
          <w:rFonts w:ascii="Times New Roman" w:hAnsi="Times New Roman" w:cs="Times New Roman"/>
        </w:rPr>
        <w:t>Adăugarea de fitază se face pentru diete suplimentare cu conținut scăzut de fosfor pentru păsări. Fosforul fitazic nu este în mod normal disponibil la păsări din moment ce acestea duc lipsă de activitate enzimatică în tractul lor digestiv. Deci, principiul tehnicii este de a hrăni animalele cu un nivel corespunzător de fosfor digerabil necesar să asigure o performanță și întreținere optimă, în timp ce limitează excreția de fosfor fitazic nedigerabil prezent în mod curent în plante. Rețeta unei diete cu conținut scăzut de fosfor poate fi realizată prin adăugarea de fitază, creșterea disponibilității fosforului în substanțele provenite din plante pentru hrană sau reducând utilizarea de fosfați anorganici în hrană.</w:t>
      </w:r>
    </w:p>
    <w:p w:rsidR="00182185" w:rsidRDefault="00CD587F">
      <w:pPr>
        <w:pStyle w:val="NoSpacing"/>
        <w:jc w:val="both"/>
        <w:rPr>
          <w:rFonts w:ascii="Times New Roman" w:hAnsi="Times New Roman" w:cs="Times New Roman"/>
        </w:rPr>
      </w:pPr>
      <w:r>
        <w:rPr>
          <w:rFonts w:ascii="Times New Roman" w:hAnsi="Times New Roman" w:cs="Times New Roman"/>
        </w:rPr>
        <w:tab/>
        <w:t>Actualmente, patru preparate cu fitază sunt autorizate ca aditivi de hrană în Uniunea Europeană (Directiva 70/524/EEC categorie N):</w:t>
      </w:r>
    </w:p>
    <w:p w:rsidR="00182185" w:rsidRDefault="00CD587F">
      <w:pPr>
        <w:pStyle w:val="NoSpacing"/>
        <w:ind w:left="709"/>
        <w:jc w:val="both"/>
        <w:rPr>
          <w:rFonts w:ascii="Times New Roman" w:hAnsi="Times New Roman" w:cs="Times New Roman"/>
        </w:rPr>
      </w:pPr>
      <w:r>
        <w:rPr>
          <w:rFonts w:ascii="Times New Roman" w:hAnsi="Times New Roman" w:cs="Times New Roman"/>
        </w:rPr>
        <w:t>1. Natuphos, granular și lichid;</w:t>
      </w:r>
    </w:p>
    <w:p w:rsidR="00182185" w:rsidRDefault="00CD587F">
      <w:pPr>
        <w:pStyle w:val="NoSpacing"/>
        <w:ind w:left="709"/>
        <w:jc w:val="both"/>
        <w:rPr>
          <w:rFonts w:ascii="Times New Roman" w:hAnsi="Times New Roman" w:cs="Times New Roman"/>
        </w:rPr>
      </w:pPr>
      <w:r>
        <w:rPr>
          <w:rFonts w:ascii="Times New Roman" w:hAnsi="Times New Roman" w:cs="Times New Roman"/>
        </w:rPr>
        <w:t>2. Ronozyme P, granular și lichid;</w:t>
      </w:r>
    </w:p>
    <w:p w:rsidR="00182185" w:rsidRDefault="00CD587F">
      <w:pPr>
        <w:pStyle w:val="NoSpacing"/>
        <w:ind w:left="709"/>
        <w:jc w:val="both"/>
        <w:rPr>
          <w:rFonts w:ascii="Times New Roman" w:hAnsi="Times New Roman" w:cs="Times New Roman"/>
        </w:rPr>
      </w:pPr>
      <w:r>
        <w:rPr>
          <w:rFonts w:ascii="Times New Roman" w:hAnsi="Times New Roman" w:cs="Times New Roman"/>
        </w:rPr>
        <w:t>3. Fitaza Novo, granular și lichid;</w:t>
      </w:r>
    </w:p>
    <w:p w:rsidR="00182185" w:rsidRDefault="00CD587F">
      <w:pPr>
        <w:pStyle w:val="NoSpacing"/>
        <w:ind w:left="709"/>
        <w:jc w:val="both"/>
        <w:rPr>
          <w:rFonts w:ascii="Times New Roman" w:hAnsi="Times New Roman" w:cs="Times New Roman"/>
        </w:rPr>
      </w:pPr>
      <w:r>
        <w:rPr>
          <w:rFonts w:ascii="Times New Roman" w:hAnsi="Times New Roman" w:cs="Times New Roman"/>
        </w:rPr>
        <w:t>4. Fitaze. [170, FEFANA, 2002].</w:t>
      </w:r>
    </w:p>
    <w:p w:rsidR="00182185" w:rsidRDefault="00CD587F">
      <w:pPr>
        <w:pStyle w:val="NoSpacing"/>
        <w:jc w:val="both"/>
        <w:rPr>
          <w:rFonts w:ascii="Times New Roman" w:hAnsi="Times New Roman" w:cs="Times New Roman"/>
        </w:rPr>
      </w:pPr>
      <w:r>
        <w:rPr>
          <w:rFonts w:ascii="Times New Roman" w:hAnsi="Times New Roman" w:cs="Times New Roman"/>
        </w:rPr>
        <w:tab/>
        <w:t>Autorizarea de noi produse cu fitază depinde de o evaluare a produsului, care trebuie să garanteze eficiența lor pe categoriile declarate de păsări. Noi abordări sunt acum dezvoltate de căteva companii specializate în reproducere și care implică dezvoltarea unor varietăți de plante cu energie ridicată în fitază și/sau cu conținut scăzut de acid fitic. [173, Spania, 2001].</w:t>
      </w:r>
    </w:p>
    <w:p w:rsidR="00182185" w:rsidRDefault="00CD587F">
      <w:pPr>
        <w:pStyle w:val="NoSpacing"/>
        <w:ind w:left="709" w:hanging="709"/>
        <w:jc w:val="both"/>
        <w:outlineLvl w:val="0"/>
        <w:rPr>
          <w:rFonts w:ascii="Times New Roman" w:hAnsi="Times New Roman" w:cs="Times New Roman"/>
          <w:b/>
          <w:i/>
        </w:rPr>
      </w:pPr>
      <w:bookmarkStart w:id="161" w:name="bookmark73"/>
      <w:r>
        <w:rPr>
          <w:rFonts w:ascii="Times New Roman" w:hAnsi="Times New Roman" w:cs="Times New Roman"/>
        </w:rPr>
        <w:tab/>
      </w:r>
      <w:bookmarkStart w:id="162" w:name="_Toc478033565"/>
      <w:bookmarkEnd w:id="161"/>
      <w:r>
        <w:rPr>
          <w:rFonts w:ascii="Times New Roman" w:hAnsi="Times New Roman" w:cs="Times New Roman"/>
          <w:b/>
          <w:i/>
        </w:rPr>
        <w:t>Beneficii:</w:t>
      </w:r>
      <w:bookmarkEnd w:id="162"/>
    </w:p>
    <w:p w:rsidR="00182185" w:rsidRDefault="00CD587F">
      <w:pPr>
        <w:pStyle w:val="NoSpacing"/>
        <w:ind w:left="709" w:hanging="709"/>
        <w:jc w:val="both"/>
        <w:rPr>
          <w:rFonts w:ascii="Times New Roman" w:hAnsi="Times New Roman" w:cs="Times New Roman"/>
        </w:rPr>
      </w:pPr>
      <w:r>
        <w:rPr>
          <w:rFonts w:ascii="Times New Roman" w:hAnsi="Times New Roman" w:cs="Times New Roman"/>
        </w:rPr>
        <w:tab/>
        <w:t xml:space="preserve">- includerea fitazei în hrană îmbunătățește digestibilitatea fosforului din plante cu 20 la 30 procente la </w:t>
      </w:r>
      <w:r>
        <w:rPr>
          <w:rFonts w:ascii="Times New Roman" w:hAnsi="Times New Roman" w:cs="Times New Roman"/>
          <w:color w:val="000000" w:themeColor="text1"/>
        </w:rPr>
        <w:t>păsări pentru carne, ouătoare și curcani</w:t>
      </w:r>
      <w:r>
        <w:rPr>
          <w:rFonts w:ascii="Times New Roman" w:hAnsi="Times New Roman" w:cs="Times New Roman"/>
        </w:rPr>
        <w:t xml:space="preserve">. Variațiile în rezultate sunt legate de nivelul de phytate-fosfor conținut în plantele utilizate în rețeta dietei; </w:t>
      </w:r>
    </w:p>
    <w:p w:rsidR="00182185" w:rsidRDefault="00CD587F">
      <w:pPr>
        <w:pStyle w:val="NoSpacing"/>
        <w:ind w:left="709" w:hanging="709"/>
        <w:jc w:val="both"/>
        <w:rPr>
          <w:rFonts w:ascii="Times New Roman" w:hAnsi="Times New Roman" w:cs="Times New Roman"/>
        </w:rPr>
      </w:pPr>
      <w:r>
        <w:rPr>
          <w:rFonts w:ascii="Times New Roman" w:hAnsi="Times New Roman" w:cs="Times New Roman"/>
        </w:rPr>
        <w:tab/>
        <w:t xml:space="preserve">- ca o regulă generală, o reducere de 0,1% total fosfor în hrană, utilizând fitaza, conduce la o reducere în excreția de fosfor la mai de mult de 20% </w:t>
      </w:r>
      <w:r>
        <w:rPr>
          <w:rFonts w:ascii="Times New Roman" w:hAnsi="Times New Roman" w:cs="Times New Roman"/>
          <w:color w:val="000000" w:themeColor="text1"/>
        </w:rPr>
        <w:t>pentru ouătoare și păsări pentru carne</w:t>
      </w:r>
      <w:r>
        <w:rPr>
          <w:rFonts w:ascii="Times New Roman" w:hAnsi="Times New Roman" w:cs="Times New Roman"/>
        </w:rPr>
        <w:t>.</w:t>
      </w:r>
    </w:p>
    <w:p w:rsidR="00182185" w:rsidRDefault="00CD587F">
      <w:pPr>
        <w:pStyle w:val="NoSpacing"/>
        <w:jc w:val="both"/>
        <w:rPr>
          <w:rFonts w:ascii="Times New Roman" w:hAnsi="Times New Roman" w:cs="Times New Roman"/>
        </w:rPr>
      </w:pPr>
      <w:r>
        <w:rPr>
          <w:rFonts w:ascii="Times New Roman" w:hAnsi="Times New Roman" w:cs="Times New Roman"/>
        </w:rPr>
        <w:tab/>
        <w:t>Alimentația suplimentară cu fitază cu conținut scăzut de fosfor, conform cu încercările efectuate, nu au afectat creșterea, ratele de conversie a hranei sau producția de ouă când sunt comparate cu alimentația de referință conținând concentrații mai ridicate de fosfor.</w:t>
      </w:r>
    </w:p>
    <w:p w:rsidR="00182185" w:rsidRDefault="00CD587F">
      <w:pPr>
        <w:pStyle w:val="NoSpacing"/>
        <w:jc w:val="both"/>
        <w:rPr>
          <w:rFonts w:ascii="Times New Roman" w:hAnsi="Times New Roman" w:cs="Times New Roman"/>
        </w:rPr>
      </w:pPr>
      <w:r>
        <w:rPr>
          <w:rStyle w:val="Bodytext2Bold"/>
          <w:rFonts w:eastAsia="Arial Unicode MS"/>
        </w:rPr>
        <w:tab/>
      </w:r>
      <w:r>
        <w:rPr>
          <w:rFonts w:ascii="Times New Roman" w:hAnsi="Times New Roman" w:cs="Times New Roman"/>
        </w:rPr>
        <w:t>A fost arătat destul de recent, că fitaza îmbunătățește nu numai digestibilitatea fosforului, ci și digestibilitatea proteinelor.</w:t>
      </w:r>
    </w:p>
    <w:p w:rsidR="00182185" w:rsidRDefault="00CD587F">
      <w:pPr>
        <w:pStyle w:val="NoSpacing"/>
        <w:jc w:val="both"/>
        <w:rPr>
          <w:rFonts w:ascii="Times New Roman" w:hAnsi="Times New Roman" w:cs="Times New Roman"/>
        </w:rPr>
      </w:pPr>
      <w:r>
        <w:rPr>
          <w:rStyle w:val="Bodytext2Bold"/>
          <w:rFonts w:eastAsia="Arial Unicode MS"/>
        </w:rPr>
        <w:tab/>
      </w:r>
      <w:r>
        <w:rPr>
          <w:rFonts w:ascii="Times New Roman" w:hAnsi="Times New Roman" w:cs="Times New Roman"/>
        </w:rPr>
        <w:t>Fitaza poate să fie incorporată în hrană sub formă de praf, granulată sau sub formă lichidă.</w:t>
      </w:r>
    </w:p>
    <w:p w:rsidR="00182185" w:rsidRDefault="00CD587F">
      <w:pPr>
        <w:pStyle w:val="NoSpacing"/>
        <w:jc w:val="both"/>
        <w:outlineLvl w:val="0"/>
        <w:rPr>
          <w:rStyle w:val="Bodytext2Bold"/>
          <w:rFonts w:eastAsia="Arial Unicode MS"/>
          <w:i/>
        </w:rPr>
      </w:pPr>
      <w:r>
        <w:rPr>
          <w:rStyle w:val="Bodytext2Bold"/>
          <w:rFonts w:eastAsia="Arial Unicode MS"/>
        </w:rPr>
        <w:tab/>
      </w:r>
      <w:bookmarkStart w:id="163" w:name="_Toc478033566"/>
      <w:r>
        <w:rPr>
          <w:rStyle w:val="Bodytext2Bold"/>
          <w:rFonts w:eastAsia="Arial Unicode MS"/>
          <w:i/>
        </w:rPr>
        <w:t>Fosfaţi anorganici greu digerabili din hrană</w:t>
      </w:r>
      <w:bookmarkEnd w:id="163"/>
      <w:r>
        <w:rPr>
          <w:rStyle w:val="Bodytext2Bold"/>
          <w:rFonts w:eastAsia="Arial Unicode MS"/>
          <w:i/>
        </w:rPr>
        <w:t xml:space="preserve"> </w:t>
      </w:r>
    </w:p>
    <w:p w:rsidR="00182185" w:rsidRDefault="00CD587F">
      <w:pPr>
        <w:pStyle w:val="NoSpacing"/>
        <w:jc w:val="both"/>
        <w:rPr>
          <w:rFonts w:ascii="Times New Roman" w:hAnsi="Times New Roman" w:cs="Times New Roman"/>
        </w:rPr>
      </w:pPr>
      <w:r>
        <w:rPr>
          <w:rStyle w:val="Bodytext2Bold"/>
          <w:rFonts w:eastAsia="Arial Unicode MS"/>
        </w:rPr>
        <w:tab/>
      </w:r>
      <w:r>
        <w:rPr>
          <w:rFonts w:ascii="Times New Roman" w:hAnsi="Times New Roman" w:cs="Times New Roman"/>
        </w:rPr>
        <w:t>Fosfații anorganici din hrană sunt clasificați ca ingrediente minerale în hrană. În Directiva 96/25/EC, partea B, Capitolul 11 sunt incluse câteva tipuri de fosfați din hrană. Acești fosfați din hrană diferă în ceea ce privește conținutul lor mineral și compoziția lor chimică și, ca rezultat al ei au diferite digerabilități ale fosforului. Utilizarea fosfaților anorganici din hrană mai digerabili va avea un impact favorabil în excreția nutrienților, și astfel asupra mediului. [198,CEFIC, 2002]</w:t>
      </w:r>
    </w:p>
    <w:p w:rsidR="00182185" w:rsidRDefault="00CD587F">
      <w:pPr>
        <w:pStyle w:val="NoSpacing"/>
        <w:jc w:val="both"/>
        <w:rPr>
          <w:rFonts w:ascii="Times New Roman" w:hAnsi="Times New Roman" w:cs="Times New Roman"/>
        </w:rPr>
      </w:pPr>
      <w:r>
        <w:rPr>
          <w:rStyle w:val="Bodytext2Bold"/>
          <w:rFonts w:eastAsia="Arial Unicode MS"/>
        </w:rPr>
        <w:tab/>
      </w:r>
      <w:r>
        <w:rPr>
          <w:rFonts w:ascii="Times New Roman" w:hAnsi="Times New Roman" w:cs="Times New Roman"/>
        </w:rPr>
        <w:t xml:space="preserve">Includerea de fosfați greu digerabili în hrana puilor va conduce la nivele mai scăzute de fosfor și astfel o reducere a excreției de nutrienți în mediu. </w:t>
      </w:r>
    </w:p>
    <w:p w:rsidR="00182185" w:rsidRDefault="00CD587F">
      <w:pPr>
        <w:pStyle w:val="NoSpacing"/>
        <w:jc w:val="both"/>
        <w:rPr>
          <w:rFonts w:ascii="Times New Roman" w:hAnsi="Times New Roman" w:cs="Times New Roman"/>
        </w:rPr>
      </w:pPr>
      <w:r>
        <w:rPr>
          <w:rFonts w:ascii="Times New Roman" w:hAnsi="Times New Roman" w:cs="Times New Roman"/>
        </w:rPr>
        <w:tab/>
        <w:t xml:space="preserve">Alți aditivi alimentari care sunt adăugați în mici cantități în hrană pentru pui sunt: enzime, stimulatori de creștere, microorganisme etc. </w:t>
      </w:r>
      <w:r>
        <w:rPr>
          <w:rStyle w:val="Bodytext2Bold"/>
          <w:rFonts w:eastAsia="Arial Unicode MS"/>
          <w:b w:val="0"/>
        </w:rPr>
        <w:t>Acestea</w:t>
      </w:r>
      <w:r>
        <w:rPr>
          <w:rFonts w:ascii="Times New Roman" w:hAnsi="Times New Roman" w:cs="Times New Roman"/>
        </w:rPr>
        <w:t xml:space="preserve"> sunt utilizate pentru a reduce hrana în timp ce se realizează aceleași rate de creștere. Ca o consecință, poate fi realizată o reducere a nutrientului total excretat pentru păsări de aproximativ 5%. Aceste reduceri pot duce la o îmbunătățire a FCR (rata de conversie a hranei) cu 0,1 unități. [199, FEFANA, 2002]</w:t>
      </w:r>
    </w:p>
    <w:p w:rsidR="00182185" w:rsidRDefault="00CD587F">
      <w:pPr>
        <w:pStyle w:val="NoSpacing"/>
        <w:ind w:firstLine="708"/>
        <w:jc w:val="both"/>
        <w:rPr>
          <w:rFonts w:ascii="Times New Roman" w:hAnsi="Times New Roman" w:cs="Times New Roman"/>
        </w:rPr>
      </w:pPr>
      <w:r>
        <w:rPr>
          <w:rFonts w:ascii="Times New Roman" w:hAnsi="Times New Roman" w:cs="Times New Roman"/>
        </w:rPr>
        <w:t>Utilizarea de enzime alimentare, deseori, reduce vâscozitatea substanțelor digestibile prin degradarea polizaharidelor fără amidon (NSP), prin aceasta se ajunge la scăderea conținutului de umiditate a fecalelor. În consecință aceasta duce la o reducere a potențialelor dezvoltări ale fermentației în gunoi, și totodată o scădere a emisiilor de amoniac. [199, FEFANA, 2002]</w:t>
      </w:r>
    </w:p>
    <w:p w:rsidR="00182185" w:rsidRDefault="00CD587F">
      <w:pPr>
        <w:pStyle w:val="NoSpacing"/>
        <w:jc w:val="both"/>
        <w:rPr>
          <w:rFonts w:ascii="Times New Roman" w:hAnsi="Times New Roman" w:cs="Times New Roman"/>
        </w:rPr>
      </w:pPr>
      <w:r>
        <w:rPr>
          <w:rFonts w:ascii="Times New Roman" w:hAnsi="Times New Roman" w:cs="Times New Roman"/>
        </w:rPr>
        <w:tab/>
        <w:t>Enzimele sunt incorporate în hrană sub formă de praf, granulat sau sub formă lichidă. Praful și forma granulată sunt utilizate în procesele de producție unde temperatura nu este prea ridicată (80-85°C). Aditivii alimentari lichizi sunt aplicabili când procesele conduc la temperaturi ridicate.</w:t>
      </w:r>
    </w:p>
    <w:p w:rsidR="00182185" w:rsidRDefault="00CD587F">
      <w:pPr>
        <w:pStyle w:val="NoSpacing"/>
        <w:jc w:val="both"/>
        <w:rPr>
          <w:rFonts w:ascii="Times New Roman" w:hAnsi="Times New Roman" w:cs="Times New Roman"/>
        </w:rPr>
      </w:pPr>
      <w:r>
        <w:rPr>
          <w:rFonts w:ascii="Times New Roman" w:hAnsi="Times New Roman" w:cs="Times New Roman"/>
        </w:rPr>
        <w:tab/>
        <w:t>În fermă cantitatea de hrană adminstrată puilor, precum şi ponderea diferitelor componente în furajul administrat puilor sunt corelate cu vârsta acestora, existând reţete de hrănire pentru fiecare categorie de vârstă:</w:t>
      </w:r>
    </w:p>
    <w:p w:rsidR="00182185" w:rsidRDefault="00CD587F">
      <w:pPr>
        <w:pStyle w:val="NoSpacing"/>
        <w:ind w:left="709"/>
        <w:jc w:val="both"/>
        <w:rPr>
          <w:rFonts w:ascii="Times New Roman" w:hAnsi="Times New Roman" w:cs="Times New Roman"/>
        </w:rPr>
      </w:pPr>
      <w:r>
        <w:rPr>
          <w:rFonts w:ascii="Times New Roman" w:hAnsi="Times New Roman" w:cs="Times New Roman"/>
        </w:rPr>
        <w:t>- cu conținut redus de proteină crudă; aceste diete necesită să fie susţinute de o cantitate optimă de aminoacid furnizat de furaje adecvate şi/sau aminoacizi industriali;</w:t>
      </w:r>
    </w:p>
    <w:p w:rsidR="00182185" w:rsidRDefault="00CD587F">
      <w:pPr>
        <w:pStyle w:val="NoSpacing"/>
        <w:ind w:left="709"/>
        <w:jc w:val="both"/>
        <w:rPr>
          <w:rFonts w:ascii="Times New Roman" w:hAnsi="Times New Roman" w:cs="Times New Roman"/>
        </w:rPr>
      </w:pPr>
      <w:r>
        <w:rPr>
          <w:rFonts w:ascii="Times New Roman" w:hAnsi="Times New Roman" w:cs="Times New Roman"/>
          <w:i/>
        </w:rPr>
        <w:t xml:space="preserve">- </w:t>
      </w:r>
      <w:r>
        <w:rPr>
          <w:rStyle w:val="Bodytext4Italic"/>
          <w:rFonts w:eastAsia="Arial Unicode MS"/>
          <w:b w:val="0"/>
          <w:i w:val="0"/>
        </w:rPr>
        <w:t>cu conținut total redus de fosfor;</w:t>
      </w:r>
      <w:r>
        <w:rPr>
          <w:rFonts w:ascii="Times New Roman" w:hAnsi="Times New Roman" w:cs="Times New Roman"/>
          <w:b/>
          <w:i/>
        </w:rPr>
        <w:t xml:space="preserve"> </w:t>
      </w:r>
      <w:r>
        <w:rPr>
          <w:rFonts w:ascii="Times New Roman" w:hAnsi="Times New Roman" w:cs="Times New Roman"/>
        </w:rPr>
        <w:t>în aceste diete este utilizat fosfat anorganic puternic digerabil și/sau fitaze pentru a garanta o hrană suficientă de fosfor digerabil;</w:t>
      </w:r>
    </w:p>
    <w:p w:rsidR="00182185" w:rsidRDefault="00CD587F">
      <w:pPr>
        <w:pStyle w:val="NoSpacing"/>
        <w:ind w:left="709"/>
        <w:jc w:val="both"/>
        <w:rPr>
          <w:rFonts w:ascii="Times New Roman" w:hAnsi="Times New Roman" w:cs="Times New Roman"/>
        </w:rPr>
      </w:pPr>
      <w:r>
        <w:rPr>
          <w:rFonts w:ascii="Times New Roman" w:hAnsi="Times New Roman" w:cs="Times New Roman"/>
        </w:rPr>
        <w:t>Responsabilitatea pentru îndeplinirea cerinţei BAT revine conducerii societăţii.</w:t>
      </w:r>
    </w:p>
    <w:p w:rsidR="00182185" w:rsidRDefault="00CD587F">
      <w:pPr>
        <w:pStyle w:val="NoSpacing"/>
        <w:ind w:left="709"/>
        <w:jc w:val="both"/>
        <w:outlineLvl w:val="0"/>
        <w:rPr>
          <w:rFonts w:ascii="Times New Roman" w:hAnsi="Times New Roman" w:cs="Times New Roman"/>
          <w:i/>
        </w:rPr>
      </w:pPr>
      <w:bookmarkStart w:id="164" w:name="_Toc478033567"/>
      <w:r>
        <w:rPr>
          <w:rStyle w:val="Bodytext4"/>
          <w:rFonts w:eastAsia="Arial Unicode MS"/>
          <w:i/>
        </w:rPr>
        <w:t>Sistemul de adăpare</w:t>
      </w:r>
      <w:bookmarkEnd w:id="164"/>
    </w:p>
    <w:p w:rsidR="00182185" w:rsidRDefault="00CD587F">
      <w:pPr>
        <w:pStyle w:val="NoSpacing"/>
        <w:jc w:val="both"/>
        <w:rPr>
          <w:rFonts w:ascii="Times New Roman" w:hAnsi="Times New Roman" w:cs="Times New Roman"/>
        </w:rPr>
      </w:pPr>
      <w:r>
        <w:tab/>
      </w:r>
      <w:r>
        <w:rPr>
          <w:rFonts w:ascii="Times New Roman" w:hAnsi="Times New Roman" w:cs="Times New Roman"/>
        </w:rPr>
        <w:t xml:space="preserve">Adăparea puilor se face cu apă potabilă asigurată de priza de alimentare cu apă a halelor. </w:t>
      </w:r>
      <w:r>
        <w:rPr>
          <w:rFonts w:ascii="Times New Roman" w:hAnsi="Times New Roman" w:cs="Times New Roman"/>
        </w:rPr>
        <w:tab/>
        <w:t xml:space="preserve">Sistemul de adăpare a puilor este constituit dintr-o serie de adăpătoare individuale, amplasate de-a lungul halelor de creştere. Sistemul de adăpare este dotat cu cupe în care se colectează eventualele scurgeri de apă. Adăparea se face cu </w:t>
      </w:r>
      <w:r>
        <w:rPr>
          <w:rFonts w:ascii="Times New Roman" w:hAnsi="Times New Roman" w:cs="Times New Roman"/>
          <w:color w:val="000000" w:themeColor="text1"/>
        </w:rPr>
        <w:t>4</w:t>
      </w:r>
      <w:r>
        <w:rPr>
          <w:rFonts w:ascii="Times New Roman" w:hAnsi="Times New Roman" w:cs="Times New Roman"/>
        </w:rPr>
        <w:t xml:space="preserve"> linii de adăpare cu cupe şi cu picurători pe hală, fiind prevăzute pipete pentru adăpare, aşezate la 20 cm una de cealaltă. Liniile de adăpare sunt suspendate, având posibilităţi de reglare a înălţimii în funcţie de vârsta puilor. În fiecare hală este prevazută o linie de alimentare cu apă a instalaţiilor de adăpare prevăzute cu filtru de apă, regulator.</w:t>
      </w:r>
    </w:p>
    <w:p w:rsidR="00182185" w:rsidRDefault="00182185">
      <w:pPr>
        <w:pStyle w:val="NoSpacing"/>
        <w:rPr>
          <w:rFonts w:ascii="Times New Roman" w:hAnsi="Times New Roman" w:cs="Times New Roman"/>
          <w:sz w:val="2"/>
          <w:szCs w:val="2"/>
        </w:rPr>
      </w:pPr>
    </w:p>
    <w:p w:rsidR="00182185" w:rsidRDefault="00CD587F">
      <w:pPr>
        <w:pStyle w:val="NoSpacing"/>
        <w:rPr>
          <w:rFonts w:ascii="Times New Roman" w:hAnsi="Times New Roman" w:cs="Times New Roman"/>
          <w:i/>
        </w:rPr>
      </w:pPr>
      <w:r>
        <w:rPr>
          <w:rFonts w:ascii="Times New Roman" w:hAnsi="Times New Roman" w:cs="Times New Roman"/>
          <w:b/>
        </w:rPr>
        <w:tab/>
      </w:r>
      <w:r>
        <w:rPr>
          <w:rFonts w:ascii="Times New Roman" w:hAnsi="Times New Roman" w:cs="Times New Roman"/>
          <w:i/>
        </w:rPr>
        <w:t xml:space="preserve">Cerinţe BAT </w:t>
      </w:r>
      <w:r>
        <w:rPr>
          <w:rFonts w:ascii="Times New Roman" w:hAnsi="Times New Roman" w:cs="Times New Roman"/>
        </w:rPr>
        <w:t>(BREF, s. 2.2.5.3., p. 50</w:t>
      </w:r>
      <w:r>
        <w:rPr>
          <w:rFonts w:ascii="Times New Roman" w:hAnsi="Times New Roman" w:cs="Times New Roman"/>
          <w:vertAlign w:val="superscript"/>
        </w:rPr>
        <w:t>1</w:t>
      </w:r>
      <w:r>
        <w:rPr>
          <w:rFonts w:ascii="Times New Roman" w:hAnsi="Times New Roman" w:cs="Times New Roman"/>
        </w:rPr>
        <w:t>)</w:t>
      </w:r>
      <w:r>
        <w:rPr>
          <w:rFonts w:ascii="Times New Roman" w:hAnsi="Times New Roman" w:cs="Times New Roman"/>
          <w:i/>
        </w:rPr>
        <w:t xml:space="preserve"> </w:t>
      </w:r>
    </w:p>
    <w:p w:rsidR="00182185" w:rsidRDefault="00CD587F">
      <w:pPr>
        <w:pStyle w:val="NoSpacing"/>
        <w:jc w:val="both"/>
        <w:rPr>
          <w:rFonts w:ascii="Times New Roman" w:hAnsi="Times New Roman" w:cs="Times New Roman"/>
        </w:rPr>
      </w:pPr>
      <w:r>
        <w:rPr>
          <w:rFonts w:ascii="Times New Roman" w:hAnsi="Times New Roman" w:cs="Times New Roman"/>
        </w:rPr>
        <w:tab/>
        <w:t>Pentru toate speciile de păsări, apa trebuie să fie disponibilă fără restricţii. Tehnicile care aplicau restricţii de apă nu mai sunt permise din grija față de nivelul de trai al păsărilor. Proiectarea și controlul sistemelor de băut se face astfel încât acestea să aducă tot timpul suficientă apă și să prevină risipirea apei și umezirea găinațului.</w:t>
      </w:r>
    </w:p>
    <w:p w:rsidR="00182185" w:rsidRDefault="00CD587F">
      <w:pPr>
        <w:pStyle w:val="NoSpacing"/>
        <w:ind w:left="709"/>
        <w:jc w:val="both"/>
        <w:rPr>
          <w:rFonts w:ascii="Times New Roman" w:hAnsi="Times New Roman" w:cs="Times New Roman"/>
        </w:rPr>
      </w:pPr>
      <w:r>
        <w:rPr>
          <w:rFonts w:ascii="Times New Roman" w:hAnsi="Times New Roman" w:cs="Times New Roman"/>
        </w:rPr>
        <w:t>Există trei sisteme de bază [26, LNV, 1994]:</w:t>
      </w:r>
    </w:p>
    <w:p w:rsidR="00182185" w:rsidRDefault="00CD587F">
      <w:pPr>
        <w:pStyle w:val="NoSpacing"/>
        <w:ind w:left="709"/>
        <w:jc w:val="both"/>
        <w:rPr>
          <w:rFonts w:ascii="Times New Roman" w:hAnsi="Times New Roman" w:cs="Times New Roman"/>
        </w:rPr>
      </w:pPr>
      <w:r>
        <w:rPr>
          <w:rFonts w:ascii="Times New Roman" w:hAnsi="Times New Roman" w:cs="Times New Roman"/>
        </w:rPr>
        <w:t>- tâșnitori de capacitate mare (80-90 ml/min) și de capacitate mică (30-50 ml/min);</w:t>
      </w:r>
    </w:p>
    <w:p w:rsidR="00182185" w:rsidRDefault="00CD587F">
      <w:pPr>
        <w:pStyle w:val="NoSpacing"/>
        <w:ind w:left="709"/>
        <w:jc w:val="both"/>
        <w:rPr>
          <w:rFonts w:ascii="Times New Roman" w:hAnsi="Times New Roman" w:cs="Times New Roman"/>
          <w:b/>
          <w:i/>
        </w:rPr>
      </w:pPr>
      <w:r>
        <w:rPr>
          <w:rFonts w:ascii="Times New Roman" w:hAnsi="Times New Roman" w:cs="Times New Roman"/>
          <w:b/>
          <w:i/>
        </w:rPr>
        <w:t xml:space="preserve">- </w:t>
      </w:r>
      <w:r>
        <w:rPr>
          <w:rStyle w:val="Bodytext4Italic"/>
          <w:rFonts w:eastAsia="Arial Unicode MS"/>
          <w:b w:val="0"/>
          <w:i w:val="0"/>
        </w:rPr>
        <w:t>rotunde;</w:t>
      </w:r>
    </w:p>
    <w:p w:rsidR="00182185" w:rsidRDefault="00CD587F">
      <w:pPr>
        <w:pStyle w:val="NoSpacing"/>
        <w:ind w:left="709"/>
        <w:jc w:val="both"/>
        <w:rPr>
          <w:rFonts w:ascii="Times New Roman" w:hAnsi="Times New Roman" w:cs="Times New Roman"/>
        </w:rPr>
      </w:pPr>
      <w:r>
        <w:rPr>
          <w:rFonts w:ascii="Times New Roman" w:hAnsi="Times New Roman" w:cs="Times New Roman"/>
        </w:rPr>
        <w:t>- jgheaburi de apă.</w:t>
      </w:r>
    </w:p>
    <w:p w:rsidR="00182185" w:rsidRDefault="00CD587F">
      <w:pPr>
        <w:pStyle w:val="NoSpacing"/>
        <w:jc w:val="both"/>
        <w:rPr>
          <w:rFonts w:ascii="Times New Roman" w:hAnsi="Times New Roman" w:cs="Times New Roman"/>
        </w:rPr>
      </w:pPr>
      <w:r>
        <w:rPr>
          <w:rFonts w:ascii="Times New Roman" w:hAnsi="Times New Roman" w:cs="Times New Roman"/>
        </w:rPr>
        <w:tab/>
        <w:t>Sistemele rotunde sunt făcute din plastic tare</w:t>
      </w:r>
      <w:r>
        <w:rPr>
          <w:rStyle w:val="Bodytext8NotItalic"/>
          <w:rFonts w:eastAsia="Arial Unicode MS"/>
          <w:b w:val="0"/>
          <w:i w:val="0"/>
        </w:rPr>
        <w:t xml:space="preserve"> și au diferite forme funcție de tipul de păsări sau de sistemul de creștere aplicat. De obicei </w:t>
      </w:r>
      <w:r>
        <w:rPr>
          <w:rFonts w:ascii="Times New Roman" w:hAnsi="Times New Roman" w:cs="Times New Roman"/>
        </w:rPr>
        <w:t xml:space="preserve">sunt ataşate la o linie mobilă care se poate ridica, lucrează la presiune scăzută și sunt uşor de reglat. În sistemele de creşterea a puilor de carne, punctele de băut apă sunt instalate în mai multe locuri. Sistemul rotund permite fiecărei păsări să aibă acces ușor la apă și are o risipire scăzută a apei </w:t>
      </w:r>
      <w:r>
        <w:rPr>
          <w:rStyle w:val="Bodytext8"/>
          <w:rFonts w:eastAsia="Arial Unicode MS"/>
          <w:b w:val="0"/>
          <w:i w:val="0"/>
          <w:u w:val="none"/>
        </w:rPr>
        <w:t>pentru</w:t>
      </w:r>
      <w:r>
        <w:rPr>
          <w:rStyle w:val="Bodytext8NotItalic"/>
          <w:rFonts w:eastAsia="Arial Unicode MS"/>
          <w:b w:val="0"/>
          <w:i w:val="0"/>
        </w:rPr>
        <w:t xml:space="preserve"> a </w:t>
      </w:r>
      <w:r>
        <w:rPr>
          <w:rStyle w:val="Bodytext8"/>
          <w:rFonts w:eastAsia="Arial Unicode MS"/>
          <w:b w:val="0"/>
          <w:i w:val="0"/>
          <w:u w:val="none"/>
        </w:rPr>
        <w:t xml:space="preserve">preveni udarea, materialului de pe jos, 40 de păsări pot bea apă/cupă. </w:t>
      </w:r>
      <w:r>
        <w:rPr>
          <w:rFonts w:ascii="Times New Roman" w:hAnsi="Times New Roman" w:cs="Times New Roman"/>
        </w:rPr>
        <w:t>Comparând sistemele folosite pentru utilizarea apei în fermă cu cerințele BAT se constată aplicarea tehnologiei recomandate de documentul de referință astfel: apa este disponibilă fără restricții, sistemul de adăpare cu picurător, cu cupe rotunde, previne risipirea apei și udarea materialului de pe jos.</w:t>
      </w:r>
    </w:p>
    <w:p w:rsidR="00182185" w:rsidRDefault="00CD587F">
      <w:pPr>
        <w:pStyle w:val="NoSpacing"/>
        <w:jc w:val="both"/>
        <w:rPr>
          <w:rFonts w:ascii="Times New Roman" w:hAnsi="Times New Roman" w:cs="Times New Roman"/>
        </w:rPr>
      </w:pPr>
      <w:r>
        <w:rPr>
          <w:rFonts w:ascii="Times New Roman" w:hAnsi="Times New Roman" w:cs="Times New Roman"/>
        </w:rPr>
        <w:t>Responsabilitatea pentru îndeplinirea cerinţei BAT revine conducerii societăţii</w:t>
      </w:r>
      <w:r>
        <w:rPr>
          <w:rStyle w:val="Bodytext8NotItalic"/>
          <w:rFonts w:eastAsia="Arial Unicode MS"/>
        </w:rPr>
        <w:t>.</w:t>
      </w:r>
    </w:p>
    <w:p w:rsidR="00182185" w:rsidRDefault="00CD587F">
      <w:pPr>
        <w:spacing w:line="317" w:lineRule="exact"/>
        <w:rPr>
          <w:rFonts w:cs="Times New Roman"/>
          <w:szCs w:val="24"/>
        </w:rPr>
      </w:pPr>
      <w:r>
        <w:rPr>
          <w:rFonts w:cs="Times New Roman"/>
          <w:szCs w:val="24"/>
        </w:rPr>
        <w:tab/>
        <w:t>Reducerea consumului de apă a păsărilor nu este considerată a fi practică. Acesta variază conform dietei lor şi, deși unele strategii de producţie includ un acces restricţionat al apei, accesul permanent la apă este, în general considerată o obligație. Reducerea consumului de apă este o chestiune de conştientizare şi este o chestiune a managementului fermei.</w:t>
      </w:r>
    </w:p>
    <w:p w:rsidR="00182185" w:rsidRDefault="00CD587F">
      <w:pPr>
        <w:pStyle w:val="NoSpacing"/>
        <w:ind w:left="709"/>
        <w:jc w:val="both"/>
        <w:rPr>
          <w:rFonts w:ascii="Times New Roman" w:hAnsi="Times New Roman" w:cs="Times New Roman"/>
          <w:i/>
        </w:rPr>
      </w:pPr>
      <w:r>
        <w:rPr>
          <w:rFonts w:ascii="Times New Roman" w:hAnsi="Times New Roman" w:cs="Times New Roman"/>
          <w:i/>
        </w:rPr>
        <w:t xml:space="preserve">BAT este pentru a reduce consumul de apă astfel </w:t>
      </w:r>
      <w:r>
        <w:rPr>
          <w:rFonts w:ascii="Times New Roman" w:hAnsi="Times New Roman" w:cs="Times New Roman"/>
        </w:rPr>
        <w:t>(BREF, s. 4.3., p.153</w:t>
      </w:r>
      <w:r>
        <w:rPr>
          <w:rFonts w:ascii="Times New Roman" w:hAnsi="Times New Roman" w:cs="Times New Roman"/>
          <w:vertAlign w:val="superscript"/>
        </w:rPr>
        <w:t>1</w:t>
      </w:r>
      <w:r>
        <w:rPr>
          <w:rFonts w:ascii="Times New Roman" w:hAnsi="Times New Roman" w:cs="Times New Roman"/>
        </w:rPr>
        <w:t>)</w:t>
      </w:r>
      <w:r>
        <w:rPr>
          <w:rStyle w:val="Bodytext4NotBold"/>
          <w:rFonts w:eastAsia="Arial Unicode MS"/>
          <w:i/>
        </w:rPr>
        <w:t>:</w:t>
      </w:r>
    </w:p>
    <w:p w:rsidR="00182185" w:rsidRDefault="00CD587F">
      <w:pPr>
        <w:pStyle w:val="NoSpacing"/>
        <w:ind w:left="709"/>
        <w:jc w:val="both"/>
        <w:rPr>
          <w:rFonts w:ascii="Times New Roman" w:hAnsi="Times New Roman" w:cs="Times New Roman"/>
        </w:rPr>
      </w:pPr>
      <w:r>
        <w:rPr>
          <w:rFonts w:ascii="Times New Roman" w:hAnsi="Times New Roman" w:cs="Times New Roman"/>
        </w:rPr>
        <w:t>- curăţirea adăpostului păsărilor şi echipamentul de spălare la presiune ridicată după fiecare ciclu de producţie;</w:t>
      </w:r>
    </w:p>
    <w:p w:rsidR="00182185" w:rsidRDefault="00CD587F">
      <w:pPr>
        <w:pStyle w:val="NoSpacing"/>
        <w:ind w:left="709"/>
        <w:jc w:val="both"/>
        <w:rPr>
          <w:rFonts w:ascii="Times New Roman" w:hAnsi="Times New Roman" w:cs="Times New Roman"/>
        </w:rPr>
      </w:pPr>
      <w:r>
        <w:rPr>
          <w:rFonts w:ascii="Times New Roman" w:hAnsi="Times New Roman" w:cs="Times New Roman"/>
        </w:rPr>
        <w:t>- realizarea unor calibrări regulate ale instalaţiei de apă potabilă pentru a evita scurgerile;</w:t>
      </w:r>
    </w:p>
    <w:p w:rsidR="00182185" w:rsidRDefault="00CD587F">
      <w:pPr>
        <w:pStyle w:val="NoSpacing"/>
        <w:ind w:left="709"/>
        <w:jc w:val="both"/>
        <w:rPr>
          <w:rFonts w:ascii="Times New Roman" w:hAnsi="Times New Roman" w:cs="Times New Roman"/>
        </w:rPr>
      </w:pPr>
      <w:r>
        <w:rPr>
          <w:rFonts w:ascii="Times New Roman" w:hAnsi="Times New Roman" w:cs="Times New Roman"/>
        </w:rPr>
        <w:t>- înregistrarea apei utilizate prin măsurarea consumului;</w:t>
      </w:r>
    </w:p>
    <w:p w:rsidR="00182185" w:rsidRDefault="00CD587F">
      <w:pPr>
        <w:pStyle w:val="NoSpacing"/>
        <w:ind w:left="709"/>
        <w:jc w:val="both"/>
        <w:rPr>
          <w:rFonts w:ascii="Times New Roman" w:hAnsi="Times New Roman" w:cs="Times New Roman"/>
        </w:rPr>
      </w:pPr>
      <w:r>
        <w:rPr>
          <w:rFonts w:ascii="Times New Roman" w:hAnsi="Times New Roman" w:cs="Times New Roman"/>
        </w:rPr>
        <w:t>- detectarea și repararea scurgerilor (pierderilor).</w:t>
      </w:r>
    </w:p>
    <w:p w:rsidR="00182185" w:rsidRDefault="00CD587F">
      <w:pPr>
        <w:pStyle w:val="NoSpacing"/>
        <w:jc w:val="both"/>
        <w:rPr>
          <w:rFonts w:ascii="Times New Roman" w:hAnsi="Times New Roman" w:cs="Times New Roman"/>
        </w:rPr>
      </w:pPr>
      <w:r>
        <w:rPr>
          <w:rFonts w:ascii="Times New Roman" w:hAnsi="Times New Roman" w:cs="Times New Roman"/>
        </w:rPr>
        <w:tab/>
        <w:t>În fermă se respectă cerințele BAT privind consumul de apă astfel: adăpostul animalelor se curăță cu echipamente de spălare sub presiune, contorizarea apei, calibrarea regulată a instalaței și repararea în cel mai scurt timp al scurgerilor în caz de avarii pentru a evita pierderile.</w:t>
      </w:r>
    </w:p>
    <w:p w:rsidR="00182185" w:rsidRDefault="00CD587F">
      <w:pPr>
        <w:pStyle w:val="NoSpacing"/>
        <w:jc w:val="both"/>
        <w:rPr>
          <w:rFonts w:ascii="Times New Roman" w:hAnsi="Times New Roman" w:cs="Times New Roman"/>
        </w:rPr>
      </w:pPr>
      <w:r>
        <w:rPr>
          <w:rFonts w:ascii="Times New Roman" w:hAnsi="Times New Roman" w:cs="Times New Roman"/>
        </w:rPr>
        <w:t>Responsabilitatea pentru îndeplinirea cerinţei BAT revine conducerii societăţii.</w:t>
      </w:r>
    </w:p>
    <w:p w:rsidR="00182185" w:rsidRDefault="00CD587F">
      <w:pPr>
        <w:pStyle w:val="NoSpacing"/>
        <w:jc w:val="both"/>
        <w:outlineLvl w:val="0"/>
        <w:rPr>
          <w:rFonts w:ascii="Times New Roman" w:hAnsi="Times New Roman" w:cs="Times New Roman"/>
          <w:i/>
        </w:rPr>
      </w:pPr>
      <w:bookmarkStart w:id="165" w:name="bookmark74"/>
      <w:r>
        <w:rPr>
          <w:rStyle w:val="Heading20"/>
          <w:rFonts w:eastAsia="Arial Unicode MS"/>
          <w:u w:val="none"/>
        </w:rPr>
        <w:tab/>
      </w:r>
      <w:bookmarkStart w:id="166" w:name="_Toc478033568"/>
      <w:bookmarkEnd w:id="165"/>
      <w:r>
        <w:rPr>
          <w:rStyle w:val="Heading20"/>
          <w:rFonts w:eastAsia="Arial Unicode MS"/>
          <w:i/>
          <w:u w:val="none"/>
        </w:rPr>
        <w:t>Controlul climatului</w:t>
      </w:r>
      <w:bookmarkEnd w:id="166"/>
    </w:p>
    <w:p w:rsidR="00182185" w:rsidRDefault="00CD587F">
      <w:pPr>
        <w:pStyle w:val="NoSpacing"/>
        <w:jc w:val="both"/>
        <w:rPr>
          <w:rFonts w:ascii="Times New Roman" w:hAnsi="Times New Roman" w:cs="Times New Roman"/>
        </w:rPr>
      </w:pPr>
      <w:r>
        <w:rPr>
          <w:rStyle w:val="Bodytext2Bold"/>
          <w:rFonts w:eastAsia="Arial Unicode MS"/>
        </w:rPr>
        <w:tab/>
      </w:r>
      <w:r>
        <w:rPr>
          <w:rStyle w:val="Bodytext2Bold"/>
          <w:rFonts w:eastAsia="Arial Unicode MS"/>
          <w:b w:val="0"/>
        </w:rPr>
        <w:t>Sistemul de ventilaţie</w:t>
      </w:r>
      <w:r>
        <w:rPr>
          <w:rStyle w:val="Bodytext2Bold"/>
          <w:rFonts w:eastAsia="Arial Unicode MS"/>
        </w:rPr>
        <w:t xml:space="preserve"> </w:t>
      </w:r>
      <w:r>
        <w:rPr>
          <w:rFonts w:ascii="Times New Roman" w:hAnsi="Times New Roman" w:cs="Times New Roman"/>
        </w:rPr>
        <w:t>este realizat prin ferestre pentru a obține un microclimat corespunzător în hale. Temperatura din halele de creştere a puilor este controlată atât prin utilizarea unor sisteme de încălzire locală (radiante - pe timp de iarnă) cât şi prin reglarea nivelului de ventilaţie (pe timpul verii).</w:t>
      </w:r>
    </w:p>
    <w:p w:rsidR="00182185" w:rsidRDefault="00CD587F">
      <w:pPr>
        <w:pStyle w:val="NoSpacing"/>
        <w:jc w:val="both"/>
        <w:rPr>
          <w:rFonts w:ascii="Times New Roman" w:hAnsi="Times New Roman" w:cs="Times New Roman"/>
        </w:rPr>
      </w:pPr>
      <w:r>
        <w:rPr>
          <w:rFonts w:ascii="Times New Roman" w:hAnsi="Times New Roman" w:cs="Times New Roman"/>
        </w:rPr>
        <w:t>Nivelul temperaturii şi al umidităţii din halele de creştere este controlat astfel încât să se menţină temperatura şi umiditatea din halele pentru puii în creştere.</w:t>
      </w:r>
    </w:p>
    <w:p w:rsidR="00182185" w:rsidRDefault="00182185">
      <w:pPr>
        <w:pStyle w:val="NoSpacing"/>
        <w:jc w:val="both"/>
        <w:rPr>
          <w:rFonts w:ascii="Times New Roman" w:hAnsi="Times New Roman" w:cs="Times New Roman"/>
        </w:rPr>
      </w:pPr>
    </w:p>
    <w:p w:rsidR="00182185" w:rsidRDefault="00182185">
      <w:pPr>
        <w:pStyle w:val="NoSpacing"/>
        <w:jc w:val="both"/>
        <w:rPr>
          <w:rFonts w:ascii="Times New Roman" w:hAnsi="Times New Roman" w:cs="Times New Roman"/>
        </w:rPr>
      </w:pPr>
    </w:p>
    <w:p w:rsidR="00182185" w:rsidRDefault="00182185">
      <w:pPr>
        <w:pStyle w:val="NoSpacing"/>
        <w:jc w:val="both"/>
        <w:rPr>
          <w:rFonts w:ascii="Times New Roman" w:hAnsi="Times New Roman" w:cs="Times New Roman"/>
        </w:rPr>
      </w:pPr>
    </w:p>
    <w:p w:rsidR="00182185" w:rsidRDefault="00182185">
      <w:pPr>
        <w:pStyle w:val="NoSpacing"/>
        <w:jc w:val="both"/>
        <w:rPr>
          <w:rFonts w:ascii="Times New Roman" w:hAnsi="Times New Roman" w:cs="Times New Roman"/>
        </w:rPr>
      </w:pPr>
    </w:p>
    <w:tbl>
      <w:tblPr>
        <w:tblW w:w="5812" w:type="dxa"/>
        <w:tblInd w:w="719" w:type="dxa"/>
        <w:tblBorders>
          <w:top w:val="single" w:sz="4" w:space="0" w:color="00000A"/>
          <w:left w:val="single" w:sz="4" w:space="0" w:color="00000A"/>
        </w:tblBorders>
        <w:tblCellMar>
          <w:left w:w="5" w:type="dxa"/>
          <w:right w:w="10" w:type="dxa"/>
        </w:tblCellMar>
        <w:tblLook w:val="04A0"/>
      </w:tblPr>
      <w:tblGrid>
        <w:gridCol w:w="1700"/>
        <w:gridCol w:w="2174"/>
        <w:gridCol w:w="1938"/>
      </w:tblGrid>
      <w:tr w:rsidR="00182185">
        <w:trPr>
          <w:trHeight w:hRule="exact" w:val="691"/>
        </w:trPr>
        <w:tc>
          <w:tcPr>
            <w:tcW w:w="170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Theme="minorHAnsi"/>
                <w:sz w:val="20"/>
                <w:szCs w:val="20"/>
              </w:rPr>
              <w:t>Vârsta păsărilor (zile)</w:t>
            </w:r>
          </w:p>
        </w:tc>
        <w:tc>
          <w:tcPr>
            <w:tcW w:w="217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Theme="minorHAnsi"/>
                <w:sz w:val="20"/>
                <w:szCs w:val="20"/>
              </w:rPr>
            </w:pPr>
            <w:r>
              <w:rPr>
                <w:rStyle w:val="Bodytext295ptBold"/>
                <w:rFonts w:eastAsiaTheme="minorHAnsi"/>
                <w:sz w:val="20"/>
                <w:szCs w:val="20"/>
              </w:rPr>
              <w:t>Temperatura din hală</w:t>
            </w:r>
          </w:p>
          <w:p w:rsidR="00182185" w:rsidRDefault="00CD587F">
            <w:pPr>
              <w:pStyle w:val="NoSpacing"/>
              <w:jc w:val="center"/>
              <w:rPr>
                <w:rFonts w:ascii="Times New Roman" w:hAnsi="Times New Roman" w:cs="Times New Roman"/>
                <w:sz w:val="20"/>
                <w:szCs w:val="20"/>
              </w:rPr>
            </w:pPr>
            <w:r>
              <w:rPr>
                <w:rStyle w:val="Bodytext295ptBold"/>
                <w:rFonts w:eastAsiaTheme="minorHAnsi"/>
                <w:sz w:val="20"/>
                <w:szCs w:val="20"/>
              </w:rPr>
              <w:t>(</w:t>
            </w:r>
            <w:r>
              <w:rPr>
                <w:rStyle w:val="Bodytext295ptBold"/>
                <w:rFonts w:eastAsiaTheme="minorHAnsi"/>
                <w:sz w:val="20"/>
                <w:szCs w:val="20"/>
                <w:vertAlign w:val="superscript"/>
              </w:rPr>
              <w:t>o</w:t>
            </w:r>
            <w:r>
              <w:rPr>
                <w:rStyle w:val="Bodytext295ptBold"/>
                <w:rFonts w:eastAsiaTheme="minorHAnsi"/>
                <w:sz w:val="20"/>
                <w:szCs w:val="20"/>
              </w:rPr>
              <w:t>C)</w:t>
            </w:r>
          </w:p>
        </w:tc>
        <w:tc>
          <w:tcPr>
            <w:tcW w:w="193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Theme="minorHAnsi"/>
                <w:sz w:val="20"/>
                <w:szCs w:val="20"/>
              </w:rPr>
            </w:pPr>
            <w:r>
              <w:rPr>
                <w:rStyle w:val="Bodytext295ptBold"/>
                <w:rFonts w:eastAsiaTheme="minorHAnsi"/>
                <w:sz w:val="20"/>
                <w:szCs w:val="20"/>
              </w:rPr>
              <w:t xml:space="preserve">Umiditatea </w:t>
            </w:r>
          </w:p>
          <w:p w:rsidR="00182185" w:rsidRDefault="00CD587F">
            <w:pPr>
              <w:pStyle w:val="NoSpacing"/>
              <w:jc w:val="center"/>
              <w:rPr>
                <w:rFonts w:ascii="Times New Roman" w:hAnsi="Times New Roman" w:cs="Times New Roman"/>
                <w:sz w:val="20"/>
                <w:szCs w:val="20"/>
              </w:rPr>
            </w:pPr>
            <w:r>
              <w:rPr>
                <w:rStyle w:val="Bodytext295ptBold"/>
                <w:rFonts w:eastAsiaTheme="minorHAnsi"/>
                <w:sz w:val="20"/>
                <w:szCs w:val="20"/>
              </w:rPr>
              <w:t>relativă din hală</w:t>
            </w:r>
          </w:p>
        </w:tc>
      </w:tr>
      <w:tr w:rsidR="00182185">
        <w:trPr>
          <w:trHeight w:hRule="exact" w:val="336"/>
        </w:trPr>
        <w:tc>
          <w:tcPr>
            <w:tcW w:w="170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1</w:t>
            </w:r>
          </w:p>
        </w:tc>
        <w:tc>
          <w:tcPr>
            <w:tcW w:w="2174"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33-34</w:t>
            </w:r>
          </w:p>
        </w:tc>
        <w:tc>
          <w:tcPr>
            <w:tcW w:w="193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50-55</w:t>
            </w:r>
          </w:p>
        </w:tc>
      </w:tr>
      <w:tr w:rsidR="00182185">
        <w:trPr>
          <w:trHeight w:hRule="exact" w:val="331"/>
        </w:trPr>
        <w:tc>
          <w:tcPr>
            <w:tcW w:w="170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7</w:t>
            </w:r>
          </w:p>
        </w:tc>
        <w:tc>
          <w:tcPr>
            <w:tcW w:w="2174"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31</w:t>
            </w:r>
          </w:p>
        </w:tc>
        <w:tc>
          <w:tcPr>
            <w:tcW w:w="193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55</w:t>
            </w:r>
          </w:p>
        </w:tc>
      </w:tr>
      <w:tr w:rsidR="00182185">
        <w:trPr>
          <w:trHeight w:hRule="exact" w:val="336"/>
        </w:trPr>
        <w:tc>
          <w:tcPr>
            <w:tcW w:w="170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14</w:t>
            </w:r>
          </w:p>
        </w:tc>
        <w:tc>
          <w:tcPr>
            <w:tcW w:w="2174"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29</w:t>
            </w:r>
          </w:p>
        </w:tc>
        <w:tc>
          <w:tcPr>
            <w:tcW w:w="193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60</w:t>
            </w:r>
          </w:p>
        </w:tc>
      </w:tr>
      <w:tr w:rsidR="00182185">
        <w:trPr>
          <w:trHeight w:hRule="exact" w:val="336"/>
        </w:trPr>
        <w:tc>
          <w:tcPr>
            <w:tcW w:w="170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21</w:t>
            </w:r>
          </w:p>
        </w:tc>
        <w:tc>
          <w:tcPr>
            <w:tcW w:w="2174"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27</w:t>
            </w:r>
          </w:p>
        </w:tc>
        <w:tc>
          <w:tcPr>
            <w:tcW w:w="193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60</w:t>
            </w:r>
          </w:p>
        </w:tc>
      </w:tr>
      <w:tr w:rsidR="00182185">
        <w:trPr>
          <w:trHeight w:hRule="exact" w:val="331"/>
        </w:trPr>
        <w:tc>
          <w:tcPr>
            <w:tcW w:w="170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28</w:t>
            </w:r>
          </w:p>
        </w:tc>
        <w:tc>
          <w:tcPr>
            <w:tcW w:w="2174"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24</w:t>
            </w:r>
          </w:p>
        </w:tc>
        <w:tc>
          <w:tcPr>
            <w:tcW w:w="193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60</w:t>
            </w:r>
          </w:p>
        </w:tc>
      </w:tr>
      <w:tr w:rsidR="00182185">
        <w:trPr>
          <w:trHeight w:hRule="exact" w:val="336"/>
        </w:trPr>
        <w:tc>
          <w:tcPr>
            <w:tcW w:w="170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38</w:t>
            </w:r>
          </w:p>
        </w:tc>
        <w:tc>
          <w:tcPr>
            <w:tcW w:w="2174"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22</w:t>
            </w:r>
          </w:p>
        </w:tc>
        <w:tc>
          <w:tcPr>
            <w:tcW w:w="193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65</w:t>
            </w:r>
          </w:p>
        </w:tc>
      </w:tr>
      <w:tr w:rsidR="00182185">
        <w:trPr>
          <w:trHeight w:hRule="exact" w:val="346"/>
        </w:trPr>
        <w:tc>
          <w:tcPr>
            <w:tcW w:w="170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Peste 35</w:t>
            </w:r>
          </w:p>
        </w:tc>
        <w:tc>
          <w:tcPr>
            <w:tcW w:w="217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21</w:t>
            </w:r>
          </w:p>
        </w:tc>
        <w:tc>
          <w:tcPr>
            <w:tcW w:w="19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70</w:t>
            </w:r>
          </w:p>
        </w:tc>
      </w:tr>
    </w:tbl>
    <w:p w:rsidR="00182185" w:rsidRDefault="00182185">
      <w:pPr>
        <w:rPr>
          <w:rFonts w:cs="Times New Roman"/>
          <w:szCs w:val="24"/>
        </w:rPr>
      </w:pPr>
    </w:p>
    <w:p w:rsidR="00182185" w:rsidRDefault="00CD587F">
      <w:pPr>
        <w:pStyle w:val="NoSpacing"/>
        <w:ind w:firstLine="708"/>
        <w:jc w:val="both"/>
        <w:rPr>
          <w:rFonts w:ascii="Times New Roman" w:hAnsi="Times New Roman" w:cs="Times New Roman"/>
        </w:rPr>
      </w:pPr>
      <w:r>
        <w:rPr>
          <w:rFonts w:ascii="Times New Roman" w:hAnsi="Times New Roman" w:cs="Times New Roman"/>
        </w:rPr>
        <w:t>Producția de păsări poate folosi ventilație naturală și/sau ventilație forțată funcție de condițiile de climă și de necesitățile păsărilor. Clădirea a fost construită astfel încât fluxul de aer să circule transversal sau longitudinal în hală. Ventilația este importantă pentru sănătatea păsărilor și de aceea poate influența producția. Se aplică atunci când este necesară răcorirea aerului și menținerea compoziției acestuia la nivelele cerute. De exemplu, pentru compoziția aerului în halele pentru pui de carne, valorile limită admise variază între statele membre.</w:t>
      </w:r>
    </w:p>
    <w:p w:rsidR="00182185" w:rsidRDefault="00CD587F">
      <w:pPr>
        <w:pStyle w:val="NoSpacing"/>
        <w:jc w:val="both"/>
        <w:rPr>
          <w:rFonts w:ascii="Times New Roman" w:hAnsi="Times New Roman" w:cs="Times New Roman"/>
        </w:rPr>
      </w:pPr>
      <w:r>
        <w:rPr>
          <w:rFonts w:ascii="Times New Roman" w:hAnsi="Times New Roman" w:cs="Times New Roman"/>
        </w:rPr>
        <w:tab/>
        <w:t xml:space="preserve">Sistemele de ventialție se împart în sisteme naturale și sisteme mecanice. </w:t>
      </w:r>
    </w:p>
    <w:p w:rsidR="00182185" w:rsidRDefault="00CD587F">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i/>
        </w:rPr>
        <w:t>Sistemul natural</w:t>
      </w:r>
      <w:r>
        <w:rPr>
          <w:rFonts w:ascii="Times New Roman" w:hAnsi="Times New Roman" w:cs="Times New Roman"/>
        </w:rPr>
        <w:t xml:space="preserve"> constă în deschideri laterle. Mărimea minimă pentru evacuare este de 2,5 cm</w:t>
      </w:r>
      <w:r>
        <w:rPr>
          <w:rFonts w:ascii="Times New Roman" w:hAnsi="Times New Roman" w:cs="Times New Roman"/>
          <w:vertAlign w:val="superscript"/>
        </w:rPr>
        <w:t>2</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 xml:space="preserve"> volum hală și pentru aspirație aer este de 2,5 cm</w:t>
      </w:r>
      <w:r>
        <w:rPr>
          <w:rFonts w:ascii="Times New Roman" w:hAnsi="Times New Roman" w:cs="Times New Roman"/>
          <w:vertAlign w:val="superscript"/>
        </w:rPr>
        <w:t>2</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 xml:space="preserve"> volum hală pe fiecare parte a clădirii. La ventilața naturală este important ca, construcția halei să permită ventilația. Dacă mărimea și înălțimea halei nu sunt stabilite corect, ventilația poate fi insuficientă și pot apărea mirosuri puternice în hală.</w:t>
      </w:r>
    </w:p>
    <w:p w:rsidR="00182185" w:rsidRDefault="00CD587F">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i/>
        </w:rPr>
        <w:t>Sistemul mecanic</w:t>
      </w:r>
      <w:r>
        <w:rPr>
          <w:rFonts w:ascii="Times New Roman" w:hAnsi="Times New Roman" w:cs="Times New Roman"/>
        </w:rPr>
        <w:t xml:space="preserve"> operează pe baza presiunii negative și aspirația este de 2 cm</w:t>
      </w:r>
      <w:r>
        <w:rPr>
          <w:rFonts w:ascii="Times New Roman" w:hAnsi="Times New Roman" w:cs="Times New Roman"/>
          <w:vertAlign w:val="superscript"/>
        </w:rPr>
        <w:t>2</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 xml:space="preserve"> volum hală. Sistemul este mai scump dar permite un control mai bun al climatului din interior. Se aplică diferite modele: ventilație în acoperiș, ventilație paralelă și ventilație laterală.</w:t>
      </w:r>
    </w:p>
    <w:p w:rsidR="00182185" w:rsidRDefault="00CD587F">
      <w:pPr>
        <w:pStyle w:val="NoSpacing"/>
        <w:jc w:val="both"/>
        <w:outlineLvl w:val="0"/>
        <w:rPr>
          <w:rFonts w:ascii="Times New Roman" w:hAnsi="Times New Roman" w:cs="Times New Roman"/>
          <w:b/>
          <w:i/>
        </w:rPr>
      </w:pPr>
      <w:bookmarkStart w:id="167" w:name="bookmark76"/>
      <w:r>
        <w:rPr>
          <w:rFonts w:ascii="Times New Roman" w:hAnsi="Times New Roman" w:cs="Times New Roman"/>
          <w:b/>
        </w:rPr>
        <w:tab/>
      </w:r>
      <w:bookmarkStart w:id="168" w:name="_Toc478033569"/>
      <w:bookmarkEnd w:id="167"/>
      <w:r>
        <w:rPr>
          <w:rFonts w:ascii="Times New Roman" w:hAnsi="Times New Roman" w:cs="Times New Roman"/>
          <w:b/>
          <w:i/>
        </w:rPr>
        <w:t>Sistemul de iluminat artificial</w:t>
      </w:r>
      <w:bookmarkEnd w:id="168"/>
    </w:p>
    <w:p w:rsidR="00182185" w:rsidRDefault="00CD587F">
      <w:pPr>
        <w:pStyle w:val="NoSpacing"/>
        <w:jc w:val="both"/>
        <w:rPr>
          <w:rFonts w:ascii="Times New Roman" w:hAnsi="Times New Roman" w:cs="Times New Roman"/>
        </w:rPr>
      </w:pPr>
      <w:r>
        <w:rPr>
          <w:rFonts w:ascii="Times New Roman" w:hAnsi="Times New Roman" w:cs="Times New Roman"/>
        </w:rPr>
        <w:tab/>
        <w:t>Iluminatul este artificial, economic, cu lămpi fluorescente, diminuator de intensitate şi cablu. Pentru puii de carne sistemele sunt astfel echipate pentru a menţine climatul interior. Factorii importanţi pentru climat sunt: temperatura aerului, compoziția și viteza aerului la nivelul păsărilor, intensitatea luminii, concentrația de praf, densitatea și izolația clădirii. Ajustările se fac, în general prin controlarea temperaturii, ventilației și iluminatului. Standardele de sănătate și nivelele de producție impun condiții pentru climatul halelor de păsări.</w:t>
      </w:r>
    </w:p>
    <w:p w:rsidR="00182185" w:rsidRDefault="00CD587F">
      <w:pPr>
        <w:pStyle w:val="NoSpacing"/>
        <w:jc w:val="both"/>
        <w:rPr>
          <w:rFonts w:ascii="Times New Roman" w:hAnsi="Times New Roman" w:cs="Times New Roman"/>
        </w:rPr>
      </w:pPr>
      <w:r>
        <w:rPr>
          <w:rFonts w:ascii="Times New Roman" w:hAnsi="Times New Roman" w:cs="Times New Roman"/>
        </w:rPr>
        <w:tab/>
        <w:t>Halele de păsări pot folosi numai lumină artificială sau pot folosi și lumină naturală. Iluminatul este important în creșterea păsărilor. Sunt aplicate diferite scheme de iluminare cu alternări ale perioadelor de lumină și întuneric.</w:t>
      </w:r>
    </w:p>
    <w:p w:rsidR="00182185" w:rsidRDefault="00CD587F">
      <w:pPr>
        <w:pStyle w:val="NoSpacing"/>
        <w:jc w:val="both"/>
        <w:outlineLvl w:val="0"/>
        <w:rPr>
          <w:rStyle w:val="Bodytext4Italic"/>
          <w:rFonts w:eastAsia="Arial Unicode MS"/>
          <w:bCs w:val="0"/>
          <w:i w:val="0"/>
        </w:rPr>
      </w:pPr>
      <w:r>
        <w:rPr>
          <w:rStyle w:val="Bodytext4Italic"/>
          <w:rFonts w:eastAsia="Arial Unicode MS"/>
        </w:rPr>
        <w:tab/>
      </w:r>
      <w:bookmarkStart w:id="169" w:name="_Toc478033570"/>
      <w:r>
        <w:rPr>
          <w:rStyle w:val="Bodytext4Italic"/>
          <w:rFonts w:eastAsia="Arial Unicode MS"/>
        </w:rPr>
        <w:t>Controlul temperaturii</w:t>
      </w:r>
      <w:bookmarkEnd w:id="169"/>
    </w:p>
    <w:p w:rsidR="00182185" w:rsidRDefault="00CD587F">
      <w:pPr>
        <w:pStyle w:val="No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Temperatura în halele de păsări se ține sub control prin izolarea pereţilor, încălzire locală (sistemele cu culcuşuri) sau a spaţiului, încălzire directă (încălzitoare cu gaz, cu infraroșii, aeroterme), încălzire indirectă (centrale de încălzire), răcire prin stropirea acoperişului ( vara sau în climate calde).</w:t>
      </w:r>
    </w:p>
    <w:p w:rsidR="00182185" w:rsidRDefault="00CD587F">
      <w:pPr>
        <w:pStyle w:val="NoSpacing"/>
        <w:jc w:val="both"/>
        <w:rPr>
          <w:rFonts w:ascii="Times New Roman" w:hAnsi="Times New Roman" w:cs="Times New Roman"/>
        </w:rPr>
      </w:pPr>
      <w:r>
        <w:rPr>
          <w:rFonts w:ascii="Times New Roman" w:hAnsi="Times New Roman" w:cs="Times New Roman"/>
        </w:rPr>
        <w:tab/>
        <w:t xml:space="preserve">La păsări, în general, iarna, dar și pe perioada cât păsările sunt mici, încălzirea este necesară. Capacitatea echipamentului de încălzire este funcție de numărul de păsări din hală dar și de volumul halei. </w:t>
      </w:r>
    </w:p>
    <w:p w:rsidR="00182185" w:rsidRDefault="00CD587F">
      <w:pPr>
        <w:pStyle w:val="NoSpacing"/>
        <w:jc w:val="both"/>
        <w:rPr>
          <w:rFonts w:ascii="Times New Roman" w:hAnsi="Times New Roman" w:cs="Times New Roman"/>
        </w:rPr>
      </w:pPr>
      <w:r>
        <w:rPr>
          <w:rFonts w:ascii="Times New Roman" w:hAnsi="Times New Roman" w:cs="Times New Roman"/>
        </w:rPr>
        <w:tab/>
      </w:r>
      <w:r w:rsidRPr="00837F8E">
        <w:rPr>
          <w:rFonts w:ascii="Times New Roman" w:hAnsi="Times New Roman" w:cs="Times New Roman"/>
          <w:color w:val="auto"/>
        </w:rPr>
        <w:t>Densitatea este între 18 și 24 păsări/m</w:t>
      </w:r>
      <w:r w:rsidRPr="00837F8E">
        <w:rPr>
          <w:rFonts w:ascii="Times New Roman" w:hAnsi="Times New Roman" w:cs="Times New Roman"/>
          <w:color w:val="auto"/>
          <w:vertAlign w:val="superscript"/>
        </w:rPr>
        <w:t>2</w:t>
      </w:r>
      <w:r w:rsidRPr="00837F8E">
        <w:rPr>
          <w:rFonts w:ascii="Times New Roman" w:hAnsi="Times New Roman" w:cs="Times New Roman"/>
          <w:color w:val="auto"/>
        </w:rPr>
        <w:t xml:space="preserve">.  </w:t>
      </w:r>
      <w:r>
        <w:rPr>
          <w:rFonts w:ascii="Times New Roman" w:hAnsi="Times New Roman" w:cs="Times New Roman"/>
        </w:rPr>
        <w:t>Halele pot avea între 20.000 și 40.000 păsări.</w:t>
      </w:r>
    </w:p>
    <w:p w:rsidR="00182185" w:rsidRDefault="00CD587F">
      <w:pPr>
        <w:pStyle w:val="NoSpacing"/>
        <w:jc w:val="both"/>
        <w:rPr>
          <w:rStyle w:val="Bodytext4Italic"/>
          <w:rFonts w:eastAsia="Arial Unicode MS"/>
          <w:b w:val="0"/>
          <w:bCs w:val="0"/>
          <w:i w:val="0"/>
        </w:rPr>
      </w:pPr>
      <w:r>
        <w:rPr>
          <w:rFonts w:ascii="Times New Roman" w:hAnsi="Times New Roman" w:cs="Times New Roman"/>
        </w:rPr>
        <w:tab/>
        <w:t>Î</w:t>
      </w:r>
      <w:r>
        <w:rPr>
          <w:rStyle w:val="Bodytext4Italic"/>
          <w:rFonts w:eastAsia="Arial Unicode MS"/>
          <w:b w:val="0"/>
          <w:i w:val="0"/>
        </w:rPr>
        <w:t>n fermă se respectă cerințele BAT (BREF, s. 2.2.4, p. 44</w:t>
      </w:r>
      <w:r>
        <w:rPr>
          <w:rStyle w:val="Bodytext4Italic"/>
          <w:rFonts w:eastAsia="Arial Unicode MS"/>
          <w:b w:val="0"/>
          <w:i w:val="0"/>
          <w:vertAlign w:val="superscript"/>
        </w:rPr>
        <w:t>1</w:t>
      </w:r>
      <w:r>
        <w:rPr>
          <w:rStyle w:val="Bodytext4Italic"/>
          <w:rFonts w:eastAsia="Arial Unicode MS"/>
          <w:b w:val="0"/>
          <w:i w:val="0"/>
        </w:rPr>
        <w:t>) privind climatul halelor de păsări, asigurat prin</w:t>
      </w:r>
      <w:r>
        <w:rPr>
          <w:rStyle w:val="Bodytext4Italic"/>
          <w:rFonts w:eastAsia="Arial Unicode MS"/>
        </w:rPr>
        <w:t xml:space="preserve">: </w:t>
      </w:r>
    </w:p>
    <w:p w:rsidR="00182185" w:rsidRDefault="00CD587F">
      <w:pPr>
        <w:pStyle w:val="NoSpacing"/>
        <w:jc w:val="both"/>
        <w:rPr>
          <w:rFonts w:ascii="Times New Roman" w:hAnsi="Times New Roman" w:cs="Times New Roman"/>
        </w:rPr>
      </w:pPr>
      <w:r>
        <w:rPr>
          <w:rStyle w:val="Bodytext4Italic"/>
          <w:rFonts w:eastAsia="Arial Unicode MS"/>
        </w:rPr>
        <w:tab/>
        <w:t xml:space="preserve">- </w:t>
      </w:r>
      <w:r>
        <w:rPr>
          <w:rFonts w:ascii="Times New Roman" w:hAnsi="Times New Roman" w:cs="Times New Roman"/>
        </w:rPr>
        <w:t xml:space="preserve">controlul temperaturii, prin utilizarea unor sisteme de încălzire locală (radiante - pe timp de </w:t>
      </w:r>
      <w:r>
        <w:rPr>
          <w:rFonts w:ascii="Times New Roman" w:hAnsi="Times New Roman" w:cs="Times New Roman"/>
        </w:rPr>
        <w:tab/>
        <w:t xml:space="preserve">iarnă, sistem de răcire pe timp de vară) cât şi prin reglarea nivelului de ventilaţie; </w:t>
      </w:r>
    </w:p>
    <w:p w:rsidR="00182185" w:rsidRDefault="00CD587F">
      <w:pPr>
        <w:pStyle w:val="NoSpacing"/>
        <w:jc w:val="both"/>
        <w:rPr>
          <w:rFonts w:ascii="Times New Roman" w:hAnsi="Times New Roman" w:cs="Times New Roman"/>
        </w:rPr>
      </w:pPr>
      <w:r>
        <w:rPr>
          <w:rFonts w:ascii="Times New Roman" w:hAnsi="Times New Roman" w:cs="Times New Roman"/>
        </w:rPr>
        <w:tab/>
        <w:t xml:space="preserve">- intensitatea luminii, iluminatul este artificial, economic, cu lămpi fluorescente; </w:t>
      </w:r>
    </w:p>
    <w:p w:rsidR="00182185" w:rsidRDefault="00CD587F">
      <w:pPr>
        <w:pStyle w:val="NoSpacing"/>
        <w:jc w:val="both"/>
        <w:rPr>
          <w:rFonts w:ascii="Times New Roman" w:hAnsi="Times New Roman" w:cs="Times New Roman"/>
        </w:rPr>
      </w:pPr>
      <w:r>
        <w:rPr>
          <w:rStyle w:val="Bodytext8"/>
          <w:rFonts w:eastAsia="Arial Unicode MS"/>
          <w:b w:val="0"/>
          <w:i w:val="0"/>
          <w:u w:val="none"/>
        </w:rPr>
        <w:tab/>
        <w:t xml:space="preserve">- sistemul de ventilaţie: ventilatie </w:t>
      </w:r>
      <w:r>
        <w:rPr>
          <w:rStyle w:val="Bodytext8"/>
          <w:rFonts w:eastAsia="Arial Unicode MS"/>
          <w:b w:val="0"/>
          <w:i w:val="0"/>
          <w:color w:val="000000" w:themeColor="text1"/>
          <w:u w:val="none"/>
        </w:rPr>
        <w:t xml:space="preserve">naturală cu </w:t>
      </w:r>
      <w:r>
        <w:rPr>
          <w:rStyle w:val="Bodytext8"/>
          <w:rFonts w:eastAsia="Arial Unicode MS"/>
          <w:b w:val="0"/>
          <w:i w:val="0"/>
          <w:u w:val="none"/>
        </w:rPr>
        <w:t>clapeți de admisie și ven</w:t>
      </w:r>
      <w:r>
        <w:rPr>
          <w:rFonts w:ascii="Times New Roman" w:hAnsi="Times New Roman" w:cs="Times New Roman"/>
        </w:rPr>
        <w:t xml:space="preserve">tilație laterală cu </w:t>
      </w:r>
      <w:r>
        <w:rPr>
          <w:rFonts w:ascii="Times New Roman" w:hAnsi="Times New Roman" w:cs="Times New Roman"/>
        </w:rPr>
        <w:tab/>
        <w:t>ventilatoare pentru fiecare hală.</w:t>
      </w:r>
    </w:p>
    <w:p w:rsidR="00182185" w:rsidRDefault="00CD587F">
      <w:pPr>
        <w:outlineLvl w:val="0"/>
        <w:rPr>
          <w:b/>
          <w:i/>
        </w:rPr>
      </w:pPr>
      <w:r>
        <w:rPr>
          <w:b/>
          <w:i/>
        </w:rPr>
        <w:tab/>
      </w:r>
      <w:bookmarkStart w:id="170" w:name="_Toc478033571"/>
      <w:r>
        <w:rPr>
          <w:b/>
          <w:i/>
        </w:rPr>
        <w:t>Colectarea şi depozitarea dejecţiilor</w:t>
      </w:r>
      <w:bookmarkEnd w:id="170"/>
    </w:p>
    <w:p w:rsidR="00182185" w:rsidRDefault="00CD587F">
      <w:pPr>
        <w:ind w:firstLine="708"/>
        <w:rPr>
          <w:rFonts w:cs="Times New Roman"/>
          <w:szCs w:val="24"/>
        </w:rPr>
      </w:pPr>
      <w:r>
        <w:rPr>
          <w:rFonts w:cs="Times New Roman"/>
          <w:szCs w:val="24"/>
        </w:rPr>
        <w:t xml:space="preserve">Puii de </w:t>
      </w:r>
      <w:r>
        <w:rPr>
          <w:color w:val="000000" w:themeColor="text1"/>
        </w:rPr>
        <w:t xml:space="preserve">găină, curcă, bibilică </w:t>
      </w:r>
      <w:r>
        <w:rPr>
          <w:rFonts w:cs="Times New Roman"/>
          <w:szCs w:val="24"/>
        </w:rPr>
        <w:t xml:space="preserve">sunt crescuţi la sol pe un aşternut din coji de floarea soarelui în sezonul mai cald al anului şi pe aşternut de paie în perioadele mai reci ale anului. Dejecţiile de pui, împreună cu aşternutul provenit din faza populării sunt evacuate din halele de creştere, periodic, la sfârşitul perioadei de creştere, după depopularea halelor. Dejecţiile sunt încorporate în cojile de seminţe de floarea-soarelui şi paiele care constituie patul de creştere. Pe lângă dejecţii, patul de creştere care se evacuează din hale, mai conţine şi resturi de furaj. Patul de creştere uzat are o umiditate de cca. 55-65%. Gunoiul rezultat din halele de creştere va fi preluat pe bază de contract de o societate în vederea administrării ca amendament pe terenurile agricole. </w:t>
      </w:r>
    </w:p>
    <w:p w:rsidR="00182185" w:rsidRDefault="00CD587F">
      <w:pPr>
        <w:rPr>
          <w:rFonts w:cs="Times New Roman"/>
          <w:szCs w:val="24"/>
        </w:rPr>
      </w:pPr>
      <w:r>
        <w:rPr>
          <w:rFonts w:cs="Times New Roman"/>
          <w:szCs w:val="24"/>
        </w:rPr>
        <w:tab/>
        <w:t>Ferma are o plaformă de depozitare a dejecţiilor, pe o perioadă de cel puțin 4 luni, în vederea maturării, înainte de a fi preluate și împrăştiate pe câmp.</w:t>
      </w:r>
    </w:p>
    <w:p w:rsidR="00182185" w:rsidRDefault="00CD587F">
      <w:pPr>
        <w:rPr>
          <w:rFonts w:cs="Times New Roman"/>
          <w:szCs w:val="24"/>
        </w:rPr>
      </w:pPr>
      <w:r>
        <w:rPr>
          <w:rFonts w:cs="Times New Roman"/>
          <w:szCs w:val="24"/>
        </w:rPr>
        <w:tab/>
        <w:t>Dacă dejecţiile trebuie să fie stocate, cerințele BAT</w:t>
      </w:r>
      <w:r>
        <w:rPr>
          <w:rFonts w:cs="Times New Roman"/>
          <w:color w:val="FF0000"/>
          <w:szCs w:val="24"/>
        </w:rPr>
        <w:t xml:space="preserve"> </w:t>
      </w:r>
      <w:r>
        <w:rPr>
          <w:rFonts w:cs="Times New Roman"/>
          <w:szCs w:val="24"/>
        </w:rPr>
        <w:t>(BREF, s. 2.5.3., p. 78</w:t>
      </w:r>
      <w:r>
        <w:rPr>
          <w:rFonts w:cs="Times New Roman"/>
          <w:szCs w:val="24"/>
          <w:vertAlign w:val="superscript"/>
        </w:rPr>
        <w:t>1</w:t>
      </w:r>
      <w:r>
        <w:rPr>
          <w:rFonts w:cs="Times New Roman"/>
          <w:szCs w:val="24"/>
        </w:rPr>
        <w:t>) înseamnă depozitarea dejecţiilor uscate provenite de la păsări în hambare cu podea impermeabilă şi ventilare suficientă.</w:t>
      </w:r>
    </w:p>
    <w:p w:rsidR="00182185" w:rsidRDefault="00CD587F">
      <w:pPr>
        <w:rPr>
          <w:rFonts w:cs="Times New Roman"/>
          <w:szCs w:val="24"/>
        </w:rPr>
      </w:pPr>
      <w:r>
        <w:rPr>
          <w:rFonts w:cs="Times New Roman"/>
          <w:szCs w:val="24"/>
        </w:rPr>
        <w:tab/>
        <w:t>Pentru o colectare în grămadă temporară a dejecțiilor de păsări pe teren, înseamnă a amplasa halda departe de receptorii sensibili precum vecinii şi cursurile de apă (inclusiv drenajul terenului) în care ar putea deversa apa pluvială. Păsările sunt ținute în culcușuri (paie mărunțite, rumeguș de lemn sau hârtie mărunțită), împrăştiate pe întreaga podea a halei, care este construită din beton. Găinațul este îndepărtat la sfârşitul fiecărei perioade de creștere. Se folosesc sisteme de hrănire și adăpare (în principal alimentatoare tubulare cu capete rotunde și adăpătoare cu vane de captare a apei). Păsările sunt hrănite cu proteine brute adaptate. Densitatea este între 18 și 24 păsări/m</w:t>
      </w:r>
      <w:r>
        <w:rPr>
          <w:rFonts w:cs="Times New Roman"/>
          <w:szCs w:val="24"/>
          <w:vertAlign w:val="superscript"/>
        </w:rPr>
        <w:t>2</w:t>
      </w:r>
      <w:r>
        <w:rPr>
          <w:rFonts w:cs="Times New Roman"/>
          <w:szCs w:val="24"/>
        </w:rPr>
        <w:t>. Halele pot avea între 20 000 și 40 000 păsări. Comparând sistemele folosite pentru colectarea și depozitarea dejecțiilor în fermă cu cerințele BAT</w:t>
      </w:r>
      <w:r>
        <w:rPr>
          <w:rFonts w:cs="Times New Roman"/>
          <w:color w:val="FF0000"/>
          <w:szCs w:val="24"/>
        </w:rPr>
        <w:t xml:space="preserve"> </w:t>
      </w:r>
      <w:r>
        <w:rPr>
          <w:rFonts w:cs="Times New Roman"/>
          <w:szCs w:val="24"/>
        </w:rPr>
        <w:t>(BREF, s. 2.5.3., p. 78</w:t>
      </w:r>
      <w:r>
        <w:rPr>
          <w:rFonts w:cs="Times New Roman"/>
          <w:szCs w:val="24"/>
          <w:vertAlign w:val="superscript"/>
        </w:rPr>
        <w:t>1</w:t>
      </w:r>
      <w:r>
        <w:rPr>
          <w:rFonts w:cs="Times New Roman"/>
          <w:szCs w:val="24"/>
        </w:rPr>
        <w:t>) se constată aplicarea tehnologiei recomandate de documentul de referință astfel: podeaua halei este construită din beton peste care se pun paie mărunțite sau coji de semințe, găinațul este îndepărtat la sfârșitul fiecărei perioade de creștere, se folosesc sisteme de hrănire și adăpare pentru a preveni umezirea paielor, păsările sunt hrănite cu proteine brute adaptate.</w:t>
      </w:r>
    </w:p>
    <w:p w:rsidR="00182185" w:rsidRDefault="00CD587F">
      <w:pPr>
        <w:rPr>
          <w:rFonts w:cs="Times New Roman"/>
          <w:szCs w:val="24"/>
        </w:rPr>
      </w:pPr>
      <w:r>
        <w:rPr>
          <w:rFonts w:cs="Times New Roman"/>
          <w:szCs w:val="24"/>
        </w:rPr>
        <w:t>Platforma de depozitare dejecții este amplasată în partea de est a amplasamentului, la o distanță de cca.20 m de ultima hală.</w:t>
      </w:r>
    </w:p>
    <w:p w:rsidR="00182185" w:rsidRDefault="00CD587F">
      <w:pPr>
        <w:outlineLvl w:val="0"/>
        <w:rPr>
          <w:rFonts w:cs="Times New Roman"/>
          <w:b/>
          <w:i/>
          <w:szCs w:val="24"/>
        </w:rPr>
      </w:pPr>
      <w:r>
        <w:rPr>
          <w:rFonts w:cs="Times New Roman"/>
          <w:i/>
          <w:szCs w:val="24"/>
        </w:rPr>
        <w:tab/>
      </w:r>
      <w:bookmarkStart w:id="171" w:name="_Toc478033572"/>
      <w:r>
        <w:rPr>
          <w:rFonts w:cs="Times New Roman"/>
          <w:b/>
          <w:i/>
          <w:szCs w:val="24"/>
        </w:rPr>
        <w:t>Alimentarea cu energie electrică</w:t>
      </w:r>
      <w:bookmarkEnd w:id="171"/>
    </w:p>
    <w:p w:rsidR="00182185" w:rsidRDefault="00CD587F">
      <w:pPr>
        <w:rPr>
          <w:rFonts w:cs="Times New Roman"/>
          <w:color w:val="000000" w:themeColor="text1"/>
          <w:szCs w:val="24"/>
        </w:rPr>
      </w:pPr>
      <w:r>
        <w:rPr>
          <w:rFonts w:cs="Times New Roman"/>
          <w:szCs w:val="24"/>
        </w:rPr>
        <w:tab/>
      </w:r>
      <w:r>
        <w:rPr>
          <w:rFonts w:cs="Times New Roman"/>
          <w:color w:val="000000" w:themeColor="text1"/>
          <w:szCs w:val="24"/>
        </w:rPr>
        <w:t xml:space="preserve">Alimentarea cu energie electrică a fermei este asigurată din reţeaua națională prin intermediul unui transformator amplasat pe platforma industrială a fostei AVICOLA RAGGI SA. </w:t>
      </w:r>
    </w:p>
    <w:p w:rsidR="00182185" w:rsidRDefault="00CD587F">
      <w:pPr>
        <w:rPr>
          <w:rFonts w:cs="Times New Roman"/>
          <w:color w:val="000000" w:themeColor="text1"/>
          <w:szCs w:val="24"/>
        </w:rPr>
      </w:pPr>
      <w:r>
        <w:rPr>
          <w:rFonts w:cs="Times New Roman"/>
          <w:color w:val="000000" w:themeColor="text1"/>
          <w:szCs w:val="24"/>
        </w:rPr>
        <w:tab/>
        <w:t xml:space="preserve">Pentru cazurile de avarie ale alimentării cu energie electrică, alimentarea se face de la un generator electric, ce folosește drept combustibil motorina (rezervorul de motorină de pe amplasament are o capacitate de cca. 200 l). </w:t>
      </w:r>
    </w:p>
    <w:p w:rsidR="00182185" w:rsidRDefault="00CD587F">
      <w:pPr>
        <w:rPr>
          <w:rFonts w:cs="Times New Roman"/>
          <w:szCs w:val="24"/>
        </w:rPr>
      </w:pPr>
      <w:r>
        <w:rPr>
          <w:rFonts w:cs="Times New Roman"/>
          <w:szCs w:val="24"/>
        </w:rPr>
        <w:tab/>
        <w:t>Pentru fiecare hală este prevăzut un tablou electric propriu de distribuţie din care se vor alimenta consumatorii aferenţi halei: iluminat, circuite de prize, instalaţii de termoventilație şi condiţionare. Cerinţele BAT (BREF, s. 4.4.1., p. 155-156</w:t>
      </w:r>
      <w:r>
        <w:rPr>
          <w:rFonts w:cs="Times New Roman"/>
          <w:szCs w:val="24"/>
          <w:vertAlign w:val="superscript"/>
        </w:rPr>
        <w:t>1</w:t>
      </w:r>
      <w:r>
        <w:rPr>
          <w:rFonts w:cs="Times New Roman"/>
          <w:szCs w:val="24"/>
        </w:rPr>
        <w:t>) privind utilizarea eficientă a energiei constau în reducerea energiei utilizate prin aplicarea unei bune practici în fermă începând cu proiectul adăpostului pentru păsări şi prin operarea adecvată şi întreţinerea adapostului şi echipamentului.</w:t>
      </w: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tbl>
      <w:tblPr>
        <w:tblW w:w="10152" w:type="dxa"/>
        <w:tblBorders>
          <w:top w:val="single" w:sz="4" w:space="0" w:color="00000A"/>
          <w:left w:val="single" w:sz="4" w:space="0" w:color="00000A"/>
        </w:tblBorders>
        <w:tblCellMar>
          <w:left w:w="5" w:type="dxa"/>
          <w:right w:w="10" w:type="dxa"/>
        </w:tblCellMar>
        <w:tblLook w:val="04A0"/>
      </w:tblPr>
      <w:tblGrid>
        <w:gridCol w:w="4075"/>
        <w:gridCol w:w="6077"/>
      </w:tblGrid>
      <w:tr w:rsidR="00182185">
        <w:trPr>
          <w:trHeight w:hRule="exact" w:val="501"/>
        </w:trPr>
        <w:tc>
          <w:tcPr>
            <w:tcW w:w="4075" w:type="dxa"/>
            <w:tcBorders>
              <w:top w:val="single" w:sz="4" w:space="0" w:color="00000A"/>
              <w:left w:val="single" w:sz="4" w:space="0" w:color="00000A"/>
            </w:tcBorders>
            <w:shd w:val="clear" w:color="auto" w:fill="FFFFFF"/>
            <w:tcMar>
              <w:left w:w="5" w:type="dxa"/>
            </w:tcMar>
            <w:vAlign w:val="center"/>
          </w:tcPr>
          <w:p w:rsidR="00182185" w:rsidRDefault="00CD587F">
            <w:pPr>
              <w:spacing w:line="190" w:lineRule="exact"/>
              <w:jc w:val="center"/>
            </w:pPr>
            <w:r>
              <w:rPr>
                <w:rStyle w:val="Bodytext295ptBold"/>
                <w:rFonts w:eastAsiaTheme="minorHAnsi"/>
                <w:sz w:val="22"/>
                <w:szCs w:val="22"/>
              </w:rPr>
              <w:t xml:space="preserve">Cerinţa </w:t>
            </w:r>
          </w:p>
        </w:tc>
        <w:tc>
          <w:tcPr>
            <w:tcW w:w="607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190" w:lineRule="exact"/>
              <w:jc w:val="center"/>
            </w:pPr>
            <w:r>
              <w:rPr>
                <w:rStyle w:val="Bodytext295ptBold"/>
                <w:rFonts w:eastAsiaTheme="minorHAnsi"/>
                <w:sz w:val="22"/>
                <w:szCs w:val="22"/>
              </w:rPr>
              <w:t>Situaţia în fermă</w:t>
            </w:r>
          </w:p>
        </w:tc>
      </w:tr>
      <w:tr w:rsidR="00182185">
        <w:trPr>
          <w:trHeight w:hRule="exact" w:val="1703"/>
        </w:trPr>
        <w:tc>
          <w:tcPr>
            <w:tcW w:w="4075" w:type="dxa"/>
            <w:tcBorders>
              <w:top w:val="single" w:sz="4" w:space="0" w:color="00000A"/>
              <w:left w:val="single" w:sz="4" w:space="0" w:color="00000A"/>
            </w:tcBorders>
            <w:shd w:val="clear" w:color="auto" w:fill="FFFFFF"/>
            <w:tcMar>
              <w:left w:w="5" w:type="dxa"/>
            </w:tcMar>
            <w:vAlign w:val="center"/>
          </w:tcPr>
          <w:p w:rsidR="00182185" w:rsidRDefault="00CD587F">
            <w:pPr>
              <w:spacing w:line="269" w:lineRule="exact"/>
              <w:rPr>
                <w:rStyle w:val="Bodytext210pt"/>
                <w:rFonts w:eastAsiaTheme="minorHAnsi"/>
              </w:rPr>
            </w:pPr>
            <w:r>
              <w:rPr>
                <w:rStyle w:val="Bodytext210pt"/>
                <w:rFonts w:eastAsiaTheme="minorHAnsi"/>
              </w:rPr>
              <w:t>Izolarea clădirilor în regiuni cu temperaturi</w:t>
            </w:r>
          </w:p>
          <w:p w:rsidR="00182185" w:rsidRDefault="00CD587F">
            <w:pPr>
              <w:spacing w:line="269" w:lineRule="exact"/>
              <w:rPr>
                <w:rStyle w:val="Bodytext210pt"/>
                <w:rFonts w:eastAsiaTheme="minorHAnsi"/>
              </w:rPr>
            </w:pPr>
            <w:r>
              <w:rPr>
                <w:rStyle w:val="Bodytext210pt"/>
                <w:rFonts w:eastAsiaTheme="minorHAnsi"/>
              </w:rPr>
              <w:t>ambientale reduse (valoarea U=0,4 W/m</w:t>
            </w:r>
            <w:r>
              <w:rPr>
                <w:rStyle w:val="Bodytext210pt"/>
                <w:rFonts w:eastAsiaTheme="minorHAnsi"/>
                <w:vertAlign w:val="superscript"/>
              </w:rPr>
              <w:t>2</w:t>
            </w:r>
            <w:r>
              <w:rPr>
                <w:rStyle w:val="Bodytext210pt"/>
                <w:rFonts w:eastAsiaTheme="minorHAnsi"/>
              </w:rPr>
              <w:t xml:space="preserve">/°C </w:t>
            </w:r>
          </w:p>
          <w:p w:rsidR="00182185" w:rsidRDefault="00CD587F">
            <w:pPr>
              <w:spacing w:line="269" w:lineRule="exact"/>
            </w:pPr>
            <w:r>
              <w:rPr>
                <w:rStyle w:val="Bodytext210pt"/>
                <w:rFonts w:eastAsiaTheme="minorHAnsi"/>
              </w:rPr>
              <w:t>sau mai bine)</w:t>
            </w:r>
          </w:p>
        </w:tc>
        <w:tc>
          <w:tcPr>
            <w:tcW w:w="607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64" w:lineRule="exact"/>
            </w:pPr>
            <w:r>
              <w:rPr>
                <w:rStyle w:val="Bodytext210pt"/>
                <w:rFonts w:eastAsiaTheme="minorHAnsi"/>
              </w:rPr>
              <w:t>Clima zonei are caracter temperat - continental de câmpie cu temperatură medie anuală de 10-11°C, iar media lunii celei mai reci ( ianuarie) este de - 2°C. Halele au structură de rezistenţă din beton, cu pardoseală din beton, acoperișul este din panouri termoizolante. Toate acestea au ca rezultat îmbunătăţirea coeficientului de transfer termic şi implicit reducerea consumului energetic.</w:t>
            </w:r>
          </w:p>
        </w:tc>
      </w:tr>
      <w:tr w:rsidR="00182185">
        <w:trPr>
          <w:trHeight w:hRule="exact" w:val="2418"/>
        </w:trPr>
        <w:tc>
          <w:tcPr>
            <w:tcW w:w="4075" w:type="dxa"/>
            <w:tcBorders>
              <w:top w:val="single" w:sz="4" w:space="0" w:color="00000A"/>
              <w:left w:val="single" w:sz="4" w:space="0" w:color="00000A"/>
            </w:tcBorders>
            <w:shd w:val="clear" w:color="auto" w:fill="FFFFFF"/>
            <w:tcMar>
              <w:left w:w="5" w:type="dxa"/>
            </w:tcMar>
            <w:vAlign w:val="center"/>
          </w:tcPr>
          <w:p w:rsidR="00182185" w:rsidRDefault="00CD587F">
            <w:pPr>
              <w:spacing w:line="264" w:lineRule="exact"/>
            </w:pPr>
            <w:r>
              <w:rPr>
                <w:rStyle w:val="Bodytext210pt"/>
                <w:rFonts w:eastAsiaTheme="minorHAnsi"/>
              </w:rPr>
              <w:t>Optimizarea proiectării sistemului de ventilare în fiecare adăpost pentru a oferi un bun control al temperaturii şi pentru a realiza rate minime de ventilare iarna</w:t>
            </w:r>
          </w:p>
        </w:tc>
        <w:tc>
          <w:tcPr>
            <w:tcW w:w="607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64" w:lineRule="exact"/>
            </w:pPr>
            <w:r>
              <w:rPr>
                <w:rStyle w:val="Bodytext210pt"/>
                <w:rFonts w:eastAsiaTheme="minorHAnsi"/>
              </w:rPr>
              <w:t>În fiecare hală este implementat un sistem de ventilaţie şi încălzire care să asigure climatul propice creşterii şi dezvoltării puilor.</w:t>
            </w:r>
          </w:p>
          <w:p w:rsidR="00182185" w:rsidRDefault="00CD587F">
            <w:pPr>
              <w:pStyle w:val="NoSpacing"/>
              <w:rPr>
                <w:rFonts w:ascii="Times New Roman" w:hAnsi="Times New Roman" w:cs="Times New Roman"/>
                <w:sz w:val="20"/>
                <w:szCs w:val="20"/>
              </w:rPr>
            </w:pPr>
            <w:r>
              <w:rPr>
                <w:rStyle w:val="Bodytext2Bold"/>
                <w:rFonts w:eastAsia="Arial Unicode MS"/>
                <w:sz w:val="20"/>
                <w:szCs w:val="20"/>
              </w:rPr>
              <w:t xml:space="preserve">Sistemul de ventilaţie </w:t>
            </w:r>
            <w:r>
              <w:rPr>
                <w:rFonts w:ascii="Times New Roman" w:hAnsi="Times New Roman" w:cs="Times New Roman"/>
                <w:sz w:val="20"/>
                <w:szCs w:val="20"/>
              </w:rPr>
              <w:t>este realizat prin ferestre pentru a obține un microclimat corespunzător în hale. Temperatura din halele de creştere a puilor este controlată atât prin utilizarea unor sisteme de încălzire locală (radiante - pe timp de iarnă) cât şi prin reglarea nivelului de ventilaţie (pe timpul verii).</w:t>
            </w:r>
          </w:p>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Nivelul temperaturii şi al umidităţii din halele de creştere este controlat astfel încât să se menţină temperatura şi umiditatea din halele pentru puii în creştere.</w:t>
            </w:r>
          </w:p>
          <w:p w:rsidR="00182185" w:rsidRDefault="00182185">
            <w:pPr>
              <w:spacing w:line="264" w:lineRule="exact"/>
            </w:pPr>
          </w:p>
        </w:tc>
      </w:tr>
      <w:tr w:rsidR="00182185">
        <w:trPr>
          <w:trHeight w:hRule="exact" w:val="806"/>
        </w:trPr>
        <w:tc>
          <w:tcPr>
            <w:tcW w:w="4075" w:type="dxa"/>
            <w:tcBorders>
              <w:top w:val="single" w:sz="4" w:space="0" w:color="00000A"/>
              <w:left w:val="single" w:sz="4" w:space="0" w:color="00000A"/>
            </w:tcBorders>
            <w:shd w:val="clear" w:color="auto" w:fill="FFFFFF"/>
            <w:tcMar>
              <w:left w:w="5" w:type="dxa"/>
            </w:tcMar>
            <w:vAlign w:val="center"/>
          </w:tcPr>
          <w:p w:rsidR="00182185" w:rsidRDefault="00CD587F">
            <w:pPr>
              <w:spacing w:line="264" w:lineRule="exact"/>
            </w:pPr>
            <w:r>
              <w:rPr>
                <w:rStyle w:val="Bodytext210pt"/>
                <w:rFonts w:eastAsiaTheme="minorHAnsi"/>
              </w:rPr>
              <w:t>Evitarea rezistenţei în sistemele de ventilare prin inspecţia frecventă şi curăţarea conductelor şi ventilelor</w:t>
            </w:r>
          </w:p>
        </w:tc>
        <w:tc>
          <w:tcPr>
            <w:tcW w:w="607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64" w:lineRule="exact"/>
            </w:pPr>
            <w:r>
              <w:rPr>
                <w:rStyle w:val="Bodytext210pt"/>
                <w:rFonts w:eastAsiaTheme="minorHAnsi"/>
              </w:rPr>
              <w:t>Sistemul de ventilaţie este controlat periodic, efectuându-se lucările de întreţinere necesare.</w:t>
            </w:r>
          </w:p>
        </w:tc>
      </w:tr>
      <w:tr w:rsidR="00182185">
        <w:trPr>
          <w:trHeight w:hRule="exact" w:val="538"/>
        </w:trPr>
        <w:tc>
          <w:tcPr>
            <w:tcW w:w="4075"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pPr>
            <w:r>
              <w:rPr>
                <w:rStyle w:val="Bodytext210pt"/>
                <w:rFonts w:eastAsiaTheme="minorHAnsi"/>
              </w:rPr>
              <w:t>Aplicarea iluminarii cu energie redusa</w:t>
            </w:r>
          </w:p>
        </w:tc>
        <w:tc>
          <w:tcPr>
            <w:tcW w:w="607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64" w:lineRule="exact"/>
            </w:pPr>
            <w:r>
              <w:rPr>
                <w:rStyle w:val="Bodytext210pt"/>
                <w:rFonts w:eastAsiaTheme="minorHAnsi"/>
              </w:rPr>
              <w:t>Iluminatul este artificial, economic, cu lămpi fluorescente, diminuator de intensitate</w:t>
            </w:r>
          </w:p>
        </w:tc>
      </w:tr>
      <w:tr w:rsidR="00182185">
        <w:trPr>
          <w:trHeight w:hRule="exact" w:val="547"/>
        </w:trPr>
        <w:tc>
          <w:tcPr>
            <w:tcW w:w="407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64" w:lineRule="exact"/>
            </w:pPr>
            <w:r>
              <w:rPr>
                <w:rStyle w:val="Bodytext210pt"/>
                <w:rFonts w:eastAsiaTheme="minorHAnsi"/>
              </w:rPr>
              <w:t>Contorizarea consumului, în vederea analizei periodice a eficienţei energetice.</w:t>
            </w:r>
          </w:p>
        </w:tc>
        <w:tc>
          <w:tcPr>
            <w:tcW w:w="60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00" w:lineRule="exact"/>
            </w:pPr>
            <w:r>
              <w:rPr>
                <w:rStyle w:val="Bodytext210pt"/>
                <w:rFonts w:eastAsiaTheme="minorHAnsi"/>
              </w:rPr>
              <w:t>Consumul electric este contorizat</w:t>
            </w:r>
          </w:p>
        </w:tc>
      </w:tr>
    </w:tbl>
    <w:p w:rsidR="00182185" w:rsidRDefault="00182185">
      <w:pPr>
        <w:rPr>
          <w:rFonts w:cs="Times New Roman"/>
          <w:szCs w:val="24"/>
        </w:rPr>
      </w:pPr>
    </w:p>
    <w:p w:rsidR="00182185" w:rsidRDefault="00182185">
      <w:pPr>
        <w:rPr>
          <w:rFonts w:cs="Times New Roman"/>
          <w:szCs w:val="24"/>
        </w:rPr>
      </w:pPr>
    </w:p>
    <w:tbl>
      <w:tblPr>
        <w:tblStyle w:val="TableGrid"/>
        <w:tblW w:w="9356" w:type="dxa"/>
        <w:tblInd w:w="817" w:type="dxa"/>
        <w:tblLook w:val="04A0"/>
      </w:tblPr>
      <w:tblGrid>
        <w:gridCol w:w="2611"/>
        <w:gridCol w:w="3251"/>
        <w:gridCol w:w="3494"/>
      </w:tblGrid>
      <w:tr w:rsidR="00182185" w:rsidRPr="00837F8E">
        <w:tc>
          <w:tcPr>
            <w:tcW w:w="2611" w:type="dxa"/>
            <w:shd w:val="clear" w:color="auto" w:fill="auto"/>
            <w:tcMar>
              <w:left w:w="108" w:type="dxa"/>
            </w:tcMar>
            <w:vAlign w:val="center"/>
          </w:tcPr>
          <w:p w:rsidR="00182185" w:rsidRPr="00837F8E" w:rsidRDefault="00CD587F">
            <w:pPr>
              <w:widowControl w:val="0"/>
              <w:spacing w:line="259" w:lineRule="exact"/>
              <w:jc w:val="center"/>
              <w:rPr>
                <w:rFonts w:cs="Times New Roman"/>
                <w:sz w:val="20"/>
                <w:szCs w:val="20"/>
              </w:rPr>
            </w:pPr>
            <w:r w:rsidRPr="00837F8E">
              <w:rPr>
                <w:rStyle w:val="Bodytext295ptBold"/>
                <w:rFonts w:eastAsia="Arial Unicode MS"/>
                <w:sz w:val="20"/>
                <w:szCs w:val="20"/>
              </w:rPr>
              <w:t>Activități/instalații</w:t>
            </w:r>
          </w:p>
        </w:tc>
        <w:tc>
          <w:tcPr>
            <w:tcW w:w="3251" w:type="dxa"/>
            <w:shd w:val="clear" w:color="auto" w:fill="auto"/>
            <w:tcMar>
              <w:left w:w="108" w:type="dxa"/>
            </w:tcMar>
            <w:vAlign w:val="center"/>
          </w:tcPr>
          <w:p w:rsidR="00182185" w:rsidRPr="00837F8E" w:rsidRDefault="00CD587F">
            <w:pPr>
              <w:widowControl w:val="0"/>
              <w:spacing w:line="259" w:lineRule="exact"/>
              <w:jc w:val="center"/>
              <w:rPr>
                <w:rFonts w:cs="Times New Roman"/>
                <w:sz w:val="20"/>
                <w:szCs w:val="20"/>
              </w:rPr>
            </w:pPr>
            <w:r w:rsidRPr="00837F8E">
              <w:rPr>
                <w:rStyle w:val="Bodytext295ptBold"/>
                <w:rFonts w:eastAsia="Arial Unicode MS"/>
                <w:sz w:val="20"/>
                <w:szCs w:val="20"/>
              </w:rPr>
              <w:t>Consum specific de energie electrică în fermă</w:t>
            </w:r>
          </w:p>
        </w:tc>
        <w:tc>
          <w:tcPr>
            <w:tcW w:w="3494" w:type="dxa"/>
            <w:shd w:val="clear" w:color="auto" w:fill="auto"/>
            <w:tcMar>
              <w:left w:w="108" w:type="dxa"/>
            </w:tcMar>
            <w:vAlign w:val="center"/>
          </w:tcPr>
          <w:p w:rsidR="00182185" w:rsidRPr="00837F8E" w:rsidRDefault="00CD587F">
            <w:pPr>
              <w:widowControl w:val="0"/>
              <w:spacing w:line="269" w:lineRule="exact"/>
              <w:jc w:val="center"/>
              <w:rPr>
                <w:rFonts w:cs="Times New Roman"/>
                <w:sz w:val="20"/>
                <w:szCs w:val="20"/>
              </w:rPr>
            </w:pPr>
            <w:r w:rsidRPr="00837F8E">
              <w:rPr>
                <w:rStyle w:val="Bodytext295ptBold"/>
                <w:rFonts w:eastAsia="Arial Unicode MS"/>
                <w:sz w:val="20"/>
                <w:szCs w:val="20"/>
              </w:rPr>
              <w:t>Limite BAT (indicatori ai utilizării energiei în fermele UK)</w:t>
            </w:r>
          </w:p>
        </w:tc>
      </w:tr>
      <w:tr w:rsidR="00182185" w:rsidRPr="00837F8E">
        <w:trPr>
          <w:trHeight w:val="278"/>
        </w:trPr>
        <w:tc>
          <w:tcPr>
            <w:tcW w:w="2611" w:type="dxa"/>
            <w:shd w:val="clear" w:color="auto" w:fill="auto"/>
            <w:tcMar>
              <w:left w:w="108" w:type="dxa"/>
            </w:tcMar>
            <w:vAlign w:val="center"/>
          </w:tcPr>
          <w:p w:rsidR="00182185" w:rsidRPr="00837F8E" w:rsidRDefault="00CD587F">
            <w:pPr>
              <w:pStyle w:val="Bodytext90"/>
              <w:shd w:val="clear" w:color="auto" w:fill="auto"/>
              <w:spacing w:before="0" w:line="200" w:lineRule="exact"/>
              <w:rPr>
                <w:rFonts w:ascii="Times New Roman" w:hAnsi="Times New Roman" w:cs="Times New Roman"/>
                <w:b w:val="0"/>
              </w:rPr>
            </w:pPr>
            <w:r w:rsidRPr="00837F8E">
              <w:rPr>
                <w:rFonts w:ascii="Times New Roman" w:eastAsia="Arial Unicode MS" w:hAnsi="Times New Roman" w:cs="Times New Roman"/>
                <w:b w:val="0"/>
                <w:szCs w:val="24"/>
              </w:rPr>
              <w:t>Creșterea puilor</w:t>
            </w:r>
          </w:p>
        </w:tc>
        <w:tc>
          <w:tcPr>
            <w:tcW w:w="3251" w:type="dxa"/>
            <w:shd w:val="clear" w:color="auto" w:fill="auto"/>
            <w:tcMar>
              <w:left w:w="108" w:type="dxa"/>
            </w:tcMar>
            <w:vAlign w:val="center"/>
          </w:tcPr>
          <w:p w:rsidR="00182185" w:rsidRPr="00837F8E" w:rsidRDefault="00CD587F">
            <w:pPr>
              <w:pStyle w:val="Bodytext90"/>
              <w:shd w:val="clear" w:color="auto" w:fill="auto"/>
              <w:spacing w:before="0" w:line="200" w:lineRule="exact"/>
              <w:rPr>
                <w:rFonts w:ascii="Times New Roman" w:hAnsi="Times New Roman" w:cs="Times New Roman"/>
                <w:b w:val="0"/>
              </w:rPr>
            </w:pPr>
            <w:r w:rsidRPr="00837F8E">
              <w:rPr>
                <w:rStyle w:val="Bodytext295ptBold"/>
                <w:rFonts w:eastAsia="Arial"/>
                <w:szCs w:val="24"/>
              </w:rPr>
              <w:t>Se estimeaza 1,7 kwh/cap</w:t>
            </w:r>
          </w:p>
        </w:tc>
        <w:tc>
          <w:tcPr>
            <w:tcW w:w="3494" w:type="dxa"/>
            <w:shd w:val="clear" w:color="auto" w:fill="auto"/>
            <w:tcMar>
              <w:left w:w="108" w:type="dxa"/>
            </w:tcMar>
            <w:vAlign w:val="center"/>
          </w:tcPr>
          <w:p w:rsidR="00182185" w:rsidRPr="00837F8E" w:rsidRDefault="00CD587F">
            <w:pPr>
              <w:pStyle w:val="Bodytext90"/>
              <w:shd w:val="clear" w:color="auto" w:fill="auto"/>
              <w:spacing w:before="0" w:line="200" w:lineRule="exact"/>
              <w:rPr>
                <w:rFonts w:ascii="Times New Roman" w:hAnsi="Times New Roman" w:cs="Times New Roman"/>
                <w:b w:val="0"/>
              </w:rPr>
            </w:pPr>
            <w:r w:rsidRPr="00837F8E">
              <w:rPr>
                <w:rFonts w:ascii="Times New Roman" w:eastAsia="Arial Unicode MS" w:hAnsi="Times New Roman" w:cs="Times New Roman"/>
                <w:b w:val="0"/>
                <w:szCs w:val="24"/>
              </w:rPr>
              <w:t>1,36-1,93 kwh/cap</w:t>
            </w:r>
          </w:p>
        </w:tc>
      </w:tr>
    </w:tbl>
    <w:p w:rsidR="00182185" w:rsidRDefault="00182185">
      <w:pPr>
        <w:rPr>
          <w:rFonts w:cs="Times New Roman"/>
          <w:szCs w:val="24"/>
        </w:rPr>
      </w:pPr>
    </w:p>
    <w:p w:rsidR="00182185" w:rsidRDefault="00CD587F">
      <w:pPr>
        <w:ind w:firstLine="708"/>
        <w:outlineLvl w:val="0"/>
        <w:rPr>
          <w:rFonts w:cs="Times New Roman"/>
          <w:b/>
          <w:i/>
          <w:szCs w:val="24"/>
        </w:rPr>
      </w:pPr>
      <w:bookmarkStart w:id="172" w:name="_Toc478033573"/>
      <w:r>
        <w:rPr>
          <w:rFonts w:cs="Times New Roman"/>
          <w:b/>
          <w:i/>
          <w:szCs w:val="24"/>
        </w:rPr>
        <w:t>Eliminarea cadavrelor</w:t>
      </w:r>
      <w:bookmarkEnd w:id="172"/>
    </w:p>
    <w:p w:rsidR="00182185" w:rsidRDefault="00CD587F">
      <w:pPr>
        <w:rPr>
          <w:rFonts w:cs="Times New Roman"/>
          <w:szCs w:val="24"/>
        </w:rPr>
      </w:pPr>
      <w:r>
        <w:rPr>
          <w:rFonts w:cs="Times New Roman"/>
          <w:szCs w:val="24"/>
        </w:rPr>
        <w:tab/>
        <w:t>Depozitarea cadavrelor de păsări se face în pungi de material plastic, în 2 lăzi frigorifice, până la preluarea de către firma autorizată SC PROTAN SA București cu care societatea are incheiat contract în acest sens.</w:t>
      </w:r>
    </w:p>
    <w:p w:rsidR="00182185" w:rsidRDefault="00182185">
      <w:pPr>
        <w:rPr>
          <w:rFonts w:cs="Times New Roman"/>
          <w:szCs w:val="24"/>
        </w:rPr>
      </w:pPr>
    </w:p>
    <w:p w:rsidR="00182185" w:rsidRDefault="00CD587F">
      <w:pPr>
        <w:outlineLvl w:val="0"/>
        <w:rPr>
          <w:rFonts w:cs="Times New Roman"/>
          <w:b/>
          <w:i/>
          <w:szCs w:val="24"/>
        </w:rPr>
      </w:pPr>
      <w:r>
        <w:rPr>
          <w:rFonts w:cs="Times New Roman"/>
          <w:szCs w:val="24"/>
        </w:rPr>
        <w:tab/>
      </w:r>
      <w:bookmarkStart w:id="173" w:name="_Toc478033574"/>
      <w:r>
        <w:rPr>
          <w:rFonts w:cs="Times New Roman"/>
          <w:b/>
          <w:i/>
          <w:szCs w:val="24"/>
        </w:rPr>
        <w:t>Inventarul ieșirilor (produselor)</w:t>
      </w:r>
      <w:bookmarkEnd w:id="173"/>
    </w:p>
    <w:p w:rsidR="00182185" w:rsidRDefault="00182185">
      <w:pPr>
        <w:rPr>
          <w:rFonts w:cs="Times New Roman"/>
          <w:b/>
          <w:i/>
          <w:szCs w:val="24"/>
        </w:rPr>
      </w:pPr>
    </w:p>
    <w:tbl>
      <w:tblPr>
        <w:tblStyle w:val="TableGrid"/>
        <w:tblW w:w="9037" w:type="dxa"/>
        <w:tblInd w:w="817" w:type="dxa"/>
        <w:tblLook w:val="04A0"/>
      </w:tblPr>
      <w:tblGrid>
        <w:gridCol w:w="1695"/>
        <w:gridCol w:w="1468"/>
        <w:gridCol w:w="2136"/>
        <w:gridCol w:w="3738"/>
      </w:tblGrid>
      <w:tr w:rsidR="00182185">
        <w:tc>
          <w:tcPr>
            <w:tcW w:w="1694" w:type="dxa"/>
            <w:shd w:val="clear" w:color="auto" w:fill="auto"/>
            <w:tcMar>
              <w:left w:w="108" w:type="dxa"/>
            </w:tcMar>
            <w:vAlign w:val="center"/>
          </w:tcPr>
          <w:p w:rsidR="00182185" w:rsidRDefault="00CD587F">
            <w:pPr>
              <w:widowControl w:val="0"/>
              <w:spacing w:line="190" w:lineRule="exact"/>
              <w:jc w:val="center"/>
              <w:rPr>
                <w:sz w:val="20"/>
                <w:szCs w:val="20"/>
              </w:rPr>
            </w:pPr>
            <w:r>
              <w:rPr>
                <w:rStyle w:val="Bodytext295ptBold"/>
                <w:rFonts w:ascii="Arial Unicode MS" w:eastAsia="Arial Unicode MS" w:hAnsi="Arial Unicode MS" w:cs="Arial Unicode MS"/>
                <w:sz w:val="20"/>
                <w:szCs w:val="20"/>
              </w:rPr>
              <w:t>Numele procesului</w:t>
            </w:r>
          </w:p>
        </w:tc>
        <w:tc>
          <w:tcPr>
            <w:tcW w:w="1468" w:type="dxa"/>
            <w:shd w:val="clear" w:color="auto" w:fill="auto"/>
            <w:tcMar>
              <w:left w:w="108" w:type="dxa"/>
            </w:tcMar>
            <w:vAlign w:val="center"/>
          </w:tcPr>
          <w:p w:rsidR="00182185" w:rsidRDefault="00CD587F">
            <w:pPr>
              <w:widowControl w:val="0"/>
              <w:spacing w:line="190" w:lineRule="exact"/>
              <w:ind w:left="180"/>
              <w:jc w:val="center"/>
              <w:rPr>
                <w:sz w:val="20"/>
                <w:szCs w:val="20"/>
              </w:rPr>
            </w:pPr>
            <w:r>
              <w:rPr>
                <w:rStyle w:val="Bodytext295ptBold"/>
                <w:rFonts w:ascii="Arial Unicode MS" w:eastAsia="Arial Unicode MS" w:hAnsi="Arial Unicode MS" w:cs="Arial Unicode MS"/>
                <w:sz w:val="20"/>
                <w:szCs w:val="20"/>
              </w:rPr>
              <w:t>Numele produsului</w:t>
            </w:r>
          </w:p>
        </w:tc>
        <w:tc>
          <w:tcPr>
            <w:tcW w:w="2136" w:type="dxa"/>
            <w:shd w:val="clear" w:color="auto" w:fill="auto"/>
            <w:tcMar>
              <w:left w:w="108" w:type="dxa"/>
            </w:tcMar>
            <w:vAlign w:val="center"/>
          </w:tcPr>
          <w:p w:rsidR="00182185" w:rsidRDefault="00CD587F">
            <w:pPr>
              <w:widowControl w:val="0"/>
              <w:spacing w:line="190" w:lineRule="exact"/>
              <w:jc w:val="center"/>
              <w:rPr>
                <w:sz w:val="20"/>
                <w:szCs w:val="20"/>
              </w:rPr>
            </w:pPr>
            <w:r>
              <w:rPr>
                <w:rStyle w:val="Bodytext295ptBold"/>
                <w:rFonts w:ascii="Arial Unicode MS" w:eastAsia="Arial Unicode MS" w:hAnsi="Arial Unicode MS" w:cs="Arial Unicode MS"/>
                <w:sz w:val="20"/>
                <w:szCs w:val="20"/>
              </w:rPr>
              <w:t>Utilizarea produsului</w:t>
            </w:r>
          </w:p>
        </w:tc>
        <w:tc>
          <w:tcPr>
            <w:tcW w:w="3738" w:type="dxa"/>
            <w:shd w:val="clear" w:color="auto" w:fill="auto"/>
            <w:tcMar>
              <w:left w:w="108" w:type="dxa"/>
            </w:tcMar>
            <w:vAlign w:val="center"/>
          </w:tcPr>
          <w:p w:rsidR="00182185" w:rsidRDefault="00CD587F">
            <w:pPr>
              <w:widowControl w:val="0"/>
              <w:spacing w:line="322" w:lineRule="exact"/>
              <w:jc w:val="center"/>
              <w:rPr>
                <w:sz w:val="20"/>
                <w:szCs w:val="20"/>
              </w:rPr>
            </w:pPr>
            <w:r>
              <w:rPr>
                <w:rStyle w:val="Bodytext295ptBold"/>
                <w:rFonts w:ascii="Arial Unicode MS" w:eastAsia="Arial Unicode MS" w:hAnsi="Arial Unicode MS" w:cs="Arial Unicode MS"/>
                <w:sz w:val="20"/>
                <w:szCs w:val="20"/>
              </w:rPr>
              <w:t>Cantitatea de produs (volum/lungime)</w:t>
            </w:r>
          </w:p>
        </w:tc>
      </w:tr>
      <w:tr w:rsidR="00182185">
        <w:tc>
          <w:tcPr>
            <w:tcW w:w="1694" w:type="dxa"/>
            <w:shd w:val="clear" w:color="auto" w:fill="auto"/>
            <w:tcMar>
              <w:left w:w="108"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Creșterea puilor de găină, curcă, bibilică</w:t>
            </w:r>
          </w:p>
        </w:tc>
        <w:tc>
          <w:tcPr>
            <w:tcW w:w="1468" w:type="dxa"/>
            <w:shd w:val="clear" w:color="auto" w:fill="auto"/>
            <w:tcMar>
              <w:left w:w="108"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Pui de de găină, curcă, bibilică</w:t>
            </w:r>
          </w:p>
        </w:tc>
        <w:tc>
          <w:tcPr>
            <w:tcW w:w="2136" w:type="dxa"/>
            <w:shd w:val="clear" w:color="auto" w:fill="auto"/>
            <w:tcMar>
              <w:left w:w="108"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Pui comercializați 100%</w:t>
            </w:r>
          </w:p>
        </w:tc>
        <w:tc>
          <w:tcPr>
            <w:tcW w:w="3738" w:type="dxa"/>
            <w:shd w:val="clear" w:color="auto" w:fill="auto"/>
            <w:tcMar>
              <w:left w:w="108" w:type="dxa"/>
            </w:tcMar>
            <w:vAlign w:val="center"/>
          </w:tcPr>
          <w:p w:rsidR="00182185" w:rsidRPr="00837F8E" w:rsidRDefault="00CD587F">
            <w:pPr>
              <w:pStyle w:val="NoSpacing"/>
              <w:rPr>
                <w:rFonts w:ascii="Times New Roman" w:hAnsi="Times New Roman" w:cs="Times New Roman"/>
                <w:color w:val="auto"/>
                <w:sz w:val="18"/>
                <w:szCs w:val="18"/>
              </w:rPr>
            </w:pPr>
            <w:r>
              <w:rPr>
                <w:rFonts w:ascii="Times New Roman" w:hAnsi="Times New Roman" w:cs="Times New Roman"/>
                <w:sz w:val="18"/>
                <w:szCs w:val="18"/>
              </w:rPr>
              <w:t xml:space="preserve">Suprafaţa </w:t>
            </w:r>
            <w:r w:rsidRPr="00837F8E">
              <w:rPr>
                <w:rFonts w:ascii="Times New Roman" w:hAnsi="Times New Roman" w:cs="Times New Roman"/>
                <w:color w:val="auto"/>
                <w:sz w:val="18"/>
                <w:szCs w:val="18"/>
              </w:rPr>
              <w:t xml:space="preserve">halelor asigură o  capacitate de creştere  de  cca.  104.000  capete/serie,  6 serii/an,  respectiv  624.000  pui  pe  an, </w:t>
            </w:r>
          </w:p>
          <w:p w:rsidR="00182185" w:rsidRDefault="00CD587F">
            <w:pPr>
              <w:pStyle w:val="NoSpacing"/>
              <w:rPr>
                <w:rFonts w:ascii="Times New Roman" w:hAnsi="Times New Roman" w:cs="Times New Roman"/>
                <w:sz w:val="20"/>
                <w:szCs w:val="20"/>
              </w:rPr>
            </w:pPr>
            <w:r w:rsidRPr="00837F8E">
              <w:rPr>
                <w:rFonts w:ascii="Times New Roman" w:hAnsi="Times New Roman" w:cs="Times New Roman"/>
                <w:color w:val="auto"/>
                <w:sz w:val="18"/>
                <w:szCs w:val="18"/>
              </w:rPr>
              <w:t xml:space="preserve">ţinând seama de durata de ocupare </w:t>
            </w:r>
            <w:r>
              <w:rPr>
                <w:rFonts w:ascii="Times New Roman" w:hAnsi="Times New Roman" w:cs="Times New Roman"/>
                <w:sz w:val="18"/>
                <w:szCs w:val="18"/>
              </w:rPr>
              <w:t>a unei hale de creştere cu o serie de pui de la o zi la max.45 zile, urmate de 7-12 zile de vid</w:t>
            </w:r>
            <w:r>
              <w:rPr>
                <w:rFonts w:ascii="Times New Roman" w:hAnsi="Times New Roman" w:cs="Times New Roman"/>
                <w:sz w:val="20"/>
                <w:szCs w:val="20"/>
              </w:rPr>
              <w:t xml:space="preserve"> </w:t>
            </w:r>
            <w:r>
              <w:rPr>
                <w:rFonts w:ascii="Times New Roman" w:hAnsi="Times New Roman" w:cs="Times New Roman"/>
                <w:sz w:val="18"/>
                <w:szCs w:val="18"/>
              </w:rPr>
              <w:t>sanitar</w:t>
            </w:r>
            <w:r>
              <w:rPr>
                <w:rFonts w:ascii="Times New Roman" w:hAnsi="Times New Roman" w:cs="Times New Roman"/>
                <w:sz w:val="20"/>
                <w:szCs w:val="20"/>
              </w:rPr>
              <w:t xml:space="preserve">.  </w:t>
            </w:r>
          </w:p>
        </w:tc>
      </w:tr>
    </w:tbl>
    <w:p w:rsidR="00182185" w:rsidRDefault="00CD587F">
      <w:pPr>
        <w:rPr>
          <w:rFonts w:cs="Times New Roman"/>
          <w:szCs w:val="24"/>
        </w:rPr>
      </w:pPr>
      <w:r>
        <w:rPr>
          <w:rFonts w:cs="Times New Roman"/>
          <w:szCs w:val="24"/>
        </w:rPr>
        <w:tab/>
      </w:r>
    </w:p>
    <w:p w:rsidR="00182185" w:rsidRDefault="00CD587F">
      <w:pPr>
        <w:spacing w:after="200" w:line="276" w:lineRule="auto"/>
        <w:jc w:val="left"/>
        <w:rPr>
          <w:rFonts w:cs="Times New Roman"/>
          <w:color w:val="FF0000"/>
          <w:szCs w:val="24"/>
        </w:rPr>
      </w:pPr>
      <w:r>
        <w:br w:type="page"/>
      </w:r>
    </w:p>
    <w:p w:rsidR="00182185" w:rsidRDefault="00182185">
      <w:pPr>
        <w:rPr>
          <w:rFonts w:cs="Times New Roman"/>
          <w:color w:val="FF0000"/>
          <w:szCs w:val="24"/>
        </w:rPr>
      </w:pPr>
    </w:p>
    <w:tbl>
      <w:tblPr>
        <w:tblStyle w:val="TableGrid"/>
        <w:tblW w:w="10367" w:type="dxa"/>
        <w:tblLook w:val="04A0"/>
      </w:tblPr>
      <w:tblGrid>
        <w:gridCol w:w="816"/>
        <w:gridCol w:w="2162"/>
        <w:gridCol w:w="2511"/>
        <w:gridCol w:w="3852"/>
        <w:gridCol w:w="1026"/>
      </w:tblGrid>
      <w:tr w:rsidR="00182185">
        <w:tc>
          <w:tcPr>
            <w:tcW w:w="816" w:type="dxa"/>
            <w:shd w:val="clear" w:color="auto" w:fill="auto"/>
            <w:tcMar>
              <w:left w:w="108" w:type="dxa"/>
            </w:tcMar>
            <w:vAlign w:val="center"/>
          </w:tcPr>
          <w:p w:rsidR="00182185" w:rsidRDefault="00CD587F">
            <w:pPr>
              <w:pStyle w:val="NoSpacing"/>
              <w:jc w:val="center"/>
              <w:rPr>
                <w:rFonts w:ascii="Times New Roman" w:hAnsi="Times New Roman" w:cs="Times New Roman"/>
                <w:b/>
                <w:sz w:val="18"/>
                <w:szCs w:val="18"/>
              </w:rPr>
            </w:pPr>
            <w:r>
              <w:rPr>
                <w:rFonts w:ascii="Times New Roman" w:hAnsi="Times New Roman" w:cs="Times New Roman"/>
                <w:b/>
                <w:sz w:val="18"/>
                <w:szCs w:val="18"/>
              </w:rPr>
              <w:t>Nume</w:t>
            </w:r>
          </w:p>
          <w:p w:rsidR="00182185" w:rsidRDefault="00CD587F">
            <w:pPr>
              <w:pStyle w:val="NoSpacing"/>
              <w:jc w:val="center"/>
              <w:rPr>
                <w:rFonts w:ascii="Times New Roman" w:hAnsi="Times New Roman" w:cs="Times New Roman"/>
                <w:b/>
                <w:sz w:val="18"/>
                <w:szCs w:val="18"/>
              </w:rPr>
            </w:pPr>
            <w:r>
              <w:rPr>
                <w:rFonts w:ascii="Times New Roman" w:hAnsi="Times New Roman" w:cs="Times New Roman"/>
                <w:b/>
                <w:sz w:val="18"/>
                <w:szCs w:val="18"/>
              </w:rPr>
              <w:t>proces</w:t>
            </w:r>
          </w:p>
        </w:tc>
        <w:tc>
          <w:tcPr>
            <w:tcW w:w="2162" w:type="dxa"/>
            <w:shd w:val="clear" w:color="auto" w:fill="auto"/>
            <w:tcMar>
              <w:left w:w="108" w:type="dxa"/>
            </w:tcMar>
            <w:vAlign w:val="center"/>
          </w:tcPr>
          <w:p w:rsidR="00182185" w:rsidRDefault="00CD587F">
            <w:pPr>
              <w:pStyle w:val="NoSpacing"/>
              <w:jc w:val="center"/>
              <w:rPr>
                <w:rFonts w:ascii="Times New Roman" w:hAnsi="Times New Roman" w:cs="Times New Roman"/>
                <w:b/>
                <w:sz w:val="18"/>
                <w:szCs w:val="18"/>
              </w:rPr>
            </w:pPr>
            <w:r>
              <w:rPr>
                <w:rFonts w:ascii="Times New Roman" w:hAnsi="Times New Roman" w:cs="Times New Roman"/>
                <w:b/>
                <w:sz w:val="18"/>
                <w:szCs w:val="18"/>
              </w:rPr>
              <w:t>Numele  şi  codul</w:t>
            </w:r>
          </w:p>
          <w:p w:rsidR="00182185" w:rsidRDefault="00CD587F">
            <w:pPr>
              <w:pStyle w:val="NoSpacing"/>
              <w:jc w:val="center"/>
              <w:rPr>
                <w:rFonts w:ascii="Times New Roman" w:hAnsi="Times New Roman" w:cs="Times New Roman"/>
                <w:b/>
                <w:sz w:val="18"/>
                <w:szCs w:val="18"/>
              </w:rPr>
            </w:pPr>
            <w:r>
              <w:rPr>
                <w:rFonts w:ascii="Times New Roman" w:hAnsi="Times New Roman" w:cs="Times New Roman"/>
                <w:b/>
                <w:sz w:val="18"/>
                <w:szCs w:val="18"/>
              </w:rPr>
              <w:t>deşeului  şi  denumirea</w:t>
            </w:r>
          </w:p>
          <w:p w:rsidR="00182185" w:rsidRDefault="00CD587F">
            <w:pPr>
              <w:pStyle w:val="NoSpacing"/>
              <w:jc w:val="center"/>
              <w:rPr>
                <w:rFonts w:ascii="Times New Roman" w:hAnsi="Times New Roman" w:cs="Times New Roman"/>
                <w:b/>
                <w:sz w:val="18"/>
                <w:szCs w:val="18"/>
              </w:rPr>
            </w:pPr>
            <w:r>
              <w:rPr>
                <w:rFonts w:ascii="Times New Roman" w:hAnsi="Times New Roman" w:cs="Times New Roman"/>
                <w:b/>
                <w:sz w:val="18"/>
                <w:szCs w:val="18"/>
              </w:rPr>
              <w:t>emisiei</w:t>
            </w:r>
          </w:p>
        </w:tc>
        <w:tc>
          <w:tcPr>
            <w:tcW w:w="2511" w:type="dxa"/>
            <w:shd w:val="clear" w:color="auto" w:fill="auto"/>
            <w:tcMar>
              <w:left w:w="108" w:type="dxa"/>
            </w:tcMar>
            <w:vAlign w:val="center"/>
          </w:tcPr>
          <w:p w:rsidR="00182185" w:rsidRDefault="00CD587F">
            <w:pPr>
              <w:pStyle w:val="NoSpacing"/>
              <w:jc w:val="center"/>
              <w:rPr>
                <w:rFonts w:ascii="Times New Roman" w:hAnsi="Times New Roman" w:cs="Times New Roman"/>
                <w:b/>
                <w:sz w:val="18"/>
                <w:szCs w:val="18"/>
              </w:rPr>
            </w:pPr>
            <w:r>
              <w:rPr>
                <w:rFonts w:ascii="Times New Roman" w:hAnsi="Times New Roman" w:cs="Times New Roman"/>
                <w:b/>
                <w:sz w:val="18"/>
                <w:szCs w:val="18"/>
              </w:rPr>
              <w:t>Valorificare</w:t>
            </w:r>
          </w:p>
          <w:p w:rsidR="00182185" w:rsidRDefault="00CD587F">
            <w:pPr>
              <w:pStyle w:val="NoSpacing"/>
              <w:jc w:val="center"/>
              <w:rPr>
                <w:rFonts w:ascii="Times New Roman" w:hAnsi="Times New Roman" w:cs="Times New Roman"/>
                <w:b/>
                <w:sz w:val="18"/>
                <w:szCs w:val="18"/>
              </w:rPr>
            </w:pPr>
            <w:r>
              <w:rPr>
                <w:rFonts w:ascii="Times New Roman" w:hAnsi="Times New Roman" w:cs="Times New Roman"/>
                <w:b/>
                <w:sz w:val="18"/>
                <w:szCs w:val="18"/>
              </w:rPr>
              <w:t>(refolosire/eliminare)</w:t>
            </w:r>
          </w:p>
        </w:tc>
        <w:tc>
          <w:tcPr>
            <w:tcW w:w="3852" w:type="dxa"/>
            <w:shd w:val="clear" w:color="auto" w:fill="auto"/>
            <w:tcMar>
              <w:left w:w="108" w:type="dxa"/>
            </w:tcMar>
            <w:vAlign w:val="center"/>
          </w:tcPr>
          <w:p w:rsidR="00182185" w:rsidRDefault="00CD587F">
            <w:pPr>
              <w:pStyle w:val="NoSpacing"/>
              <w:jc w:val="center"/>
              <w:rPr>
                <w:rFonts w:ascii="Times New Roman" w:hAnsi="Times New Roman" w:cs="Times New Roman"/>
                <w:b/>
                <w:sz w:val="18"/>
                <w:szCs w:val="18"/>
              </w:rPr>
            </w:pPr>
            <w:r>
              <w:rPr>
                <w:rFonts w:ascii="Times New Roman" w:hAnsi="Times New Roman" w:cs="Times New Roman"/>
                <w:b/>
                <w:sz w:val="18"/>
                <w:szCs w:val="18"/>
              </w:rPr>
              <w:t>Deşeul, impactul emisiei</w:t>
            </w:r>
          </w:p>
        </w:tc>
        <w:tc>
          <w:tcPr>
            <w:tcW w:w="1026" w:type="dxa"/>
            <w:shd w:val="clear" w:color="auto" w:fill="auto"/>
            <w:tcMar>
              <w:left w:w="108" w:type="dxa"/>
            </w:tcMar>
            <w:vAlign w:val="center"/>
          </w:tcPr>
          <w:p w:rsidR="00182185" w:rsidRDefault="00CD587F">
            <w:pPr>
              <w:pStyle w:val="NoSpacing"/>
              <w:jc w:val="center"/>
              <w:rPr>
                <w:rFonts w:ascii="Times New Roman" w:hAnsi="Times New Roman" w:cs="Times New Roman"/>
                <w:b/>
                <w:sz w:val="18"/>
                <w:szCs w:val="18"/>
              </w:rPr>
            </w:pPr>
            <w:r>
              <w:rPr>
                <w:rFonts w:ascii="Times New Roman" w:hAnsi="Times New Roman" w:cs="Times New Roman"/>
                <w:b/>
                <w:sz w:val="18"/>
                <w:szCs w:val="18"/>
              </w:rPr>
              <w:t>Cantitatea</w:t>
            </w:r>
          </w:p>
          <w:p w:rsidR="00182185" w:rsidRDefault="00CD587F">
            <w:pPr>
              <w:pStyle w:val="NoSpacing"/>
              <w:jc w:val="center"/>
              <w:rPr>
                <w:rFonts w:ascii="Times New Roman" w:hAnsi="Times New Roman" w:cs="Times New Roman"/>
                <w:b/>
                <w:sz w:val="18"/>
                <w:szCs w:val="18"/>
              </w:rPr>
            </w:pPr>
            <w:r>
              <w:rPr>
                <w:rFonts w:ascii="Times New Roman" w:hAnsi="Times New Roman" w:cs="Times New Roman"/>
                <w:b/>
                <w:sz w:val="18"/>
                <w:szCs w:val="18"/>
              </w:rPr>
              <w:t>estimată</w:t>
            </w:r>
          </w:p>
          <w:p w:rsidR="00182185" w:rsidRDefault="00CD587F">
            <w:pPr>
              <w:pStyle w:val="NoSpacing"/>
              <w:jc w:val="center"/>
              <w:rPr>
                <w:rFonts w:ascii="Times New Roman" w:hAnsi="Times New Roman" w:cs="Times New Roman"/>
                <w:b/>
                <w:sz w:val="18"/>
                <w:szCs w:val="18"/>
              </w:rPr>
            </w:pPr>
            <w:r>
              <w:rPr>
                <w:rFonts w:ascii="Times New Roman" w:hAnsi="Times New Roman" w:cs="Times New Roman"/>
                <w:b/>
                <w:sz w:val="18"/>
                <w:szCs w:val="18"/>
              </w:rPr>
              <w:t>t/an</w:t>
            </w:r>
          </w:p>
        </w:tc>
      </w:tr>
      <w:tr w:rsidR="00182185">
        <w:tc>
          <w:tcPr>
            <w:tcW w:w="816" w:type="dxa"/>
            <w:shd w:val="clear" w:color="auto" w:fill="auto"/>
            <w:tcMar>
              <w:left w:w="108" w:type="dxa"/>
            </w:tcMar>
            <w:vAlign w:val="center"/>
          </w:tcPr>
          <w:p w:rsidR="00182185" w:rsidRDefault="00182185">
            <w:pPr>
              <w:pStyle w:val="NoSpacing"/>
              <w:rPr>
                <w:sz w:val="18"/>
              </w:rPr>
            </w:pPr>
          </w:p>
        </w:tc>
        <w:tc>
          <w:tcPr>
            <w:tcW w:w="216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Mortalităţi (cadavre de pui)  </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02 01 02</w:t>
            </w:r>
          </w:p>
        </w:tc>
        <w:tc>
          <w:tcPr>
            <w:tcW w:w="2511"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Colectare și stocare temporară şi  eliminare prin firmă autorizată, conf.contract cu PROTAN SA București </w:t>
            </w:r>
          </w:p>
        </w:tc>
        <w:tc>
          <w:tcPr>
            <w:tcW w:w="385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În  condiţiile  în  care  nu  sunt  stocate temporar  în  mod  corespunzător (containere  etanşe,  spaţiu  amenajat, asigurarea  temperaturii  scăzute  în </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depozit) sunt o sursă de poluare pentru sol şi apa subterană, constituind o sursă de infecţie pentru acestea.</w:t>
            </w:r>
          </w:p>
        </w:tc>
        <w:tc>
          <w:tcPr>
            <w:tcW w:w="1026" w:type="dxa"/>
            <w:shd w:val="clear" w:color="auto" w:fill="auto"/>
            <w:tcMar>
              <w:left w:w="108" w:type="dxa"/>
            </w:tcMar>
            <w:vAlign w:val="center"/>
          </w:tcPr>
          <w:p w:rsidR="00182185" w:rsidRDefault="00CD587F">
            <w:pPr>
              <w:pStyle w:val="NoSpacing"/>
              <w:jc w:val="center"/>
              <w:rPr>
                <w:rFonts w:ascii="Times New Roman" w:hAnsi="Times New Roman" w:cs="Times New Roman"/>
                <w:b/>
                <w:color w:val="00000A"/>
                <w:sz w:val="18"/>
                <w:szCs w:val="18"/>
              </w:rPr>
            </w:pPr>
            <w:r>
              <w:rPr>
                <w:rFonts w:ascii="Times New Roman" w:hAnsi="Times New Roman" w:cs="Times New Roman"/>
                <w:b/>
                <w:color w:val="00000A"/>
                <w:sz w:val="18"/>
                <w:szCs w:val="18"/>
              </w:rPr>
              <w:t>2,3</w:t>
            </w:r>
          </w:p>
        </w:tc>
      </w:tr>
      <w:tr w:rsidR="00182185">
        <w:tc>
          <w:tcPr>
            <w:tcW w:w="816" w:type="dxa"/>
            <w:vMerge w:val="restart"/>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Creştere </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pui  de </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găină, curcă, bibilică</w:t>
            </w:r>
          </w:p>
        </w:tc>
        <w:tc>
          <w:tcPr>
            <w:tcW w:w="216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Dejecţii  de  păsări  </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02.01.06</w:t>
            </w:r>
          </w:p>
        </w:tc>
        <w:tc>
          <w:tcPr>
            <w:tcW w:w="2511"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Se  valorifică  ca  fertilizant </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pe terenurile agricole prin </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firmă specializată pe baza unui contract încheiat în acest sens.</w:t>
            </w:r>
          </w:p>
        </w:tc>
        <w:tc>
          <w:tcPr>
            <w:tcW w:w="385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Poluarea apei freatice cu nitraţi, dacă nu se respectă Codul bunelor practici agricole la fertilizarea terenurilor</w:t>
            </w:r>
          </w:p>
        </w:tc>
        <w:tc>
          <w:tcPr>
            <w:tcW w:w="1026" w:type="dxa"/>
            <w:shd w:val="clear" w:color="auto" w:fill="auto"/>
            <w:tcMar>
              <w:left w:w="108" w:type="dxa"/>
            </w:tcMar>
            <w:vAlign w:val="center"/>
          </w:tcPr>
          <w:p w:rsidR="00182185" w:rsidRDefault="00CD587F">
            <w:pPr>
              <w:pStyle w:val="NoSpacing"/>
              <w:jc w:val="center"/>
              <w:rPr>
                <w:rFonts w:ascii="Times New Roman" w:hAnsi="Times New Roman" w:cs="Times New Roman"/>
                <w:b/>
                <w:color w:val="00000A"/>
                <w:sz w:val="18"/>
                <w:szCs w:val="18"/>
              </w:rPr>
            </w:pPr>
            <w:r>
              <w:rPr>
                <w:rFonts w:ascii="Times New Roman" w:hAnsi="Times New Roman" w:cs="Times New Roman"/>
                <w:b/>
                <w:color w:val="00000A"/>
                <w:sz w:val="18"/>
                <w:szCs w:val="18"/>
              </w:rPr>
              <w:t>200</w:t>
            </w:r>
          </w:p>
        </w:tc>
      </w:tr>
      <w:tr w:rsidR="00182185">
        <w:tc>
          <w:tcPr>
            <w:tcW w:w="816" w:type="dxa"/>
            <w:vMerge/>
            <w:shd w:val="clear" w:color="auto" w:fill="auto"/>
            <w:tcMar>
              <w:left w:w="108" w:type="dxa"/>
            </w:tcMar>
            <w:vAlign w:val="center"/>
          </w:tcPr>
          <w:p w:rsidR="00182185" w:rsidRDefault="00182185">
            <w:pPr>
              <w:pStyle w:val="NoSpacing"/>
              <w:rPr>
                <w:sz w:val="18"/>
              </w:rPr>
            </w:pPr>
          </w:p>
        </w:tc>
        <w:tc>
          <w:tcPr>
            <w:tcW w:w="2162" w:type="dxa"/>
            <w:shd w:val="clear" w:color="auto" w:fill="auto"/>
            <w:tcMar>
              <w:left w:w="108" w:type="dxa"/>
            </w:tcMar>
            <w:vAlign w:val="center"/>
          </w:tcPr>
          <w:p w:rsidR="00182185" w:rsidRDefault="00CD587F">
            <w:pPr>
              <w:outlineLvl w:val="0"/>
              <w:rPr>
                <w:rFonts w:cs="Times New Roman"/>
                <w:sz w:val="18"/>
                <w:szCs w:val="18"/>
              </w:rPr>
            </w:pPr>
            <w:bookmarkStart w:id="174" w:name="_Toc469646790"/>
            <w:bookmarkStart w:id="175" w:name="_Toc478033575"/>
            <w:bookmarkEnd w:id="174"/>
            <w:r>
              <w:rPr>
                <w:rFonts w:cs="Times New Roman"/>
                <w:sz w:val="18"/>
                <w:szCs w:val="18"/>
              </w:rPr>
              <w:t>Deşeuri de</w:t>
            </w:r>
            <w:bookmarkEnd w:id="175"/>
          </w:p>
          <w:p w:rsidR="00182185" w:rsidRDefault="00CD587F">
            <w:pPr>
              <w:outlineLvl w:val="0"/>
              <w:rPr>
                <w:rFonts w:cs="Times New Roman"/>
                <w:sz w:val="18"/>
                <w:szCs w:val="18"/>
              </w:rPr>
            </w:pPr>
            <w:bookmarkStart w:id="176" w:name="_Toc469646791"/>
            <w:bookmarkStart w:id="177" w:name="_Toc469224640"/>
            <w:bookmarkStart w:id="178" w:name="_Toc478033576"/>
            <w:bookmarkEnd w:id="176"/>
            <w:bookmarkEnd w:id="177"/>
            <w:r>
              <w:rPr>
                <w:rFonts w:cs="Times New Roman"/>
                <w:sz w:val="18"/>
                <w:szCs w:val="18"/>
              </w:rPr>
              <w:t>ambalaje de</w:t>
            </w:r>
            <w:bookmarkEnd w:id="178"/>
          </w:p>
          <w:p w:rsidR="00182185" w:rsidRDefault="00CD587F">
            <w:pPr>
              <w:outlineLvl w:val="0"/>
              <w:rPr>
                <w:rFonts w:cs="Times New Roman"/>
                <w:sz w:val="18"/>
                <w:szCs w:val="18"/>
              </w:rPr>
            </w:pPr>
            <w:bookmarkStart w:id="179" w:name="_Toc469646792"/>
            <w:bookmarkStart w:id="180" w:name="_Toc469224641"/>
            <w:bookmarkStart w:id="181" w:name="_Toc478033577"/>
            <w:bookmarkEnd w:id="179"/>
            <w:bookmarkEnd w:id="180"/>
            <w:r>
              <w:rPr>
                <w:rFonts w:cs="Times New Roman"/>
                <w:sz w:val="18"/>
                <w:szCs w:val="18"/>
              </w:rPr>
              <w:t>hârtie şi carton</w:t>
            </w:r>
            <w:bookmarkEnd w:id="181"/>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15 01 01</w:t>
            </w:r>
          </w:p>
        </w:tc>
        <w:tc>
          <w:tcPr>
            <w:tcW w:w="2511" w:type="dxa"/>
            <w:shd w:val="clear" w:color="auto" w:fill="auto"/>
            <w:tcMar>
              <w:left w:w="108"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Valorificate prin firma CRAICOLECT SRL Craiova</w:t>
            </w:r>
          </w:p>
        </w:tc>
        <w:tc>
          <w:tcPr>
            <w:tcW w:w="385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Nu este cazul</w:t>
            </w:r>
          </w:p>
        </w:tc>
        <w:tc>
          <w:tcPr>
            <w:tcW w:w="1026" w:type="dxa"/>
            <w:shd w:val="clear" w:color="auto" w:fill="auto"/>
            <w:tcMar>
              <w:left w:w="108" w:type="dxa"/>
            </w:tcMar>
            <w:vAlign w:val="center"/>
          </w:tcPr>
          <w:p w:rsidR="00182185" w:rsidRDefault="00CD587F">
            <w:pPr>
              <w:pStyle w:val="NoSpacing"/>
              <w:jc w:val="center"/>
              <w:rPr>
                <w:rFonts w:ascii="Times New Roman" w:hAnsi="Times New Roman" w:cs="Times New Roman"/>
                <w:b/>
                <w:color w:val="00000A"/>
                <w:sz w:val="18"/>
                <w:szCs w:val="18"/>
              </w:rPr>
            </w:pPr>
            <w:r>
              <w:rPr>
                <w:rFonts w:ascii="Times New Roman" w:hAnsi="Times New Roman" w:cs="Times New Roman"/>
                <w:b/>
                <w:color w:val="00000A"/>
                <w:sz w:val="18"/>
                <w:szCs w:val="18"/>
              </w:rPr>
              <w:t>1,52</w:t>
            </w:r>
          </w:p>
        </w:tc>
      </w:tr>
      <w:tr w:rsidR="00182185">
        <w:tc>
          <w:tcPr>
            <w:tcW w:w="816" w:type="dxa"/>
            <w:vMerge/>
            <w:shd w:val="clear" w:color="auto" w:fill="auto"/>
            <w:tcMar>
              <w:left w:w="108" w:type="dxa"/>
            </w:tcMar>
            <w:vAlign w:val="center"/>
          </w:tcPr>
          <w:p w:rsidR="00182185" w:rsidRDefault="00182185">
            <w:pPr>
              <w:pStyle w:val="NoSpacing"/>
              <w:rPr>
                <w:sz w:val="18"/>
              </w:rPr>
            </w:pPr>
          </w:p>
        </w:tc>
        <w:tc>
          <w:tcPr>
            <w:tcW w:w="216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Ambalaje din Plastic </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15 01 02</w:t>
            </w:r>
          </w:p>
        </w:tc>
        <w:tc>
          <w:tcPr>
            <w:tcW w:w="2511"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20"/>
                <w:szCs w:val="20"/>
              </w:rPr>
              <w:t>Valorificate prin firma CRAICOLECT SRL Craiova</w:t>
            </w:r>
          </w:p>
        </w:tc>
        <w:tc>
          <w:tcPr>
            <w:tcW w:w="385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Nu este cazul</w:t>
            </w:r>
          </w:p>
        </w:tc>
        <w:tc>
          <w:tcPr>
            <w:tcW w:w="1026" w:type="dxa"/>
            <w:shd w:val="clear" w:color="auto" w:fill="auto"/>
            <w:tcMar>
              <w:left w:w="108" w:type="dxa"/>
            </w:tcMar>
            <w:vAlign w:val="center"/>
          </w:tcPr>
          <w:p w:rsidR="00182185" w:rsidRDefault="00CD587F">
            <w:pPr>
              <w:pStyle w:val="NoSpacing"/>
              <w:jc w:val="center"/>
              <w:rPr>
                <w:rFonts w:ascii="Times New Roman" w:hAnsi="Times New Roman" w:cs="Times New Roman"/>
                <w:b/>
                <w:color w:val="00000A"/>
                <w:sz w:val="18"/>
                <w:szCs w:val="18"/>
              </w:rPr>
            </w:pPr>
            <w:r>
              <w:rPr>
                <w:rFonts w:ascii="Times New Roman" w:hAnsi="Times New Roman" w:cs="Times New Roman"/>
                <w:b/>
                <w:color w:val="00000A"/>
                <w:sz w:val="18"/>
                <w:szCs w:val="18"/>
              </w:rPr>
              <w:t>0,12</w:t>
            </w:r>
          </w:p>
        </w:tc>
      </w:tr>
      <w:tr w:rsidR="00182185">
        <w:tc>
          <w:tcPr>
            <w:tcW w:w="816" w:type="dxa"/>
            <w:vMerge/>
            <w:shd w:val="clear" w:color="auto" w:fill="auto"/>
            <w:tcMar>
              <w:left w:w="108" w:type="dxa"/>
            </w:tcMar>
            <w:vAlign w:val="center"/>
          </w:tcPr>
          <w:p w:rsidR="00182185" w:rsidRDefault="00182185">
            <w:pPr>
              <w:pStyle w:val="NoSpacing"/>
              <w:rPr>
                <w:sz w:val="18"/>
              </w:rPr>
            </w:pPr>
          </w:p>
        </w:tc>
        <w:tc>
          <w:tcPr>
            <w:tcW w:w="2162" w:type="dxa"/>
            <w:shd w:val="clear" w:color="auto" w:fill="auto"/>
            <w:tcMar>
              <w:left w:w="108" w:type="dxa"/>
            </w:tcMar>
            <w:vAlign w:val="center"/>
          </w:tcPr>
          <w:p w:rsidR="00182185" w:rsidRDefault="00CD587F">
            <w:pPr>
              <w:pStyle w:val="NoSpacing"/>
              <w:rPr>
                <w:rFonts w:ascii="Times New Roman" w:hAnsi="Times New Roman" w:cs="Times New Roman"/>
                <w:color w:val="000000" w:themeColor="text1"/>
                <w:sz w:val="16"/>
                <w:szCs w:val="16"/>
              </w:rPr>
            </w:pPr>
            <w:r>
              <w:rPr>
                <w:rFonts w:ascii="Times New Roman" w:hAnsi="Times New Roman" w:cs="Times New Roman"/>
                <w:sz w:val="16"/>
                <w:szCs w:val="16"/>
              </w:rPr>
              <w:t xml:space="preserve">Deșeurile de ambalaje rezultate de la achiziționarea de vaccinuri, ambalaje amestecate, </w:t>
            </w:r>
            <w:r>
              <w:rPr>
                <w:rFonts w:ascii="Times New Roman" w:hAnsi="Times New Roman" w:cs="Times New Roman"/>
                <w:color w:val="000000" w:themeColor="text1"/>
                <w:sz w:val="16"/>
                <w:szCs w:val="16"/>
              </w:rPr>
              <w:t>respectiv flacoane de sticlă și flacoane din material plastic</w:t>
            </w:r>
          </w:p>
          <w:p w:rsidR="00182185" w:rsidRDefault="00CD587F">
            <w:pPr>
              <w:pStyle w:val="NoSpacing"/>
              <w:rPr>
                <w:rFonts w:ascii="Times New Roman" w:hAnsi="Times New Roman" w:cs="Times New Roman"/>
                <w:sz w:val="18"/>
                <w:szCs w:val="18"/>
              </w:rPr>
            </w:pPr>
            <w:r>
              <w:rPr>
                <w:rFonts w:ascii="Times New Roman" w:hAnsi="Times New Roman" w:cs="Times New Roman"/>
                <w:sz w:val="16"/>
                <w:szCs w:val="16"/>
              </w:rPr>
              <w:t>15 01 06</w:t>
            </w:r>
          </w:p>
        </w:tc>
        <w:tc>
          <w:tcPr>
            <w:tcW w:w="2511"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20"/>
                <w:szCs w:val="20"/>
              </w:rPr>
              <w:t xml:space="preserve">Valorificate/eliminate prin firma </w:t>
            </w:r>
            <w:r w:rsidR="005C0726">
              <w:rPr>
                <w:rFonts w:ascii="Times New Roman" w:hAnsi="Times New Roman" w:cs="Times New Roman"/>
                <w:sz w:val="20"/>
                <w:szCs w:val="20"/>
              </w:rPr>
              <w:t>SC  STERICYCLE ROMANIA SRL</w:t>
            </w:r>
            <w:r>
              <w:rPr>
                <w:rFonts w:ascii="Times New Roman" w:hAnsi="Times New Roman" w:cs="Times New Roman"/>
                <w:sz w:val="20"/>
                <w:szCs w:val="20"/>
              </w:rPr>
              <w:t>, cu prilejul achiziționării de vaccinuri noi</w:t>
            </w:r>
          </w:p>
        </w:tc>
        <w:tc>
          <w:tcPr>
            <w:tcW w:w="385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Nu este cazul</w:t>
            </w:r>
          </w:p>
        </w:tc>
        <w:tc>
          <w:tcPr>
            <w:tcW w:w="1026" w:type="dxa"/>
            <w:shd w:val="clear" w:color="auto" w:fill="auto"/>
            <w:tcMar>
              <w:left w:w="108" w:type="dxa"/>
            </w:tcMar>
            <w:vAlign w:val="center"/>
          </w:tcPr>
          <w:p w:rsidR="00182185" w:rsidRDefault="00CD587F">
            <w:pPr>
              <w:pStyle w:val="NoSpacing"/>
              <w:jc w:val="center"/>
              <w:rPr>
                <w:rFonts w:ascii="Times New Roman" w:hAnsi="Times New Roman" w:cs="Times New Roman"/>
                <w:b/>
                <w:color w:val="00000A"/>
                <w:sz w:val="18"/>
                <w:szCs w:val="18"/>
              </w:rPr>
            </w:pPr>
            <w:r>
              <w:rPr>
                <w:rFonts w:ascii="Times New Roman" w:hAnsi="Times New Roman" w:cs="Times New Roman"/>
                <w:b/>
                <w:color w:val="00000A"/>
                <w:sz w:val="18"/>
                <w:szCs w:val="18"/>
              </w:rPr>
              <w:t>0,025</w:t>
            </w:r>
          </w:p>
        </w:tc>
      </w:tr>
      <w:tr w:rsidR="00182185">
        <w:tc>
          <w:tcPr>
            <w:tcW w:w="816" w:type="dxa"/>
            <w:vMerge/>
            <w:shd w:val="clear" w:color="auto" w:fill="auto"/>
            <w:tcMar>
              <w:left w:w="108" w:type="dxa"/>
            </w:tcMar>
            <w:vAlign w:val="center"/>
          </w:tcPr>
          <w:p w:rsidR="00182185" w:rsidRDefault="00182185">
            <w:pPr>
              <w:pStyle w:val="NoSpacing"/>
              <w:rPr>
                <w:sz w:val="18"/>
              </w:rPr>
            </w:pPr>
          </w:p>
        </w:tc>
        <w:tc>
          <w:tcPr>
            <w:tcW w:w="216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Deşeuri  şi  ambalaje  de </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substanţe  utilizate  la </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dezinfecţie. </w:t>
            </w:r>
          </w:p>
          <w:p w:rsidR="00182185" w:rsidRDefault="00CD587F">
            <w:pPr>
              <w:pStyle w:val="NoSpacing"/>
              <w:rPr>
                <w:rFonts w:ascii="Times New Roman" w:hAnsi="Times New Roman" w:cs="Times New Roman"/>
                <w:b/>
                <w:sz w:val="18"/>
                <w:szCs w:val="18"/>
              </w:rPr>
            </w:pPr>
            <w:r>
              <w:rPr>
                <w:rFonts w:ascii="Times New Roman" w:hAnsi="Times New Roman" w:cs="Times New Roman"/>
                <w:b/>
                <w:sz w:val="18"/>
                <w:szCs w:val="18"/>
              </w:rPr>
              <w:t>15 01 10*</w:t>
            </w:r>
          </w:p>
        </w:tc>
        <w:tc>
          <w:tcPr>
            <w:tcW w:w="2511"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20"/>
                <w:szCs w:val="20"/>
              </w:rPr>
              <w:t>Valorificate/eliminate prin firma SC  STERICYCLE ROMANIA SRL, cu prilejul achiziționării de vaccinuri noi</w:t>
            </w:r>
          </w:p>
        </w:tc>
        <w:tc>
          <w:tcPr>
            <w:tcW w:w="385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Nu este cazul</w:t>
            </w:r>
          </w:p>
        </w:tc>
        <w:tc>
          <w:tcPr>
            <w:tcW w:w="1026" w:type="dxa"/>
            <w:shd w:val="clear" w:color="auto" w:fill="auto"/>
            <w:tcMar>
              <w:left w:w="108" w:type="dxa"/>
            </w:tcMar>
            <w:vAlign w:val="center"/>
          </w:tcPr>
          <w:p w:rsidR="00182185" w:rsidRDefault="00CD587F">
            <w:pPr>
              <w:pStyle w:val="NoSpacing"/>
              <w:jc w:val="center"/>
              <w:rPr>
                <w:rFonts w:ascii="Times New Roman" w:hAnsi="Times New Roman" w:cs="Times New Roman"/>
                <w:b/>
                <w:color w:val="00000A"/>
                <w:sz w:val="18"/>
                <w:szCs w:val="18"/>
              </w:rPr>
            </w:pPr>
            <w:r>
              <w:rPr>
                <w:rFonts w:ascii="Times New Roman" w:hAnsi="Times New Roman" w:cs="Times New Roman"/>
                <w:b/>
                <w:color w:val="00000A"/>
                <w:sz w:val="18"/>
                <w:szCs w:val="18"/>
              </w:rPr>
              <w:t>0,001</w:t>
            </w:r>
          </w:p>
        </w:tc>
      </w:tr>
      <w:tr w:rsidR="00182185">
        <w:tc>
          <w:tcPr>
            <w:tcW w:w="816" w:type="dxa"/>
            <w:vMerge/>
            <w:shd w:val="clear" w:color="auto" w:fill="auto"/>
            <w:tcMar>
              <w:left w:w="108" w:type="dxa"/>
            </w:tcMar>
            <w:vAlign w:val="center"/>
          </w:tcPr>
          <w:p w:rsidR="00182185" w:rsidRDefault="00182185">
            <w:pPr>
              <w:pStyle w:val="NoSpacing"/>
              <w:rPr>
                <w:sz w:val="18"/>
              </w:rPr>
            </w:pPr>
          </w:p>
        </w:tc>
        <w:tc>
          <w:tcPr>
            <w:tcW w:w="216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Deșeuri metalice  </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17 04 07</w:t>
            </w:r>
          </w:p>
        </w:tc>
        <w:tc>
          <w:tcPr>
            <w:tcW w:w="2511"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20"/>
                <w:szCs w:val="20"/>
              </w:rPr>
              <w:t>Valorificate prin firma CRAICOLECT SRL Craiova</w:t>
            </w:r>
          </w:p>
        </w:tc>
        <w:tc>
          <w:tcPr>
            <w:tcW w:w="385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Nu este cazul</w:t>
            </w:r>
          </w:p>
        </w:tc>
        <w:tc>
          <w:tcPr>
            <w:tcW w:w="1026" w:type="dxa"/>
            <w:shd w:val="clear" w:color="auto" w:fill="auto"/>
            <w:tcMar>
              <w:left w:w="108" w:type="dxa"/>
            </w:tcMar>
            <w:vAlign w:val="center"/>
          </w:tcPr>
          <w:p w:rsidR="00182185" w:rsidRDefault="00CD587F">
            <w:pPr>
              <w:pStyle w:val="NoSpacing"/>
              <w:jc w:val="center"/>
              <w:rPr>
                <w:rFonts w:ascii="Times New Roman" w:hAnsi="Times New Roman" w:cs="Times New Roman"/>
                <w:b/>
                <w:color w:val="00000A"/>
                <w:sz w:val="18"/>
                <w:szCs w:val="18"/>
              </w:rPr>
            </w:pPr>
            <w:r>
              <w:rPr>
                <w:rFonts w:ascii="Times New Roman" w:hAnsi="Times New Roman" w:cs="Times New Roman"/>
                <w:b/>
                <w:color w:val="00000A"/>
                <w:sz w:val="18"/>
                <w:szCs w:val="18"/>
              </w:rPr>
              <w:t>0,020</w:t>
            </w:r>
          </w:p>
        </w:tc>
      </w:tr>
      <w:tr w:rsidR="00182185">
        <w:tc>
          <w:tcPr>
            <w:tcW w:w="816" w:type="dxa"/>
            <w:vMerge/>
            <w:shd w:val="clear" w:color="auto" w:fill="auto"/>
            <w:tcMar>
              <w:left w:w="108" w:type="dxa"/>
            </w:tcMar>
            <w:vAlign w:val="center"/>
          </w:tcPr>
          <w:p w:rsidR="00182185" w:rsidRDefault="00182185">
            <w:pPr>
              <w:pStyle w:val="NoSpacing"/>
              <w:rPr>
                <w:sz w:val="18"/>
              </w:rPr>
            </w:pPr>
          </w:p>
        </w:tc>
        <w:tc>
          <w:tcPr>
            <w:tcW w:w="216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Deșeurile periculoase rezultate din practicarea prestațiilor sanitar-veterinare, farmaceutice etc. respectiv obiecte ascuțite</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18 02 01 </w:t>
            </w:r>
          </w:p>
        </w:tc>
        <w:tc>
          <w:tcPr>
            <w:tcW w:w="2511"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20"/>
                <w:szCs w:val="20"/>
              </w:rPr>
              <w:t>Valorificate/eliminate prin firma SC STERICYCLE SRL Ișalnița</w:t>
            </w:r>
          </w:p>
        </w:tc>
        <w:tc>
          <w:tcPr>
            <w:tcW w:w="385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În condițiile în care nu sunt colectate și eliminate, conform măsurilor și prescripțiilor impuse de firnizorul substanțelor periculoase, acestea pot conduce la infecții asupra omului și mediului înconjurător</w:t>
            </w:r>
          </w:p>
        </w:tc>
        <w:tc>
          <w:tcPr>
            <w:tcW w:w="1026" w:type="dxa"/>
            <w:shd w:val="clear" w:color="auto" w:fill="auto"/>
            <w:tcMar>
              <w:left w:w="108" w:type="dxa"/>
            </w:tcMar>
            <w:vAlign w:val="center"/>
          </w:tcPr>
          <w:p w:rsidR="00182185" w:rsidRDefault="00CD587F">
            <w:pPr>
              <w:pStyle w:val="NoSpacing"/>
              <w:jc w:val="center"/>
              <w:rPr>
                <w:rFonts w:ascii="Times New Roman" w:hAnsi="Times New Roman" w:cs="Times New Roman"/>
                <w:b/>
                <w:color w:val="00000A"/>
                <w:sz w:val="18"/>
                <w:szCs w:val="18"/>
              </w:rPr>
            </w:pPr>
            <w:r>
              <w:rPr>
                <w:rFonts w:ascii="Times New Roman" w:hAnsi="Times New Roman" w:cs="Times New Roman"/>
                <w:b/>
                <w:color w:val="00000A"/>
                <w:sz w:val="18"/>
                <w:szCs w:val="18"/>
              </w:rPr>
              <w:t>0,0088</w:t>
            </w:r>
          </w:p>
        </w:tc>
      </w:tr>
      <w:tr w:rsidR="00182185">
        <w:tc>
          <w:tcPr>
            <w:tcW w:w="816" w:type="dxa"/>
            <w:vMerge/>
            <w:shd w:val="clear" w:color="auto" w:fill="auto"/>
            <w:tcMar>
              <w:left w:w="108" w:type="dxa"/>
            </w:tcMar>
            <w:vAlign w:val="center"/>
          </w:tcPr>
          <w:p w:rsidR="00182185" w:rsidRDefault="00182185">
            <w:pPr>
              <w:pStyle w:val="NoSpacing"/>
              <w:rPr>
                <w:sz w:val="18"/>
              </w:rPr>
            </w:pPr>
          </w:p>
        </w:tc>
        <w:tc>
          <w:tcPr>
            <w:tcW w:w="216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Deșeuri electrice </w:t>
            </w:r>
            <w:r>
              <w:rPr>
                <w:rFonts w:ascii="Times New Roman" w:hAnsi="Times New Roman" w:cs="Times New Roman"/>
                <w:b/>
                <w:sz w:val="18"/>
                <w:szCs w:val="18"/>
              </w:rPr>
              <w:t xml:space="preserve">20 01 21*, </w:t>
            </w:r>
            <w:r>
              <w:rPr>
                <w:rFonts w:ascii="Times New Roman" w:hAnsi="Times New Roman" w:cs="Times New Roman"/>
                <w:sz w:val="18"/>
                <w:szCs w:val="18"/>
              </w:rPr>
              <w:t>tuburi fuorescente și alte deșeuri cu conținut de mercur</w:t>
            </w:r>
          </w:p>
        </w:tc>
        <w:tc>
          <w:tcPr>
            <w:tcW w:w="2511"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20"/>
                <w:szCs w:val="20"/>
              </w:rPr>
              <w:t>Valorificate/eliminate prin  Asociația RECOLAMP, București</w:t>
            </w:r>
          </w:p>
        </w:tc>
        <w:tc>
          <w:tcPr>
            <w:tcW w:w="385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Nu este cazul</w:t>
            </w:r>
          </w:p>
        </w:tc>
        <w:tc>
          <w:tcPr>
            <w:tcW w:w="1026" w:type="dxa"/>
            <w:shd w:val="clear" w:color="auto" w:fill="auto"/>
            <w:tcMar>
              <w:left w:w="108" w:type="dxa"/>
            </w:tcMar>
            <w:vAlign w:val="center"/>
          </w:tcPr>
          <w:p w:rsidR="00182185" w:rsidRDefault="00CD587F">
            <w:pPr>
              <w:pStyle w:val="NoSpacing"/>
              <w:jc w:val="center"/>
              <w:rPr>
                <w:rFonts w:ascii="Times New Roman" w:hAnsi="Times New Roman" w:cs="Times New Roman"/>
                <w:b/>
                <w:color w:val="00000A"/>
                <w:sz w:val="18"/>
                <w:szCs w:val="18"/>
              </w:rPr>
            </w:pPr>
            <w:r>
              <w:rPr>
                <w:rFonts w:ascii="Times New Roman" w:hAnsi="Times New Roman" w:cs="Times New Roman"/>
                <w:b/>
                <w:color w:val="00000A"/>
                <w:sz w:val="18"/>
                <w:szCs w:val="18"/>
              </w:rPr>
              <w:t>0,002</w:t>
            </w:r>
          </w:p>
        </w:tc>
      </w:tr>
      <w:tr w:rsidR="00182185">
        <w:trPr>
          <w:trHeight w:val="1437"/>
        </w:trPr>
        <w:tc>
          <w:tcPr>
            <w:tcW w:w="816" w:type="dxa"/>
            <w:vMerge/>
            <w:shd w:val="clear" w:color="auto" w:fill="auto"/>
            <w:tcMar>
              <w:left w:w="108" w:type="dxa"/>
            </w:tcMar>
            <w:vAlign w:val="center"/>
          </w:tcPr>
          <w:p w:rsidR="00182185" w:rsidRDefault="00182185">
            <w:pPr>
              <w:pStyle w:val="NoSpacing"/>
              <w:rPr>
                <w:sz w:val="18"/>
              </w:rPr>
            </w:pPr>
          </w:p>
        </w:tc>
        <w:tc>
          <w:tcPr>
            <w:tcW w:w="216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Deşeuri  menajere      </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20 03 99</w:t>
            </w:r>
          </w:p>
        </w:tc>
        <w:tc>
          <w:tcPr>
            <w:tcW w:w="2511"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Se elimină la depozitul de </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deşeuri,  conform  contract cu  firma  autorizată  </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SC ONIX DES.CONS. SRL</w:t>
            </w:r>
          </w:p>
        </w:tc>
        <w:tc>
          <w:tcPr>
            <w:tcW w:w="3852"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Nu este cazul</w:t>
            </w:r>
          </w:p>
        </w:tc>
        <w:tc>
          <w:tcPr>
            <w:tcW w:w="1026" w:type="dxa"/>
            <w:shd w:val="clear" w:color="auto" w:fill="auto"/>
            <w:tcMar>
              <w:left w:w="108" w:type="dxa"/>
            </w:tcMar>
            <w:vAlign w:val="center"/>
          </w:tcPr>
          <w:p w:rsidR="00182185" w:rsidRDefault="00CD587F">
            <w:pPr>
              <w:pStyle w:val="NoSpacing"/>
              <w:jc w:val="center"/>
              <w:rPr>
                <w:rFonts w:ascii="Times New Roman" w:hAnsi="Times New Roman" w:cs="Times New Roman"/>
                <w:b/>
                <w:color w:val="00000A"/>
                <w:sz w:val="18"/>
                <w:szCs w:val="18"/>
              </w:rPr>
            </w:pPr>
            <w:r>
              <w:rPr>
                <w:rFonts w:ascii="Times New Roman" w:hAnsi="Times New Roman" w:cs="Times New Roman"/>
                <w:b/>
                <w:color w:val="00000A"/>
                <w:sz w:val="18"/>
                <w:szCs w:val="18"/>
              </w:rPr>
              <w:t>0,024</w:t>
            </w:r>
          </w:p>
        </w:tc>
      </w:tr>
    </w:tbl>
    <w:p w:rsidR="00182185" w:rsidRDefault="00182185">
      <w:pPr>
        <w:rPr>
          <w:rFonts w:cs="Times New Roman"/>
          <w:szCs w:val="24"/>
        </w:rPr>
      </w:pPr>
    </w:p>
    <w:p w:rsidR="00182185" w:rsidRDefault="00182185">
      <w:pPr>
        <w:rPr>
          <w:rFonts w:cs="Times New Roman"/>
          <w:szCs w:val="24"/>
        </w:rPr>
      </w:pPr>
    </w:p>
    <w:p w:rsidR="00182185" w:rsidRDefault="00182185">
      <w:pPr>
        <w:ind w:firstLine="708"/>
        <w:rPr>
          <w:rFonts w:cs="Times New Roman"/>
          <w:b/>
          <w:szCs w:val="24"/>
        </w:rPr>
      </w:pPr>
    </w:p>
    <w:p w:rsidR="00182185" w:rsidRDefault="00182185">
      <w:pPr>
        <w:ind w:firstLine="708"/>
        <w:outlineLvl w:val="0"/>
        <w:rPr>
          <w:rFonts w:cs="Times New Roman"/>
          <w:b/>
          <w:szCs w:val="24"/>
        </w:rPr>
      </w:pPr>
    </w:p>
    <w:p w:rsidR="00182185" w:rsidRDefault="00182185">
      <w:pPr>
        <w:ind w:firstLine="708"/>
        <w:outlineLvl w:val="0"/>
        <w:rPr>
          <w:rFonts w:cs="Times New Roman"/>
          <w:b/>
          <w:szCs w:val="24"/>
        </w:rPr>
      </w:pPr>
    </w:p>
    <w:p w:rsidR="00182185" w:rsidRDefault="00182185">
      <w:pPr>
        <w:ind w:firstLine="708"/>
        <w:outlineLvl w:val="0"/>
        <w:rPr>
          <w:rFonts w:cs="Times New Roman"/>
          <w:b/>
          <w:szCs w:val="24"/>
        </w:rPr>
      </w:pPr>
    </w:p>
    <w:p w:rsidR="00182185" w:rsidRDefault="00182185">
      <w:pPr>
        <w:ind w:firstLine="708"/>
        <w:outlineLvl w:val="0"/>
        <w:rPr>
          <w:rFonts w:cs="Times New Roman"/>
          <w:b/>
          <w:szCs w:val="24"/>
        </w:rPr>
      </w:pPr>
    </w:p>
    <w:p w:rsidR="00182185" w:rsidRDefault="00182185">
      <w:pPr>
        <w:ind w:firstLine="708"/>
        <w:outlineLvl w:val="0"/>
        <w:rPr>
          <w:rFonts w:cs="Times New Roman"/>
          <w:b/>
          <w:szCs w:val="24"/>
        </w:rPr>
      </w:pPr>
    </w:p>
    <w:p w:rsidR="00182185" w:rsidRDefault="00182185">
      <w:pPr>
        <w:ind w:firstLine="708"/>
        <w:outlineLvl w:val="0"/>
        <w:rPr>
          <w:rFonts w:cs="Times New Roman"/>
          <w:b/>
          <w:szCs w:val="24"/>
        </w:rPr>
      </w:pPr>
    </w:p>
    <w:p w:rsidR="00182185" w:rsidRDefault="00182185">
      <w:pPr>
        <w:ind w:firstLine="708"/>
        <w:outlineLvl w:val="0"/>
        <w:rPr>
          <w:rFonts w:cs="Times New Roman"/>
          <w:b/>
          <w:szCs w:val="24"/>
        </w:rPr>
      </w:pPr>
    </w:p>
    <w:p w:rsidR="00182185" w:rsidRDefault="00182185">
      <w:pPr>
        <w:ind w:firstLine="708"/>
        <w:outlineLvl w:val="0"/>
        <w:rPr>
          <w:rFonts w:cs="Times New Roman"/>
          <w:b/>
          <w:szCs w:val="24"/>
        </w:rPr>
      </w:pPr>
    </w:p>
    <w:p w:rsidR="00182185" w:rsidRDefault="00CD587F">
      <w:pPr>
        <w:ind w:firstLine="708"/>
        <w:outlineLvl w:val="0"/>
        <w:rPr>
          <w:rFonts w:cs="Times New Roman"/>
          <w:b/>
          <w:szCs w:val="24"/>
        </w:rPr>
      </w:pPr>
      <w:bookmarkStart w:id="182" w:name="_Toc478033578"/>
      <w:r>
        <w:rPr>
          <w:rFonts w:cs="Times New Roman"/>
          <w:b/>
          <w:szCs w:val="24"/>
        </w:rPr>
        <w:t>Diagramele elementelor principale ale instalației</w:t>
      </w:r>
      <w:bookmarkEnd w:id="182"/>
    </w:p>
    <w:p w:rsidR="00182185" w:rsidRDefault="00CD587F">
      <w:pPr>
        <w:ind w:firstLine="708"/>
        <w:rPr>
          <w:rFonts w:cs="Times New Roman"/>
          <w:b/>
          <w:szCs w:val="24"/>
        </w:rPr>
      </w:pPr>
      <w:r>
        <w:rPr>
          <w:rFonts w:cs="Times New Roman"/>
          <w:b/>
          <w:szCs w:val="24"/>
        </w:rPr>
        <w:tab/>
      </w:r>
    </w:p>
    <w:tbl>
      <w:tblPr>
        <w:tblStyle w:val="TableGrid"/>
        <w:tblW w:w="10367" w:type="dxa"/>
        <w:tblLook w:val="04A0"/>
      </w:tblPr>
      <w:tblGrid>
        <w:gridCol w:w="4090"/>
        <w:gridCol w:w="6277"/>
      </w:tblGrid>
      <w:tr w:rsidR="00182185">
        <w:tc>
          <w:tcPr>
            <w:tcW w:w="4090"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20"/>
                <w:szCs w:val="20"/>
              </w:rPr>
              <w:t>Valorificate prin firma CRAICOLECT SRL Craiova</w:t>
            </w:r>
          </w:p>
        </w:tc>
        <w:tc>
          <w:tcPr>
            <w:tcW w:w="6276" w:type="dxa"/>
            <w:shd w:val="clear" w:color="auto" w:fill="auto"/>
            <w:tcMar>
              <w:left w:w="108"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Nu este cazul</w:t>
            </w:r>
          </w:p>
        </w:tc>
      </w:tr>
    </w:tbl>
    <w:p w:rsidR="00182185" w:rsidRDefault="004D5CAC">
      <w:pPr>
        <w:ind w:firstLine="708"/>
        <w:rPr>
          <w:rFonts w:cs="Times New Roman"/>
          <w:szCs w:val="24"/>
        </w:rPr>
      </w:pPr>
      <w:r w:rsidRPr="004D5CAC">
        <w:rPr>
          <w:noProof/>
        </w:rPr>
      </w:r>
      <w:r w:rsidRPr="004D5CAC">
        <w:rPr>
          <w:noProof/>
        </w:rPr>
        <w:pict>
          <v:group id="Group 33" o:spid="_x0000_s1058" style="width:412.6pt;height:394.25pt;mso-position-horizontal-relative:char;mso-position-vertical-relative:line" coordsize="0,0">
            <v:rect id="Rectangle 34" o:spid="_x0000_s1059" style="position:absolute;left:810360;width:2788920;height:409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textbox>
                <w:txbxContent>
                  <w:p w:rsidR="003514F4" w:rsidRDefault="003514F4">
                    <w:pPr>
                      <w:overflowPunct w:val="0"/>
                      <w:spacing w:line="480" w:lineRule="atLeast"/>
                      <w:jc w:val="left"/>
                    </w:pPr>
                    <w:r>
                      <w:rPr>
                        <w:rFonts w:ascii="Calibri" w:hAnsi="Calibri" w:cs="Times New Roman"/>
                        <w:i/>
                        <w:iCs/>
                        <w:sz w:val="18"/>
                        <w:szCs w:val="18"/>
                      </w:rPr>
                      <w:t>Emisiile atmosferice (NH3, CO2, Substanțe odorizante)</w:t>
                    </w:r>
                  </w:p>
                  <w:p w:rsidR="003514F4" w:rsidRDefault="003514F4">
                    <w:pPr>
                      <w:overflowPunct w:val="0"/>
                      <w:jc w:val="left"/>
                    </w:pPr>
                  </w:p>
                  <w:p w:rsidR="003514F4" w:rsidRDefault="003514F4">
                    <w:pPr>
                      <w:overflowPunct w:val="0"/>
                      <w:jc w:val="left"/>
                    </w:pPr>
                    <w:r>
                      <w:rPr>
                        <w:rFonts w:ascii="Calibri" w:hAnsi="Calibri" w:cs="Times New Roman"/>
                        <w:sz w:val="18"/>
                        <w:szCs w:val="18"/>
                      </w:rPr>
                      <w:t>Depozitarea cadavrelor în pungi de material plastic, în lăzi frigorifice</w:t>
                    </w:r>
                  </w:p>
                </w:txbxContent>
              </v:textbox>
            </v:rect>
            <v:rect id="Rectangle 35" o:spid="_x0000_s1060" style="position:absolute;left:276120;top:1941120;width:1242000;height:450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qnbccA&#10;AADbAAAADwAAAGRycy9kb3ducmV2LnhtbESPQWsCMRSE74L/ITyhF9FsK4qsRpGCWLEetC3i7bF5&#10;7m6bvKybqNv+elMo9DjMzDfMdN5YI65U+9Kxgsd+AoI4c7rkXMH727I3BuEDskbjmBR8k4f5rN2a&#10;YqrdjXd03YdcRAj7FBUUIVSplD4ryKLvu4o4eidXWwxR1rnUNd4i3Br5lCQjabHkuFBgRc8FZV/7&#10;i1VQbrZmtfgxr8Ps+Lk+nLfLbmM/lHroNIsJiEBN+A//tV+0gsEQfr/EH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6p23HAAAA2wAAAA8AAAAAAAAAAAAAAAAAmAIAAGRy&#10;cy9kb3ducmV2LnhtbFBLBQYAAAAABAAEAPUAAACMAwAAAAA=&#10;" strokeweight=".26mm">
              <v:textbox>
                <w:txbxContent>
                  <w:p w:rsidR="003514F4" w:rsidRDefault="003514F4">
                    <w:pPr>
                      <w:overflowPunct w:val="0"/>
                      <w:jc w:val="center"/>
                    </w:pPr>
                    <w:r>
                      <w:rPr>
                        <w:rFonts w:ascii="Calibri" w:hAnsi="Calibri" w:cs="Times New Roman"/>
                        <w:sz w:val="18"/>
                        <w:szCs w:val="18"/>
                      </w:rPr>
                      <w:t>Platformă de stocare dejecții</w:t>
                    </w:r>
                  </w:p>
                </w:txbxContent>
              </v:textbox>
            </v:rect>
            <v:rect id="Rectangle 36" o:spid="_x0000_s1061" style="position:absolute;left:276120;top:3213000;width:1193760;height:732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5GscA&#10;AADbAAAADwAAAGRycy9kb3ducmV2LnhtbESPQWsCMRSE7wX/Q3iCl6JZFUVWo4ggWqyH2pbS22Pz&#10;3N02eVk3qW799aYg9DjMzDfMbNFYI85U+9Kxgn4vAUGcOV1yruDtdd2dgPABWaNxTAp+ycNi3nqY&#10;YardhV/ofAi5iBD2KSooQqhSKX1WkEXfcxVx9I6uthiirHOpa7xEuDVykCRjabHkuFBgRauCsu/D&#10;j1VQ7vZms7ya51H2+fX0cdqvHxv7rlSn3SynIAI14T98b2+1guEY/r7EH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oORrHAAAA2wAAAA8AAAAAAAAAAAAAAAAAmAIAAGRy&#10;cy9kb3ducmV2LnhtbFBLBQYAAAAABAAEAPUAAACMAwAAAAA=&#10;" strokeweight=".26mm">
              <v:textbox>
                <w:txbxContent>
                  <w:p w:rsidR="003514F4" w:rsidRDefault="003514F4">
                    <w:pPr>
                      <w:overflowPunct w:val="0"/>
                      <w:jc w:val="center"/>
                    </w:pPr>
                    <w:r>
                      <w:rPr>
                        <w:rFonts w:ascii="Calibri" w:hAnsi="Calibri" w:cs="Times New Roman"/>
                        <w:sz w:val="18"/>
                        <w:szCs w:val="18"/>
                      </w:rPr>
                      <w:t>Filtru sanitar, activități administrative și de întreținere</w:t>
                    </w:r>
                  </w:p>
                </w:txbxContent>
              </v:textbox>
            </v:rect>
            <v:polyline id="Freeform 37" o:spid="_x0000_s1062" style="position:absolute;flip:y;visibility:visible;mso-wrap-style:square;v-text-anchor:top" points="810360,198000,831960,2196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50MMA&#10;AADbAAAADwAAAGRycy9kb3ducmV2LnhtbESPT4vCMBTE7wt+h/AEL7Km/l2tRhFB8KKgLoveHs2z&#10;LTYvpYlav70RhD0OM/MbZraoTSHuVLncsoJuJwJBnFidc6rg97j+HoNwHlljYZkUPMnBYt74mmGs&#10;7YP3dD/4VAQIuxgVZN6XsZQuycig69iSOHgXWxn0QVap1BU+AtwUshdFI2kw57CQYUmrjJLr4WYU&#10;nMzfNl93b7atTzury7MfrgYTpVrNejkF4an2/+FPe6MV9H/g/SX8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A50MMAAADbAAAADwAAAAAAAAAAAAAAAACYAgAAZHJzL2Rv&#10;d25yZXYueG1sUEsFBgAAAAAEAAQA9QAAAIgDAAAAAA==&#10;" filled="f" strokeweight=".26mm">
              <v:stroke endarrow="block"/>
              <v:path arrowok="t"/>
            </v:polyline>
            <v:polyline id="Freeform 38" o:spid="_x0000_s1063" style="position:absolute;visibility:visible;mso-wrap-style:square;v-text-anchor:top" points="1519560,975240,1541160,99684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nhcEA&#10;AADbAAAADwAAAGRycy9kb3ducmV2LnhtbERPTWsCMRC9F/wPYQQvpWZVsGVrFClULJ5ce/A4JNPN&#10;tpvJkkRd++vNQfD4eN+LVe9acaYQG88KJuMCBLH2puFawffh8+UNREzIBlvPpOBKEVbLwdMCS+Mv&#10;vKdzlWqRQziWqMCm1JVSRm3JYRz7jjhzPz44TBmGWpqAlxzuWjktirl02HBusNjRhyX9V52cgmm1&#10;m/1u9H/zdQyTZ23l9nUdj0qNhv36HUSiPj3Ed/fWKJjlsflL/gF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254XBAAAA2wAAAA8AAAAAAAAAAAAAAAAAmAIAAGRycy9kb3du&#10;cmV2LnhtbFBLBQYAAAAABAAEAPUAAACGAwAAAAA=&#10;" filled="f" strokeweight=".26mm">
              <v:stroke endarrow="block"/>
              <v:path arrowok="t"/>
            </v:polyline>
            <v:polyline id="Freeform 39" o:spid="_x0000_s1064" style="position:absolute;visibility:visible;mso-wrap-style:square;v-text-anchor:top" points="810720,1176120,832320,119772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CHsUA&#10;AADbAAAADwAAAGRycy9kb3ducmV2LnhtbESPQWsCMRSE7wX/Q3hCL0WzKtS6NYoUKpaeXHvw+Ehe&#10;N6ublyVJde2vbwqFHoeZ+YZZrnvXiguF2HhWMBkXIIi1Nw3XCj4Or6MnEDEhG2w9k4IbRVivBndL&#10;LI2/8p4uVapFhnAsUYFNqSuljNqSwzj2HXH2Pn1wmLIMtTQBrxnuWjktikfpsOG8YLGjF0v6XH05&#10;BdPqfXba6u/m7RgmD9rK3XwTj0rdD/vNM4hEffoP/7V3RsFsAb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kIexQAAANsAAAAPAAAAAAAAAAAAAAAAAJgCAABkcnMv&#10;ZG93bnJldi54bWxQSwUGAAAAAAQABAD1AAAAigMAAAAA&#10;" filled="f" strokeweight=".26mm">
              <v:stroke endarrow="block"/>
              <v:path arrowok="t"/>
            </v:polyline>
            <v:polyline id="Freeform 40" o:spid="_x0000_s1065" style="position:absolute;flip:y;visibility:visible;mso-wrap-style:square;v-text-anchor:top" points="1519560,2175480,1541160,21970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2b4A&#10;AADbAAAADwAAAGRycy9kb3ducmV2LnhtbERP3QoBQRS+V95hOsqNmCXEMiSl3FB+EnennWN3s3Nm&#10;2xmstzcXyuXX9z9f1qYQL6pcbllBvxeBIE6szjlVcD5tuhMQziNrLCyTgg85WC6ajTnG2r75QK+j&#10;T0UIYRejgsz7MpbSJRkZdD1bEgfubiuDPsAqlbrCdwg3hRxE0VgazDk0ZFjSOqPkcXwaBVdz2eWb&#10;/tN29HVvdXnzo/VwqlS7Va9mIDzV/i/+ubdawTCsD1/CD5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P0tm+AAAA2wAAAA8AAAAAAAAAAAAAAAAAmAIAAGRycy9kb3ducmV2&#10;LnhtbFBLBQYAAAAABAAEAPUAAACDAwAAAAA=&#10;" filled="f" strokeweight=".26mm">
              <v:stroke endarrow="block"/>
              <v:path arrowok="t"/>
            </v:polyline>
            <v:polyline id="Freeform 41" o:spid="_x0000_s1066" style="position:absolute;visibility:visible;mso-wrap-style:square;v-text-anchor:top" points="3365640,975240,3387240,99684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nQsQA&#10;AADbAAAADwAAAGRycy9kb3ducmV2LnhtbESPQWvCQBSE70L/w/IK3nQTW8SmbqQVCkJ7Memhx0f2&#10;mY3Jvg3ZNcZ/7xYKPQ4z8w2z3U22EyMNvnGsIF0mIIgrpxuuFXyXH4sNCB+QNXaOScGNPOzyh9kW&#10;M+2ufKSxCLWIEPYZKjAh9JmUvjJk0S9dTxy9kxsshiiHWuoBrxFuO7lKkrW02HBcMNjT3lDVFher&#10;YLSX4qn88dX58yUh894X7VfbKDV/nN5eQQSawn/4r33QCp5T+P0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8J0LEAAAA2wAAAA8AAAAAAAAAAAAAAAAAmAIAAGRycy9k&#10;b3ducmV2LnhtbFBLBQYAAAAABAAEAPUAAACJAwAAAAA=&#10;" filled="f" strokeweight=".26mm">
              <v:path arrowok="t"/>
            </v:polyline>
            <v:polyline id="Freeform 42" o:spid="_x0000_s1067" style="position:absolute;visibility:visible;mso-wrap-style:square;v-text-anchor:top" points="3365640,1464480,3387240,14860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jEsUA&#10;AADbAAAADwAAAGRycy9kb3ducmV2LnhtbESPQUsDMRSE74L/ITzBi7TZbsWWbdNSBKXFk6uHHh/J&#10;62br5mVJYrv115uC4HGYmW+Y5XpwnThRiK1nBZNxAYJYe9Nyo+Dz42U0BxETssHOMym4UIT16vZm&#10;iZXxZ36nU50akSEcK1RgU+orKaO25DCOfU+cvYMPDlOWoZEm4DnDXSfLoniSDlvOCxZ7erakv+pv&#10;p6Cs36bHV/3T7vZh8qCt3M42ca/U/d2wWYBINKT/8F97axQ8lnD9k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KMSxQAAANsAAAAPAAAAAAAAAAAAAAAAAJgCAABkcnMv&#10;ZG93bnJldi54bWxQSwUGAAAAAAQABAD1AAAAigMAAAAA&#10;" filled="f" strokeweight=".26mm">
              <v:stroke endarrow="block"/>
              <v:path arrowok="t"/>
            </v:polyline>
            <v:rect id="Rectangle 43" o:spid="_x0000_s1068" style="position:absolute;left:3825720;top:1176120;width:765000;height:644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p/8kA&#10;AADbAAAADwAAAGRycy9kb3ducmV2LnhtbESPW2vCQBSE3wv9D8sp9KXoxl5E0mxEBLFSfagXSt8O&#10;2dMk7e7ZmF01+uu7hUIfh5n5hsnGnTXiSK2vHSsY9BMQxIXTNZcKtptZbwTCB2SNxjEpOJOHcX59&#10;lWGq3Ynf6LgOpYgQ9ikqqEJoUil9UZFF33cNcfQ+XWsxRNmWUrd4inBr5H2SDKXFmuNChQ1NKyq+&#10;1weroH5dmfnkYpZPxcfX4n2/mt11dqfU7U03eQYRqAv/4b/2i1bw+AC/X+IPkP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xnp/8kAAADbAAAADwAAAAAAAAAAAAAAAACYAgAA&#10;ZHJzL2Rvd25yZXYueG1sUEsFBgAAAAAEAAQA9QAAAI4DAAAAAA==&#10;" strokeweight=".26mm">
              <v:textbox>
                <w:txbxContent>
                  <w:p w:rsidR="003514F4" w:rsidRDefault="003514F4">
                    <w:pPr>
                      <w:overflowPunct w:val="0"/>
                      <w:jc w:val="center"/>
                    </w:pPr>
                    <w:r>
                      <w:rPr>
                        <w:rFonts w:ascii="Calibri" w:hAnsi="Calibri" w:cs="Times New Roman"/>
                        <w:sz w:val="18"/>
                        <w:szCs w:val="18"/>
                      </w:rPr>
                      <w:t>Bazin vidanjabil de 15 m3</w:t>
                    </w:r>
                  </w:p>
                </w:txbxContent>
              </v:textbox>
            </v:rect>
            <v:polyline id="Freeform 44" o:spid="_x0000_s1069" style="position:absolute;visibility:visible;mso-wrap-style:square;v-text-anchor:top" points="4591800,1463760,4613400,148536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2e/cUA&#10;AADbAAAADwAAAGRycy9kb3ducmV2LnhtbESPQUsDMRSE74L/ITyhl9JmW4uWtdmlCJWKp64eenwk&#10;z83q5mVJYrv6641Q8DjMzDfMph5dL04UYudZwWJegCDW3nTcKnh73c3WIGJCNth7JgXfFKGurq82&#10;WBp/5gOdmtSKDOFYogKb0lBKGbUlh3HuB+LsvfvgMGUZWmkCnjPc9XJZFHfSYcd5weJAj5b0Z/Pl&#10;FCybl9uPJ/3TPR/DYqqt3N9v41Gpyc24fQCRaEz/4Ut7bxSsVvD3Jf8AW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Z79xQAAANsAAAAPAAAAAAAAAAAAAAAAAJgCAABkcnMv&#10;ZG93bnJldi54bWxQSwUGAAAAAAQABAD1AAAAigMAAAAA&#10;" filled="f" strokeweight=".26mm">
              <v:stroke endarrow="block"/>
              <v:path arrowok="t"/>
            </v:polyline>
            <v:rect id="Rectangle 45" o:spid="_x0000_s1070" style="position:absolute;left:3317400;top:3332520;width:1225440;height:374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zUEMcA&#10;AADbAAAADwAAAGRycy9kb3ducmV2LnhtbESPQWsCMRSE74L/ITyhF9Fsi4qsRpGCWLEetC3i7bF5&#10;7m6bvKybqNv+elMo9DjMzDfMdN5YI65U+9Kxgsd+AoI4c7rkXMH727I3BuEDskbjmBR8k4f5rN2a&#10;YqrdjXd03YdcRAj7FBUUIVSplD4ryKLvu4o4eidXWwxR1rnUNd4i3Br5lCQjabHkuFBgRc8FZV/7&#10;i1VQbrZmtfgxr8Ps+Lk+nLfLbmM/lHroNIsJiEBN+A//tV+0gsEQfr/EH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1BDHAAAA2wAAAA8AAAAAAAAAAAAAAAAAmAIAAGRy&#10;cy9kb3ducmV2LnhtbFBLBQYAAAAABAAEAPUAAACMAwAAAAA=&#10;" strokeweight=".26mm">
              <v:textbox>
                <w:txbxContent>
                  <w:p w:rsidR="003514F4" w:rsidRDefault="003514F4">
                    <w:pPr>
                      <w:overflowPunct w:val="0"/>
                      <w:jc w:val="center"/>
                    </w:pPr>
                    <w:r>
                      <w:rPr>
                        <w:rFonts w:ascii="Calibri" w:hAnsi="Calibri" w:cs="Times New Roman"/>
                        <w:sz w:val="18"/>
                        <w:szCs w:val="18"/>
                      </w:rPr>
                      <w:t xml:space="preserve">Bazin vidanjabil de </w:t>
                    </w:r>
                  </w:p>
                  <w:p w:rsidR="003514F4" w:rsidRDefault="003514F4">
                    <w:pPr>
                      <w:overflowPunct w:val="0"/>
                      <w:jc w:val="center"/>
                    </w:pPr>
                    <w:r>
                      <w:rPr>
                        <w:rFonts w:ascii="Calibri" w:hAnsi="Calibri" w:cs="Times New Roman"/>
                        <w:sz w:val="18"/>
                        <w:szCs w:val="18"/>
                      </w:rPr>
                      <w:t>15 m3</w:t>
                    </w:r>
                  </w:p>
                </w:txbxContent>
              </v:textbox>
            </v:rect>
            <v:polyline id="Freeform 46" o:spid="_x0000_s1071" style="position:absolute;flip:y;visibility:visible;mso-wrap-style:square;v-text-anchor:top" points="1470600,3477960,1492200,349956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vNsMA&#10;AADbAAAADwAAAGRycy9kb3ducmV2LnhtbESPQYvCMBSE78L+h/AWvIimLlq0NpVFELwo6C6it0fz&#10;ti3bvJQmav33RhA8DjPzDZMuO1OLK7WusqxgPIpAEOdWV1wo+P1ZD2cgnEfWWFsmBXdysMw+eikm&#10;2t54T9eDL0SAsEtQQel9k0jp8pIMupFtiIP3Z1uDPsi2kLrFW4CbWn5FUSwNVhwWSmxoVVL+f7gY&#10;BSdz3Fbr8cUO9GlndXP209VkrlT/s/tegPDU+Xf41d5oBZMYnl/CD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rvNsMAAADbAAAADwAAAAAAAAAAAAAAAACYAgAAZHJzL2Rv&#10;d25yZXYueG1sUEsFBgAAAAAEAAQA9QAAAIgDAAAAAA==&#10;" filled="f" strokeweight=".26mm">
              <v:stroke endarrow="block"/>
              <v:path arrowok="t"/>
            </v:polyline>
            <v:polyline id="Freeform 47" o:spid="_x0000_s1072" style="position:absolute;visibility:visible;mso-wrap-style:square;v-text-anchor:top" points="4543560,3477960,4565160,349956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AisUA&#10;AADbAAAADwAAAGRycy9kb3ducmV2LnhtbESPQWsCMRSE7wX/Q3iFXkSz2lJlNYoILZae3Hrw+Eie&#10;m7WblyVJddtf3xSEHoeZ+YZZrnvXiguF2HhWMBkXIIi1Nw3XCg4fL6M5iJiQDbaeScE3RVivBndL&#10;LI2/8p4uVapFhnAsUYFNqSuljNqSwzj2HXH2Tj44TFmGWpqA1wx3rZwWxbN02HBesNjR1pL+rL6c&#10;gmn1/nh+1T/N2zFMhtrK3WwTj0o93PebBYhEffoP39o7o+BpBn9f8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7wCKxQAAANsAAAAPAAAAAAAAAAAAAAAAAJgCAABkcnMv&#10;ZG93bnJldi54bWxQSwUGAAAAAAQABAD1AAAAigMAAAAA&#10;" filled="f" strokeweight=".26mm">
              <v:stroke endarrow="block"/>
              <v:path arrowok="t"/>
            </v:polyline>
            <v:shape id="Elbow Connector 48" o:spid="_x0000_s1073" type="#_x0000_t34" style="position:absolute;left:892800;top:4027320;width:905400;height:69336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XSDsAAAADbAAAADwAAAGRycy9kb3ducmV2LnhtbERPTUvDQBC9C/0Pywje7EYrUmO3pShF&#10;QQgae+ltyE6Txexs2F2T+O+dg+Dx8b43u9n3aqSYXGADN8sCFHETrOPWwPHzcL0GlTKyxT4wGfih&#10;BLvt4mKDpQ0Tf9BY51ZJCKcSDXQ5D6XWqenIY1qGgVi4c4ges8DYahtxknDf69uiuNceHUtDhwM9&#10;ddR81d9eesfnHN15/fC+eqlOWE+Vf3OVMVeX8/4RVKY5/4v/3K/WwJ2MlS/yA/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V0g7AAAAA2wAAAA8AAAAAAAAAAAAAAAAA&#10;oQIAAGRycy9kb3ducmV2LnhtbFBLBQYAAAAABAAEAPkAAACOAwAAAAA=&#10;" adj="-74" strokeweight=".26mm">
              <v:stroke endarrow="block"/>
            </v:shape>
            <v:rect id="Rectangle 49" o:spid="_x0000_s1074" style="position:absolute;left:1698120;top:686520;width:1407240;height:243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textbox>
                <w:txbxContent>
                  <w:p w:rsidR="003514F4" w:rsidRDefault="003514F4">
                    <w:pPr>
                      <w:overflowPunct w:val="0"/>
                      <w:jc w:val="left"/>
                    </w:pPr>
                    <w:r>
                      <w:rPr>
                        <w:rFonts w:ascii="Calibri" w:hAnsi="Calibri"/>
                        <w:i/>
                        <w:iCs/>
                        <w:sz w:val="20"/>
                        <w:szCs w:val="20"/>
                      </w:rPr>
                      <w:t>Ape uzate tehnologice</w:t>
                    </w:r>
                  </w:p>
                  <w:p w:rsidR="003514F4" w:rsidRDefault="003514F4">
                    <w:pPr>
                      <w:overflowPunct w:val="0"/>
                      <w:jc w:val="left"/>
                    </w:pPr>
                  </w:p>
                </w:txbxContent>
              </v:textbox>
            </v:rect>
            <v:rect id="Rectangle 50" o:spid="_x0000_s1075" style="position:absolute;left:1262880;top:1275840;width:2054160;height:311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textbox>
                <w:txbxContent>
                  <w:p w:rsidR="003514F4" w:rsidRDefault="003514F4">
                    <w:pPr>
                      <w:overflowPunct w:val="0"/>
                      <w:jc w:val="left"/>
                    </w:pPr>
                    <w:r>
                      <w:rPr>
                        <w:rFonts w:ascii="Calibri" w:hAnsi="Calibri"/>
                        <w:i/>
                        <w:iCs/>
                        <w:color w:val="FFFFFF"/>
                        <w:sz w:val="22"/>
                      </w:rPr>
                      <w:t>A</w:t>
                    </w:r>
                    <w:r>
                      <w:rPr>
                        <w:rFonts w:ascii="Arial" w:hAnsi="Arial" w:cs="Arial"/>
                        <w:i/>
                        <w:iCs/>
                        <w:color w:val="FFFFFF"/>
                        <w:sz w:val="22"/>
                      </w:rPr>
                      <w:t>șternut cu dejectii de pasăre</w:t>
                    </w:r>
                  </w:p>
                </w:txbxContent>
              </v:textbox>
            </v:rect>
            <v:rect id="Rectangle 51" o:spid="_x0000_s1076" style="position:absolute;left:1869480;top:1898640;width:1134000;height:276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textbox>
                <w:txbxContent>
                  <w:p w:rsidR="003514F4" w:rsidRDefault="003514F4">
                    <w:pPr>
                      <w:overflowPunct w:val="0"/>
                      <w:jc w:val="left"/>
                    </w:pPr>
                    <w:r>
                      <w:rPr>
                        <w:rFonts w:ascii="Calibri" w:hAnsi="Calibri"/>
                        <w:i/>
                        <w:iCs/>
                        <w:sz w:val="22"/>
                      </w:rPr>
                      <w:t>Ape de infiltra</w:t>
                    </w:r>
                    <w:r>
                      <w:rPr>
                        <w:rFonts w:ascii="Arial" w:hAnsi="Arial" w:cs="Arial"/>
                        <w:i/>
                        <w:iCs/>
                        <w:sz w:val="22"/>
                      </w:rPr>
                      <w:t>ții</w:t>
                    </w:r>
                  </w:p>
                </w:txbxContent>
              </v:textbox>
            </v:rect>
            <v:rect id="Rectangle 52" o:spid="_x0000_s1077" style="position:absolute;top:2670840;width:2099880;height:377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textbox>
                <w:txbxContent>
                  <w:p w:rsidR="003514F4" w:rsidRDefault="003514F4">
                    <w:pPr>
                      <w:overflowPunct w:val="0"/>
                      <w:jc w:val="left"/>
                    </w:pPr>
                  </w:p>
                  <w:p w:rsidR="003514F4" w:rsidRDefault="003514F4">
                    <w:pPr>
                      <w:overflowPunct w:val="0"/>
                      <w:jc w:val="left"/>
                    </w:pPr>
                    <w:r>
                      <w:rPr>
                        <w:rFonts w:ascii="Calibri" w:hAnsi="Calibri"/>
                        <w:i/>
                        <w:iCs/>
                        <w:sz w:val="18"/>
                        <w:szCs w:val="18"/>
                      </w:rPr>
                      <w:t>Dejec</w:t>
                    </w:r>
                    <w:r>
                      <w:rPr>
                        <w:rFonts w:ascii="Arial" w:hAnsi="Arial" w:cs="Arial"/>
                        <w:i/>
                        <w:iCs/>
                        <w:sz w:val="18"/>
                        <w:szCs w:val="18"/>
                      </w:rPr>
                      <w:t>ții solide împrăștiate pe câmp</w:t>
                    </w:r>
                  </w:p>
                </w:txbxContent>
              </v:textbox>
            </v:rect>
            <v:polyline id="Freeform 53" o:spid="_x0000_s1078" style="position:absolute;visibility:visible;mso-wrap-style:square;v-text-anchor:top" points="813960,2393280,835560,24148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QVMUA&#10;AADbAAAADwAAAGRycy9kb3ducmV2LnhtbESPQWsCMRSE7wX/Q3hCL0WzKrWyNYoUKpaeXHvw+Ehe&#10;N6ublyVJde2vbwqFHoeZ+YZZrnvXiguF2HhWMBkXIIi1Nw3XCj4Or6MFiJiQDbaeScGNIqxXg7sl&#10;lsZfeU+XKtUiQziWqMCm1JVSRm3JYRz7jjh7nz44TFmGWpqA1wx3rZwWxVw6bDgvWOzoxZI+V19O&#10;wbR6n522+rt5O4bJg7Zy97SJR6Xuh/3mGUSiPv2H/9o7o+BxBr9f8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ZBUxQAAANsAAAAPAAAAAAAAAAAAAAAAAJgCAABkcnMv&#10;ZG93bnJldi54bWxQSwUGAAAAAAQABAD1AAAAigMAAAAA&#10;" filled="f" strokeweight=".26mm">
              <v:stroke endarrow="block"/>
              <v:path arrowok="t"/>
            </v:polyline>
            <v:rect id="Rectangle 54" o:spid="_x0000_s1079" style="position:absolute;left:1698120;top:3139920;width:1518120;height:337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textbox>
                <w:txbxContent>
                  <w:p w:rsidR="003514F4" w:rsidRDefault="003514F4">
                    <w:pPr>
                      <w:overflowPunct w:val="0"/>
                      <w:spacing w:line="276" w:lineRule="auto"/>
                      <w:jc w:val="left"/>
                    </w:pPr>
                    <w:r>
                      <w:rPr>
                        <w:rFonts w:ascii="Calibri" w:hAnsi="Calibri"/>
                        <w:i/>
                        <w:iCs/>
                        <w:szCs w:val="24"/>
                      </w:rPr>
                      <w:t>Ape uzate menajere</w:t>
                    </w:r>
                  </w:p>
                </w:txbxContent>
              </v:textbox>
            </v:rect>
            <v:rect id="Rectangle 55" o:spid="_x0000_s1080" style="position:absolute;left:1825560;top:4345920;width:3413880;height:660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textbox>
                <w:txbxContent>
                  <w:p w:rsidR="003514F4" w:rsidRDefault="003514F4">
                    <w:pPr>
                      <w:overflowPunct w:val="0"/>
                      <w:jc w:val="left"/>
                    </w:pPr>
                    <w:r>
                      <w:rPr>
                        <w:rFonts w:ascii="Calibri" w:hAnsi="Calibri"/>
                        <w:i/>
                        <w:iCs/>
                        <w:sz w:val="18"/>
                        <w:szCs w:val="18"/>
                      </w:rPr>
                      <w:t>De</w:t>
                    </w:r>
                    <w:r>
                      <w:rPr>
                        <w:rFonts w:ascii="Arial" w:hAnsi="Arial" w:cs="Arial"/>
                        <w:i/>
                        <w:iCs/>
                        <w:sz w:val="18"/>
                        <w:szCs w:val="18"/>
                      </w:rPr>
                      <w:t xml:space="preserve">șeuri colectate selectiv, valorificate, depozitate, eliminate,corespunzător sistemului de management al deșeurilor  </w:t>
                    </w:r>
                  </w:p>
                  <w:p w:rsidR="003514F4" w:rsidRDefault="003514F4">
                    <w:pPr>
                      <w:overflowPunct w:val="0"/>
                      <w:jc w:val="left"/>
                    </w:pPr>
                  </w:p>
                  <w:p w:rsidR="003514F4" w:rsidRDefault="003514F4">
                    <w:pPr>
                      <w:overflowPunct w:val="0"/>
                      <w:jc w:val="left"/>
                    </w:pPr>
                  </w:p>
                </w:txbxContent>
              </v:textbox>
            </v:rect>
            <v:rect id="Rectangle 56" o:spid="_x0000_s1081" style="position:absolute;left:216000;top:813960;width:1303200;height:374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cuscA&#10;AADbAAAADwAAAGRycy9kb3ducmV2LnhtbESPQWsCMRSE74L/ITyhF9GsBaVsN4oIYkvrQVsp3h6b&#10;5+5q8rJuUt3665tCweMwM98w2ay1Rlyo8ZVjBaNhAoI4d7riQsHnx3LwBMIHZI3GMSn4IQ+zabeT&#10;YardlTd02YZCRAj7FBWUIdSplD4vyaIfupo4egfXWAxRNoXUDV4j3Br5mCQTabHiuFBiTYuS8tP2&#10;2yqo3tZmNb+Z93G+P75+ndfLfmt3Sj302vkziEBtuIf/2y9awXgCf1/iD5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33LrHAAAA2wAAAA8AAAAAAAAAAAAAAAAAmAIAAGRy&#10;cy9kb3ducmV2LnhtbFBLBQYAAAAABAAEAPUAAACMAwAAAAA=&#10;" strokeweight=".26mm">
              <v:textbox>
                <w:txbxContent>
                  <w:p w:rsidR="003514F4" w:rsidRDefault="003514F4">
                    <w:pPr>
                      <w:overflowPunct w:val="0"/>
                      <w:jc w:val="left"/>
                    </w:pPr>
                    <w:r>
                      <w:rPr>
                        <w:rFonts w:ascii="Calibri" w:hAnsi="Calibri" w:cs="Times New Roman"/>
                        <w:sz w:val="18"/>
                        <w:szCs w:val="18"/>
                      </w:rPr>
                      <w:t xml:space="preserve">Hale </w:t>
                    </w:r>
                  </w:p>
                  <w:p w:rsidR="003514F4" w:rsidRDefault="003514F4">
                    <w:pPr>
                      <w:overflowPunct w:val="0"/>
                      <w:jc w:val="left"/>
                    </w:pPr>
                    <w:r>
                      <w:rPr>
                        <w:rFonts w:ascii="Calibri" w:hAnsi="Calibri" w:cs="Times New Roman"/>
                        <w:sz w:val="18"/>
                        <w:szCs w:val="18"/>
                      </w:rPr>
                      <w:t>pentru creștere pui</w:t>
                    </w:r>
                  </w:p>
                </w:txbxContent>
              </v:textbox>
            </v:rect>
            <v:rect id="Rectangle 57" o:spid="_x0000_s1082" style="position:absolute;left:4240440;top:2125440;width:972360;height:64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5IccA&#10;AADbAAAADwAAAGRycy9kb3ducmV2LnhtbESPQWsCMRSE7wX/Q3iCl6JZBa2sRhFBtFgPtS2lt8fm&#10;ubtt8rJuUl399aYg9DjMzDfMdN5YI05U+9Kxgn4vAUGcOV1yruD9bdUdg/ABWaNxTAou5GE+az1M&#10;MdXuzK902odcRAj7FBUUIVSplD4ryKLvuYo4egdXWwxR1rnUNZ4j3Bo5SJKRtFhyXCiwomVB2c/+&#10;1yootzuzXlzNyzD7+n7+PO5Wj439UKrTbhYTEIGa8B++tzdawfAJ/r7EH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7eSHHAAAA2wAAAA8AAAAAAAAAAAAAAAAAmAIAAGRy&#10;cy9kb3ducmV2LnhtbFBLBQYAAAAABAAEAPUAAACMAwAAAAA=&#10;" strokeweight=".26mm">
              <v:textbox>
                <w:txbxContent>
                  <w:p w:rsidR="003514F4" w:rsidRDefault="003514F4">
                    <w:pPr>
                      <w:overflowPunct w:val="0"/>
                      <w:jc w:val="center"/>
                    </w:pPr>
                    <w:r>
                      <w:rPr>
                        <w:rFonts w:ascii="Calibri" w:hAnsi="Calibri" w:cs="Times New Roman"/>
                        <w:color w:val="FF0000"/>
                        <w:sz w:val="18"/>
                        <w:szCs w:val="18"/>
                      </w:rPr>
                      <w:t>Bazin etanșvidanjabil de 1m3  pentru H7</w:t>
                    </w:r>
                  </w:p>
                </w:txbxContent>
              </v:textbox>
            </v:rect>
            <w10:anchorlock/>
          </v:group>
        </w:pict>
      </w:r>
      <w:r w:rsidRPr="004D5CAC">
        <w:rPr>
          <w:noProof/>
        </w:rPr>
        <w:pict>
          <v:group id="Group 74" o:spid="_x0000_s1083" style="position:absolute;left:0;text-align:left;margin-left:32pt;margin-top:76.55pt;width:457.3pt;height:295.45pt;z-index:4;mso-position-horizontal-relative:text;mso-position-vertical-relative:tex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">
            <v:polyline id="Freeform 59" o:spid="_x0000_s1084" style="position:absolute;visibility:visible;mso-wrap-style:square;v-text-anchor:top" points="0,0,21600,216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9mcQA&#10;AADbAAAADwAAAGRycy9kb3ducmV2LnhtbESPQWvCQBSE70L/w/IK3nRTS0VjNtIKBaG9mPTQ4yP7&#10;zKbJvg3ZNcZ/7xYKPQ4z8w2T7SfbiZEG3zhW8LRMQBBXTjdcK/gq3xcbED4ga+wck4IbedjnD7MM&#10;U+2ufKKxCLWIEPYpKjAh9KmUvjJk0S9dTxy9sxsshiiHWuoBrxFuO7lKkrW02HBcMNjTwVDVFher&#10;YLSX4rn89tXPxzYh89YX7WfbKDV/nF53IAJN4T/81z5qBS9b+P0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TvZnEAAAA2wAAAA8AAAAAAAAAAAAAAAAAmAIAAGRycy9k&#10;b3ducmV2LnhtbFBLBQYAAAAABAAEAPUAAACJAwAAAAA=&#10;" filled="f" strokeweight=".26mm">
              <v:path arrowok="t"/>
            </v:polyline>
            <v:polyline id="Freeform 60" o:spid="_x0000_s1085" style="position:absolute;visibility:visible;mso-wrap-style:square;v-text-anchor:top" points="0,0,21600,2160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eucEA&#10;AADbAAAADwAAAGRycy9kb3ducmV2LnhtbERPPWvDMBDdC/kP4grdarkphMaxEpJAodAutTNkPKyL&#10;5dg6GUlx3H9fDYWOj/dd7mY7iIl86BwreMlyEMSN0x23Ck71+/MbiBCRNQ6OScEPBdhtFw8lFtrd&#10;+ZumKrYihXAoUIGJcSykDI0hiyFzI3HiLs5bjAn6VmqP9xRuB7nM85W02HFqMDjS0VDTVzerYLK3&#10;6rU+h+b6uc7JHMaq/+o7pZ4e5/0GRKQ5/ov/3B9awSqtT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F3rnBAAAA2wAAAA8AAAAAAAAAAAAAAAAAmAIAAGRycy9kb3du&#10;cmV2LnhtbFBLBQYAAAAABAAEAPUAAACGAwAAAAA=&#10;" filled="f" strokeweight=".26mm">
              <v:path arrowok="t"/>
            </v:polyline>
            <v:polyline id="Freeform 61" o:spid="_x0000_s1086" style="position:absolute;visibility:visible;mso-wrap-style:square;v-text-anchor:top" points="0,3750840,21600,377244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9hBcUA&#10;AADbAAAADwAAAGRycy9kb3ducmV2LnhtbESPQWsCMRSE74X+h/AKvRTNrgUrq1GkUFF66rYHj4/k&#10;uVndvCxJ1K2/vikUehxm5htmsRpcJy4UYutZQTkuQBBrb1puFHx9vo1mIGJCNth5JgXfFGG1vL9b&#10;YGX8lT/oUqdGZAjHChXYlPpKyqgtOYxj3xNn7+CDw5RlaKQJeM1w18lJUUylw5bzgsWeXi3pU312&#10;Cib1+/Nxo2/tbh/KJ23l9mUd90o9PgzrOYhEQ/oP/7W3RsG0hN8v+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2EFxQAAANsAAAAPAAAAAAAAAAAAAAAAAJgCAABkcnMv&#10;ZG93bnJldi54bWxQSwUGAAAAAAQABAD1AAAAigMAAAAA&#10;" filled="f" strokeweight=".26mm">
              <v:stroke endarrow="block"/>
              <v:path arrowok="t"/>
            </v:polyline>
            <v:rect id="Rectangle 62" o:spid="_x0000_s1087" style="position:absolute;left:627840;top:3055680;width:558720;height:687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rect id="Rectangle 63" o:spid="_x0000_s1088" style="position:absolute;left:4033440;top:1123920;width:1773720;height:851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rect id="Rectangle 64" o:spid="_x0000_s1089" style="position:absolute;left:45720;top:335880;width:2148840;height:368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v:textbox>
                <w:txbxContent>
                  <w:p w:rsidR="003514F4" w:rsidRDefault="003514F4">
                    <w:pPr>
                      <w:overflowPunct w:val="0"/>
                      <w:spacing w:line="276" w:lineRule="auto"/>
                      <w:jc w:val="left"/>
                    </w:pPr>
                    <w:r>
                      <w:rPr>
                        <w:rFonts w:ascii="Calibri" w:hAnsi="Calibri"/>
                        <w:i/>
                        <w:iCs/>
                        <w:sz w:val="22"/>
                      </w:rPr>
                      <w:t>A</w:t>
                    </w:r>
                    <w:r>
                      <w:rPr>
                        <w:rFonts w:ascii="Arial" w:hAnsi="Arial" w:cs="Arial"/>
                        <w:i/>
                        <w:iCs/>
                        <w:sz w:val="22"/>
                      </w:rPr>
                      <w:t>șternut cu dejectii de pasăre</w:t>
                    </w:r>
                  </w:p>
                </w:txbxContent>
              </v:textbox>
            </v:rect>
          </v:group>
        </w:pict>
      </w:r>
    </w:p>
    <w:p w:rsidR="00182185" w:rsidRDefault="00182185">
      <w:pPr>
        <w:pStyle w:val="Heading2"/>
      </w:pPr>
    </w:p>
    <w:p w:rsidR="00182185" w:rsidRDefault="00CD587F">
      <w:pPr>
        <w:pStyle w:val="Heading2"/>
      </w:pPr>
      <w:bookmarkStart w:id="183" w:name="_Toc478033579"/>
      <w:r>
        <w:t>4.6. Sistemul de exploatare</w:t>
      </w:r>
      <w:bookmarkEnd w:id="183"/>
    </w:p>
    <w:tbl>
      <w:tblPr>
        <w:tblStyle w:val="TableGrid"/>
        <w:tblW w:w="9854" w:type="dxa"/>
        <w:tblLook w:val="04A0"/>
      </w:tblPr>
      <w:tblGrid>
        <w:gridCol w:w="1948"/>
        <w:gridCol w:w="1280"/>
        <w:gridCol w:w="1129"/>
        <w:gridCol w:w="2555"/>
        <w:gridCol w:w="2942"/>
      </w:tblGrid>
      <w:tr w:rsidR="00182185">
        <w:tc>
          <w:tcPr>
            <w:tcW w:w="1948" w:type="dxa"/>
            <w:shd w:val="clear" w:color="auto" w:fill="auto"/>
            <w:tcMar>
              <w:left w:w="108" w:type="dxa"/>
            </w:tcMar>
            <w:vAlign w:val="center"/>
          </w:tcPr>
          <w:p w:rsidR="00182185" w:rsidRDefault="00CD587F">
            <w:pPr>
              <w:pStyle w:val="NoSpacing"/>
              <w:jc w:val="center"/>
              <w:rPr>
                <w:rFonts w:ascii="Times New Roman" w:hAnsi="Times New Roman" w:cs="Times New Roman"/>
                <w:b/>
                <w:sz w:val="22"/>
                <w:szCs w:val="22"/>
              </w:rPr>
            </w:pPr>
            <w:r>
              <w:rPr>
                <w:rFonts w:ascii="Times New Roman" w:hAnsi="Times New Roman" w:cs="Times New Roman"/>
                <w:b/>
                <w:sz w:val="22"/>
                <w:szCs w:val="22"/>
              </w:rPr>
              <w:t>Parametrul de</w:t>
            </w:r>
          </w:p>
          <w:p w:rsidR="00182185" w:rsidRDefault="00CD587F">
            <w:pPr>
              <w:pStyle w:val="NoSpacing"/>
              <w:jc w:val="center"/>
              <w:rPr>
                <w:rFonts w:ascii="Times New Roman" w:hAnsi="Times New Roman" w:cs="Times New Roman"/>
                <w:b/>
                <w:sz w:val="22"/>
                <w:szCs w:val="22"/>
              </w:rPr>
            </w:pPr>
            <w:r>
              <w:rPr>
                <w:rFonts w:ascii="Times New Roman" w:hAnsi="Times New Roman" w:cs="Times New Roman"/>
                <w:b/>
                <w:sz w:val="22"/>
                <w:szCs w:val="22"/>
              </w:rPr>
              <w:t>exploatare</w:t>
            </w:r>
          </w:p>
        </w:tc>
        <w:tc>
          <w:tcPr>
            <w:tcW w:w="1280" w:type="dxa"/>
            <w:shd w:val="clear" w:color="auto" w:fill="auto"/>
            <w:tcMar>
              <w:left w:w="108" w:type="dxa"/>
            </w:tcMar>
            <w:vAlign w:val="center"/>
          </w:tcPr>
          <w:p w:rsidR="00182185" w:rsidRDefault="00CD587F">
            <w:pPr>
              <w:pStyle w:val="NoSpacing"/>
              <w:jc w:val="center"/>
              <w:rPr>
                <w:rFonts w:ascii="Times New Roman" w:hAnsi="Times New Roman" w:cs="Times New Roman"/>
                <w:b/>
                <w:sz w:val="22"/>
                <w:szCs w:val="22"/>
              </w:rPr>
            </w:pPr>
            <w:r>
              <w:rPr>
                <w:rFonts w:ascii="Times New Roman" w:hAnsi="Times New Roman" w:cs="Times New Roman"/>
                <w:b/>
                <w:sz w:val="22"/>
                <w:szCs w:val="22"/>
              </w:rPr>
              <w:t>Înregistrat</w:t>
            </w:r>
          </w:p>
          <w:p w:rsidR="00182185" w:rsidRDefault="00CD587F">
            <w:pPr>
              <w:pStyle w:val="NoSpacing"/>
              <w:jc w:val="center"/>
              <w:rPr>
                <w:rFonts w:ascii="Times New Roman" w:hAnsi="Times New Roman" w:cs="Times New Roman"/>
                <w:b/>
                <w:sz w:val="22"/>
                <w:szCs w:val="22"/>
              </w:rPr>
            </w:pPr>
            <w:r>
              <w:rPr>
                <w:rFonts w:ascii="Times New Roman" w:hAnsi="Times New Roman" w:cs="Times New Roman"/>
                <w:b/>
                <w:sz w:val="22"/>
                <w:szCs w:val="22"/>
              </w:rPr>
              <w:t>Da/Nu</w:t>
            </w:r>
          </w:p>
        </w:tc>
        <w:tc>
          <w:tcPr>
            <w:tcW w:w="1129" w:type="dxa"/>
            <w:shd w:val="clear" w:color="auto" w:fill="auto"/>
            <w:tcMar>
              <w:left w:w="108" w:type="dxa"/>
            </w:tcMar>
            <w:vAlign w:val="center"/>
          </w:tcPr>
          <w:p w:rsidR="00182185" w:rsidRDefault="00CD587F">
            <w:pPr>
              <w:pStyle w:val="NoSpacing"/>
              <w:jc w:val="center"/>
              <w:rPr>
                <w:rFonts w:ascii="Times New Roman" w:hAnsi="Times New Roman" w:cs="Times New Roman"/>
                <w:b/>
                <w:sz w:val="22"/>
                <w:szCs w:val="22"/>
              </w:rPr>
            </w:pPr>
            <w:r>
              <w:rPr>
                <w:rFonts w:ascii="Times New Roman" w:hAnsi="Times New Roman" w:cs="Times New Roman"/>
                <w:b/>
                <w:sz w:val="22"/>
                <w:szCs w:val="22"/>
              </w:rPr>
              <w:t>Alarmă</w:t>
            </w:r>
          </w:p>
          <w:p w:rsidR="00182185" w:rsidRDefault="00CD587F">
            <w:pPr>
              <w:pStyle w:val="NoSpacing"/>
              <w:jc w:val="center"/>
              <w:rPr>
                <w:rFonts w:ascii="Times New Roman" w:hAnsi="Times New Roman" w:cs="Times New Roman"/>
                <w:b/>
                <w:sz w:val="22"/>
                <w:szCs w:val="22"/>
                <w:vertAlign w:val="superscript"/>
              </w:rPr>
            </w:pPr>
            <w:r>
              <w:rPr>
                <w:rFonts w:ascii="Times New Roman" w:hAnsi="Times New Roman" w:cs="Times New Roman"/>
                <w:b/>
                <w:sz w:val="22"/>
                <w:szCs w:val="22"/>
              </w:rPr>
              <w:t>(N/L/R)</w:t>
            </w:r>
            <w:r>
              <w:rPr>
                <w:rFonts w:ascii="Times New Roman" w:hAnsi="Times New Roman" w:cs="Times New Roman"/>
                <w:b/>
                <w:sz w:val="22"/>
                <w:szCs w:val="22"/>
                <w:vertAlign w:val="superscript"/>
              </w:rPr>
              <w:t>4)</w:t>
            </w:r>
          </w:p>
        </w:tc>
        <w:tc>
          <w:tcPr>
            <w:tcW w:w="2555" w:type="dxa"/>
            <w:shd w:val="clear" w:color="auto" w:fill="auto"/>
            <w:tcMar>
              <w:left w:w="108" w:type="dxa"/>
            </w:tcMar>
            <w:vAlign w:val="center"/>
          </w:tcPr>
          <w:p w:rsidR="00182185" w:rsidRDefault="00CD587F">
            <w:pPr>
              <w:pStyle w:val="NoSpacing"/>
              <w:jc w:val="center"/>
              <w:rPr>
                <w:rFonts w:ascii="Times New Roman" w:hAnsi="Times New Roman" w:cs="Times New Roman"/>
                <w:b/>
                <w:sz w:val="22"/>
                <w:szCs w:val="22"/>
              </w:rPr>
            </w:pPr>
            <w:r>
              <w:rPr>
                <w:rFonts w:ascii="Times New Roman" w:hAnsi="Times New Roman" w:cs="Times New Roman"/>
                <w:b/>
                <w:sz w:val="22"/>
                <w:szCs w:val="22"/>
              </w:rPr>
              <w:t>Ce acţiune a procesului</w:t>
            </w:r>
          </w:p>
          <w:p w:rsidR="00182185" w:rsidRDefault="00CD587F">
            <w:pPr>
              <w:pStyle w:val="NoSpacing"/>
              <w:jc w:val="center"/>
              <w:rPr>
                <w:rFonts w:ascii="Times New Roman" w:hAnsi="Times New Roman" w:cs="Times New Roman"/>
                <w:b/>
                <w:sz w:val="22"/>
                <w:szCs w:val="22"/>
              </w:rPr>
            </w:pPr>
            <w:r>
              <w:rPr>
                <w:rFonts w:ascii="Times New Roman" w:hAnsi="Times New Roman" w:cs="Times New Roman"/>
                <w:b/>
                <w:sz w:val="22"/>
                <w:szCs w:val="22"/>
              </w:rPr>
              <w:t>rezultă din feedback-ul</w:t>
            </w:r>
          </w:p>
          <w:p w:rsidR="00182185" w:rsidRDefault="00CD587F">
            <w:pPr>
              <w:pStyle w:val="NoSpacing"/>
              <w:jc w:val="center"/>
              <w:rPr>
                <w:rFonts w:ascii="Times New Roman" w:hAnsi="Times New Roman" w:cs="Times New Roman"/>
                <w:b/>
                <w:sz w:val="22"/>
                <w:szCs w:val="22"/>
              </w:rPr>
            </w:pPr>
            <w:r>
              <w:rPr>
                <w:rFonts w:ascii="Times New Roman" w:hAnsi="Times New Roman" w:cs="Times New Roman"/>
                <w:b/>
                <w:sz w:val="22"/>
                <w:szCs w:val="22"/>
              </w:rPr>
              <w:t>acestui parametru?</w:t>
            </w:r>
          </w:p>
        </w:tc>
        <w:tc>
          <w:tcPr>
            <w:tcW w:w="2942" w:type="dxa"/>
            <w:shd w:val="clear" w:color="auto" w:fill="auto"/>
            <w:tcMar>
              <w:left w:w="108" w:type="dxa"/>
            </w:tcMar>
            <w:vAlign w:val="center"/>
          </w:tcPr>
          <w:p w:rsidR="00182185" w:rsidRDefault="00CD587F">
            <w:pPr>
              <w:pStyle w:val="NoSpacing"/>
              <w:jc w:val="center"/>
              <w:rPr>
                <w:rFonts w:ascii="Times New Roman" w:hAnsi="Times New Roman" w:cs="Times New Roman"/>
                <w:b/>
                <w:sz w:val="22"/>
                <w:szCs w:val="22"/>
              </w:rPr>
            </w:pPr>
            <w:r>
              <w:rPr>
                <w:rFonts w:ascii="Times New Roman" w:hAnsi="Times New Roman" w:cs="Times New Roman"/>
                <w:b/>
                <w:sz w:val="22"/>
                <w:szCs w:val="22"/>
              </w:rPr>
              <w:t>Care este timpul de răspuns?</w:t>
            </w:r>
          </w:p>
          <w:p w:rsidR="00182185" w:rsidRDefault="00CD587F">
            <w:pPr>
              <w:pStyle w:val="NoSpacing"/>
              <w:jc w:val="center"/>
              <w:rPr>
                <w:rFonts w:ascii="Times New Roman" w:hAnsi="Times New Roman" w:cs="Times New Roman"/>
                <w:b/>
                <w:sz w:val="22"/>
                <w:szCs w:val="22"/>
              </w:rPr>
            </w:pPr>
            <w:r>
              <w:rPr>
                <w:rFonts w:ascii="Times New Roman" w:hAnsi="Times New Roman" w:cs="Times New Roman"/>
                <w:b/>
                <w:sz w:val="22"/>
                <w:szCs w:val="22"/>
              </w:rPr>
              <w:t>(secunde/minute/ore dacă nu este cunoscut cu precizie)</w:t>
            </w:r>
          </w:p>
        </w:tc>
      </w:tr>
      <w:tr w:rsidR="00182185">
        <w:tc>
          <w:tcPr>
            <w:tcW w:w="1948" w:type="dxa"/>
            <w:shd w:val="clear" w:color="auto" w:fill="auto"/>
            <w:tcMar>
              <w:left w:w="108"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Parametri  în  hale: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clima  cu  reglarea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temperaturii  şi  a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ventilaţiei</w:t>
            </w:r>
          </w:p>
        </w:tc>
        <w:tc>
          <w:tcPr>
            <w:tcW w:w="1280" w:type="dxa"/>
            <w:shd w:val="clear" w:color="auto" w:fill="auto"/>
            <w:tcMar>
              <w:left w:w="108" w:type="dxa"/>
            </w:tcMar>
            <w:vAlign w:val="center"/>
          </w:tcPr>
          <w:p w:rsidR="00182185" w:rsidRDefault="00CD587F">
            <w:pPr>
              <w:pStyle w:val="NoSpacing"/>
              <w:jc w:val="center"/>
              <w:rPr>
                <w:rFonts w:ascii="Times New Roman" w:hAnsi="Times New Roman" w:cs="Times New Roman"/>
                <w:sz w:val="22"/>
                <w:szCs w:val="22"/>
              </w:rPr>
            </w:pPr>
            <w:r>
              <w:rPr>
                <w:rFonts w:ascii="Times New Roman" w:hAnsi="Times New Roman" w:cs="Times New Roman"/>
                <w:sz w:val="22"/>
                <w:szCs w:val="22"/>
              </w:rPr>
              <w:t>da</w:t>
            </w:r>
          </w:p>
        </w:tc>
        <w:tc>
          <w:tcPr>
            <w:tcW w:w="1129" w:type="dxa"/>
            <w:shd w:val="clear" w:color="auto" w:fill="auto"/>
            <w:tcMar>
              <w:left w:w="108" w:type="dxa"/>
            </w:tcMar>
            <w:vAlign w:val="center"/>
          </w:tcPr>
          <w:p w:rsidR="00182185" w:rsidRDefault="00CD587F">
            <w:pPr>
              <w:pStyle w:val="NoSpacing"/>
              <w:jc w:val="center"/>
              <w:rPr>
                <w:rFonts w:ascii="Times New Roman" w:hAnsi="Times New Roman" w:cs="Times New Roman"/>
                <w:sz w:val="22"/>
                <w:szCs w:val="22"/>
              </w:rPr>
            </w:pPr>
            <w:r>
              <w:rPr>
                <w:rFonts w:ascii="Times New Roman" w:hAnsi="Times New Roman" w:cs="Times New Roman"/>
                <w:sz w:val="22"/>
                <w:szCs w:val="22"/>
              </w:rPr>
              <w:t>L</w:t>
            </w:r>
          </w:p>
        </w:tc>
        <w:tc>
          <w:tcPr>
            <w:tcW w:w="2555" w:type="dxa"/>
            <w:shd w:val="clear" w:color="auto" w:fill="auto"/>
            <w:tcMar>
              <w:left w:w="108" w:type="dxa"/>
            </w:tcMar>
            <w:vAlign w:val="center"/>
          </w:tcPr>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Verificarea  funcţionării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 xml:space="preserve">sistemului  de  ventilaţie, </w:t>
            </w:r>
          </w:p>
          <w:p w:rsidR="00182185" w:rsidRDefault="00CD587F">
            <w:pPr>
              <w:pStyle w:val="NoSpacing"/>
              <w:rPr>
                <w:rFonts w:ascii="Times New Roman" w:hAnsi="Times New Roman" w:cs="Times New Roman"/>
                <w:sz w:val="22"/>
                <w:szCs w:val="22"/>
              </w:rPr>
            </w:pPr>
            <w:r>
              <w:rPr>
                <w:rFonts w:ascii="Times New Roman" w:hAnsi="Times New Roman" w:cs="Times New Roman"/>
                <w:sz w:val="22"/>
                <w:szCs w:val="22"/>
              </w:rPr>
              <w:t>temperatură, umiditate</w:t>
            </w:r>
          </w:p>
        </w:tc>
        <w:tc>
          <w:tcPr>
            <w:tcW w:w="2942" w:type="dxa"/>
            <w:shd w:val="clear" w:color="auto" w:fill="auto"/>
            <w:tcMar>
              <w:left w:w="108" w:type="dxa"/>
            </w:tcMar>
            <w:vAlign w:val="center"/>
          </w:tcPr>
          <w:p w:rsidR="00182185" w:rsidRDefault="00CD587F">
            <w:pPr>
              <w:pStyle w:val="NoSpacing"/>
              <w:jc w:val="center"/>
              <w:rPr>
                <w:rFonts w:ascii="Times New Roman" w:hAnsi="Times New Roman" w:cs="Times New Roman"/>
                <w:sz w:val="22"/>
                <w:szCs w:val="22"/>
              </w:rPr>
            </w:pPr>
            <w:r>
              <w:rPr>
                <w:rFonts w:ascii="Times New Roman" w:hAnsi="Times New Roman" w:cs="Times New Roman"/>
                <w:sz w:val="22"/>
                <w:szCs w:val="22"/>
              </w:rPr>
              <w:t>10 min</w:t>
            </w:r>
          </w:p>
        </w:tc>
      </w:tr>
    </w:tbl>
    <w:p w:rsidR="00182185" w:rsidRDefault="00182185">
      <w:pPr>
        <w:rPr>
          <w:rFonts w:cs="Times New Roman"/>
          <w:b/>
          <w:i/>
          <w:sz w:val="20"/>
          <w:szCs w:val="20"/>
        </w:rPr>
      </w:pPr>
    </w:p>
    <w:p w:rsidR="00182185" w:rsidRDefault="00CD587F">
      <w:pPr>
        <w:outlineLvl w:val="0"/>
        <w:rPr>
          <w:rFonts w:cs="Times New Roman"/>
          <w:b/>
          <w:i/>
          <w:sz w:val="20"/>
          <w:szCs w:val="20"/>
        </w:rPr>
      </w:pPr>
      <w:bookmarkStart w:id="184" w:name="_Toc478033580"/>
      <w:r>
        <w:rPr>
          <w:rFonts w:cs="Times New Roman"/>
          <w:b/>
          <w:i/>
          <w:sz w:val="20"/>
          <w:szCs w:val="20"/>
        </w:rPr>
        <w:t>Notă</w:t>
      </w:r>
      <w:bookmarkEnd w:id="184"/>
    </w:p>
    <w:p w:rsidR="00182185" w:rsidRDefault="00CD587F">
      <w:pPr>
        <w:rPr>
          <w:rFonts w:cs="Times New Roman"/>
          <w:i/>
          <w:sz w:val="18"/>
          <w:szCs w:val="18"/>
        </w:rPr>
      </w:pPr>
      <w:r>
        <w:rPr>
          <w:rFonts w:cs="Times New Roman"/>
          <w:i/>
          <w:sz w:val="18"/>
          <w:szCs w:val="18"/>
          <w:vertAlign w:val="superscript"/>
        </w:rPr>
        <w:t>4)</w:t>
      </w:r>
      <w:r>
        <w:rPr>
          <w:rFonts w:cs="Times New Roman"/>
          <w:i/>
          <w:sz w:val="18"/>
          <w:szCs w:val="18"/>
        </w:rPr>
        <w:t xml:space="preserve"> N-Fără alarmă; L=Alarmă la nivel local; R=Alarmă dirijată de la distanţă (camera de control). Informaţii suplimentare despre sistemul de exploatare au fost prezentate la punctul 4.2. Descrierea proceselor.</w:t>
      </w:r>
    </w:p>
    <w:p w:rsidR="00182185" w:rsidRDefault="00182185">
      <w:pPr>
        <w:rPr>
          <w:rFonts w:cs="Times New Roman"/>
          <w:szCs w:val="24"/>
        </w:rPr>
      </w:pPr>
    </w:p>
    <w:p w:rsidR="00182185" w:rsidRDefault="00CD587F">
      <w:pPr>
        <w:pStyle w:val="Heading3"/>
      </w:pPr>
      <w:bookmarkStart w:id="185" w:name="_Toc478033581"/>
      <w:r>
        <w:t>4.6.1. Condiţii anormale</w:t>
      </w:r>
      <w:bookmarkEnd w:id="185"/>
    </w:p>
    <w:p w:rsidR="00182185" w:rsidRDefault="00CD587F">
      <w:pPr>
        <w:ind w:firstLine="708"/>
        <w:rPr>
          <w:rFonts w:cs="Times New Roman"/>
          <w:szCs w:val="24"/>
        </w:rPr>
      </w:pPr>
      <w:r>
        <w:rPr>
          <w:rFonts w:cs="Times New Roman"/>
          <w:szCs w:val="24"/>
        </w:rPr>
        <w:t xml:space="preserve">Îmbolnăvirea puilor de </w:t>
      </w:r>
      <w:r>
        <w:rPr>
          <w:color w:val="000000" w:themeColor="text1"/>
        </w:rPr>
        <w:t xml:space="preserve">găină, curcă, bibilică </w:t>
      </w:r>
      <w:r>
        <w:rPr>
          <w:rFonts w:cs="Times New Roman"/>
          <w:szCs w:val="24"/>
        </w:rPr>
        <w:t>- epizootii: respectarea Planului de biosecuritate aprobat de autoritatea  sanitar - veterinară.</w:t>
      </w:r>
    </w:p>
    <w:p w:rsidR="00182185" w:rsidRDefault="00182185">
      <w:pPr>
        <w:ind w:firstLine="708"/>
        <w:rPr>
          <w:rFonts w:cs="Times New Roman"/>
          <w:szCs w:val="24"/>
        </w:rPr>
      </w:pPr>
    </w:p>
    <w:p w:rsidR="00182185" w:rsidRDefault="00CD587F">
      <w:pPr>
        <w:pStyle w:val="Heading2"/>
      </w:pPr>
      <w:bookmarkStart w:id="186" w:name="_Toc478033582"/>
      <w:r>
        <w:t>4.7. Studii pe termen mai lung considerate a fi necesare</w:t>
      </w:r>
      <w:bookmarkEnd w:id="186"/>
    </w:p>
    <w:p w:rsidR="00182185" w:rsidRDefault="00CD587F">
      <w:pPr>
        <w:ind w:left="708"/>
        <w:rPr>
          <w:rFonts w:cs="Times New Roman"/>
          <w:szCs w:val="24"/>
        </w:rPr>
      </w:pPr>
      <w:r>
        <w:rPr>
          <w:rFonts w:cs="Times New Roman"/>
          <w:szCs w:val="24"/>
        </w:rPr>
        <w:t>Nu este cazul </w:t>
      </w:r>
    </w:p>
    <w:p w:rsidR="00182185" w:rsidRDefault="00182185">
      <w:pPr>
        <w:ind w:left="708"/>
        <w:rPr>
          <w:rFonts w:cs="Times New Roman"/>
          <w:szCs w:val="24"/>
        </w:rPr>
      </w:pPr>
    </w:p>
    <w:p w:rsidR="00182185" w:rsidRPr="00837F8E" w:rsidRDefault="00CD587F">
      <w:pPr>
        <w:pStyle w:val="Heading2"/>
      </w:pPr>
      <w:bookmarkStart w:id="187" w:name="_Toc478033583"/>
      <w:r>
        <w:t xml:space="preserve">4.8. </w:t>
      </w:r>
      <w:r w:rsidRPr="00837F8E">
        <w:t>Cerinţe caracteristice BAT</w:t>
      </w:r>
      <w:bookmarkEnd w:id="187"/>
    </w:p>
    <w:p w:rsidR="00182185" w:rsidRDefault="00CD587F">
      <w:pPr>
        <w:pStyle w:val="Heading3"/>
      </w:pPr>
      <w:bookmarkStart w:id="188" w:name="_Toc478033584"/>
      <w:r>
        <w:t>4.8.1. Implementarea unui sistem eficient de management al mediului</w:t>
      </w:r>
      <w:bookmarkEnd w:id="188"/>
    </w:p>
    <w:p w:rsidR="00182185" w:rsidRDefault="00CD587F">
      <w:pPr>
        <w:ind w:firstLine="708"/>
        <w:rPr>
          <w:rFonts w:cs="Times New Roman"/>
          <w:szCs w:val="24"/>
        </w:rPr>
      </w:pPr>
      <w:r>
        <w:rPr>
          <w:rFonts w:cs="Times New Roman"/>
          <w:szCs w:val="24"/>
        </w:rPr>
        <w:t xml:space="preserve">Există un sistem nestandardizat de management de mediu </w:t>
      </w:r>
      <w:r>
        <w:t>(EIM, conform  BAT 1)</w:t>
      </w:r>
      <w:r>
        <w:rPr>
          <w:rFonts w:cs="Times New Roman"/>
          <w:szCs w:val="24"/>
        </w:rPr>
        <w:t>.</w:t>
      </w:r>
    </w:p>
    <w:p w:rsidR="00182185" w:rsidRDefault="00182185">
      <w:pPr>
        <w:ind w:firstLine="708"/>
        <w:rPr>
          <w:rFonts w:cs="Times New Roman"/>
          <w:szCs w:val="24"/>
        </w:rPr>
      </w:pPr>
    </w:p>
    <w:p w:rsidR="00182185" w:rsidRDefault="00CD587F">
      <w:pPr>
        <w:pStyle w:val="Heading3"/>
      </w:pPr>
      <w:bookmarkStart w:id="189" w:name="_Toc478033585"/>
      <w:r>
        <w:t xml:space="preserve">4.8.2. Minimizarea impactului produs de accidente şi de avarii printr-un plan de </w:t>
      </w:r>
      <w:r>
        <w:tab/>
        <w:t>prevenire şi management al situaţiilor de urgenţă</w:t>
      </w:r>
      <w:bookmarkEnd w:id="189"/>
    </w:p>
    <w:p w:rsidR="00182185" w:rsidRDefault="00CD587F">
      <w:pPr>
        <w:ind w:firstLine="708"/>
        <w:rPr>
          <w:rFonts w:cs="Times New Roman"/>
          <w:szCs w:val="24"/>
        </w:rPr>
      </w:pPr>
      <w:r>
        <w:rPr>
          <w:rFonts w:cs="Times New Roman"/>
          <w:szCs w:val="24"/>
        </w:rPr>
        <w:t>- planul de prevenire şi stingere a incendiilor.</w:t>
      </w:r>
    </w:p>
    <w:p w:rsidR="00182185" w:rsidRDefault="00CD587F">
      <w:pPr>
        <w:ind w:firstLine="708"/>
        <w:rPr>
          <w:rFonts w:cs="Times New Roman"/>
          <w:szCs w:val="24"/>
        </w:rPr>
      </w:pPr>
      <w:r>
        <w:rPr>
          <w:rFonts w:cs="Times New Roman"/>
          <w:szCs w:val="24"/>
        </w:rPr>
        <w:t>Planul prevede măsuri corespunzătoare fiecăreia dintre situaţiile de urgenţă, responsabilii de punerea în practică a acestor măsuri sunt instruiţi.</w:t>
      </w:r>
    </w:p>
    <w:p w:rsidR="00182185" w:rsidRDefault="00182185">
      <w:pPr>
        <w:ind w:firstLine="708"/>
        <w:rPr>
          <w:rFonts w:cs="Times New Roman"/>
          <w:szCs w:val="24"/>
        </w:rPr>
      </w:pPr>
    </w:p>
    <w:p w:rsidR="00182185" w:rsidRDefault="00CD587F">
      <w:pPr>
        <w:pStyle w:val="Heading3"/>
      </w:pPr>
      <w:bookmarkStart w:id="190" w:name="_Toc478033586"/>
      <w:r>
        <w:t>4.8.3. Cerinţele relevante suplimentare pentru activităţile specifice</w:t>
      </w:r>
      <w:bookmarkEnd w:id="190"/>
      <w:r>
        <w:t xml:space="preserve"> </w:t>
      </w:r>
    </w:p>
    <w:p w:rsidR="00182185" w:rsidRDefault="00CD587F">
      <w:pPr>
        <w:pStyle w:val="NoSpacing"/>
        <w:jc w:val="both"/>
        <w:rPr>
          <w:rFonts w:ascii="Times New Roman" w:hAnsi="Times New Roman" w:cs="Times New Roman"/>
        </w:rPr>
      </w:pPr>
      <w:r>
        <w:rPr>
          <w:rFonts w:ascii="Times New Roman" w:hAnsi="Times New Roman" w:cs="Times New Roman"/>
        </w:rPr>
        <w:tab/>
        <w:t>Adăpostirea, hrănirea, sistemul de adăpare, economisirea apei, energia, managementul dejecţiilor corespund cerinţelor documentului de referinţă privind Cele Mai Bune Tehnici Disponibile.</w:t>
      </w:r>
    </w:p>
    <w:p w:rsidR="00182185" w:rsidRDefault="00182185">
      <w:pPr>
        <w:pStyle w:val="NoSpacing"/>
        <w:jc w:val="both"/>
        <w:rPr>
          <w:rFonts w:ascii="Times New Roman" w:hAnsi="Times New Roman" w:cs="Times New Roman"/>
        </w:rPr>
      </w:pPr>
    </w:p>
    <w:p w:rsidR="00182185" w:rsidRDefault="00CD587F">
      <w:pPr>
        <w:pStyle w:val="Heading2"/>
      </w:pPr>
      <w:bookmarkStart w:id="191" w:name="bookmark103"/>
      <w:bookmarkStart w:id="192" w:name="bookmark102"/>
      <w:bookmarkStart w:id="193" w:name="_Toc478033587"/>
      <w:bookmarkEnd w:id="191"/>
      <w:bookmarkEnd w:id="192"/>
      <w:r>
        <w:t>4.9. Reducerea emisiilor din surse punctiforme în aer</w:t>
      </w:r>
      <w:bookmarkEnd w:id="193"/>
    </w:p>
    <w:p w:rsidR="00182185" w:rsidRDefault="00CD587F">
      <w:pPr>
        <w:pStyle w:val="NoSpacing"/>
        <w:ind w:firstLine="709"/>
        <w:jc w:val="both"/>
        <w:rPr>
          <w:rFonts w:ascii="Times New Roman" w:hAnsi="Times New Roman" w:cs="Times New Roman"/>
        </w:rPr>
      </w:pPr>
      <w:r>
        <w:rPr>
          <w:rFonts w:ascii="Times New Roman" w:hAnsi="Times New Roman" w:cs="Times New Roman"/>
        </w:rPr>
        <w:t>Sursele punctiforme de emisii sunt ventilatoarele halelor (halele H</w:t>
      </w:r>
      <w:r>
        <w:rPr>
          <w:rFonts w:ascii="Times New Roman" w:hAnsi="Times New Roman" w:cs="Times New Roman"/>
          <w:vertAlign w:val="subscript"/>
        </w:rPr>
        <w:t>1</w:t>
      </w:r>
      <w:r>
        <w:rPr>
          <w:rFonts w:ascii="Times New Roman" w:hAnsi="Times New Roman" w:cs="Times New Roman"/>
        </w:rPr>
        <w:t>- H</w:t>
      </w:r>
      <w:r>
        <w:rPr>
          <w:rFonts w:ascii="Times New Roman" w:hAnsi="Times New Roman" w:cs="Times New Roman"/>
          <w:vertAlign w:val="subscript"/>
        </w:rPr>
        <w:t>6</w:t>
      </w:r>
      <w:r>
        <w:rPr>
          <w:rFonts w:ascii="Times New Roman" w:hAnsi="Times New Roman" w:cs="Times New Roman"/>
        </w:rPr>
        <w:t>) și centrala termică.</w:t>
      </w:r>
    </w:p>
    <w:p w:rsidR="00182185" w:rsidRDefault="00182185">
      <w:pPr>
        <w:pStyle w:val="NoSpacing"/>
        <w:ind w:firstLine="709"/>
        <w:jc w:val="both"/>
        <w:rPr>
          <w:rFonts w:ascii="Times New Roman" w:hAnsi="Times New Roman" w:cs="Times New Roman"/>
          <w:b/>
          <w:i/>
        </w:rPr>
      </w:pPr>
    </w:p>
    <w:p w:rsidR="00182185" w:rsidRDefault="00CD587F">
      <w:pPr>
        <w:pStyle w:val="NoSpacing"/>
        <w:ind w:firstLine="709"/>
        <w:jc w:val="both"/>
        <w:outlineLvl w:val="0"/>
        <w:rPr>
          <w:rFonts w:ascii="Times New Roman" w:hAnsi="Times New Roman" w:cs="Times New Roman"/>
          <w:b/>
          <w:i/>
        </w:rPr>
      </w:pPr>
      <w:bookmarkStart w:id="194" w:name="_Toc478033588"/>
      <w:r>
        <w:rPr>
          <w:rFonts w:ascii="Times New Roman" w:hAnsi="Times New Roman" w:cs="Times New Roman"/>
          <w:b/>
          <w:i/>
        </w:rPr>
        <w:t>Tipurile de poluanți emiși din proces, modul de evacuare și dispersie în aer</w:t>
      </w:r>
      <w:bookmarkEnd w:id="194"/>
    </w:p>
    <w:tbl>
      <w:tblPr>
        <w:tblW w:w="8221" w:type="dxa"/>
        <w:tblInd w:w="719" w:type="dxa"/>
        <w:tblBorders>
          <w:top w:val="single" w:sz="4" w:space="0" w:color="00000A"/>
          <w:left w:val="single" w:sz="4" w:space="0" w:color="00000A"/>
        </w:tblBorders>
        <w:tblCellMar>
          <w:left w:w="5" w:type="dxa"/>
          <w:right w:w="10" w:type="dxa"/>
        </w:tblCellMar>
        <w:tblLook w:val="04A0"/>
      </w:tblPr>
      <w:tblGrid>
        <w:gridCol w:w="425"/>
        <w:gridCol w:w="2268"/>
        <w:gridCol w:w="2126"/>
        <w:gridCol w:w="1984"/>
        <w:gridCol w:w="1418"/>
      </w:tblGrid>
      <w:tr w:rsidR="00182185">
        <w:trPr>
          <w:trHeight w:hRule="exact" w:val="763"/>
        </w:trPr>
        <w:tc>
          <w:tcPr>
            <w:tcW w:w="42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Nr.</w:t>
            </w:r>
          </w:p>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crt.</w:t>
            </w:r>
          </w:p>
        </w:tc>
        <w:tc>
          <w:tcPr>
            <w:tcW w:w="22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Activitatea/instalaţia</w:t>
            </w:r>
          </w:p>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generatoare</w:t>
            </w:r>
          </w:p>
        </w:tc>
        <w:tc>
          <w:tcPr>
            <w:tcW w:w="212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Poluanți emiși în aer</w:t>
            </w:r>
          </w:p>
        </w:tc>
        <w:tc>
          <w:tcPr>
            <w:tcW w:w="198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Evacuare în aer</w:t>
            </w:r>
          </w:p>
        </w:tc>
        <w:tc>
          <w:tcPr>
            <w:tcW w:w="141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Tipul de emisie</w:t>
            </w:r>
          </w:p>
        </w:tc>
      </w:tr>
      <w:tr w:rsidR="00182185">
        <w:trPr>
          <w:trHeight w:hRule="exact" w:val="864"/>
        </w:trPr>
        <w:tc>
          <w:tcPr>
            <w:tcW w:w="42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1.</w:t>
            </w:r>
          </w:p>
        </w:tc>
        <w:tc>
          <w:tcPr>
            <w:tcW w:w="22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Halele de creştere a puilor</w:t>
            </w:r>
          </w:p>
        </w:tc>
        <w:tc>
          <w:tcPr>
            <w:tcW w:w="2126" w:type="dxa"/>
            <w:tcBorders>
              <w:top w:val="single" w:sz="4" w:space="0" w:color="00000A"/>
              <w:left w:val="single" w:sz="4" w:space="0" w:color="00000A"/>
            </w:tcBorders>
            <w:shd w:val="clear" w:color="auto" w:fill="FFFFFF"/>
            <w:tcMar>
              <w:left w:w="5" w:type="dxa"/>
            </w:tcMar>
            <w:vAlign w:val="center"/>
          </w:tcPr>
          <w:p w:rsidR="00182185" w:rsidRPr="00837F8E" w:rsidRDefault="00CD587F">
            <w:pPr>
              <w:pStyle w:val="NoSpacing"/>
              <w:rPr>
                <w:rFonts w:ascii="Times New Roman" w:hAnsi="Times New Roman" w:cs="Times New Roman"/>
                <w:color w:val="auto"/>
                <w:sz w:val="20"/>
                <w:szCs w:val="20"/>
              </w:rPr>
            </w:pPr>
            <w:r w:rsidRPr="00837F8E">
              <w:rPr>
                <w:rStyle w:val="Bodytext210ptSmallCaps"/>
                <w:rFonts w:eastAsia="Arial Unicode MS"/>
                <w:color w:val="auto"/>
              </w:rPr>
              <w:t>nh</w:t>
            </w:r>
            <w:r w:rsidRPr="00837F8E">
              <w:rPr>
                <w:rStyle w:val="Bodytext210ptSmallCaps"/>
                <w:rFonts w:eastAsia="Arial Unicode MS"/>
                <w:color w:val="auto"/>
                <w:vertAlign w:val="subscript"/>
              </w:rPr>
              <w:t>3</w:t>
            </w:r>
            <w:r w:rsidRPr="00837F8E">
              <w:rPr>
                <w:rStyle w:val="Bodytext210ptSmallCaps"/>
                <w:rFonts w:eastAsia="Arial Unicode MS"/>
                <w:color w:val="auto"/>
              </w:rPr>
              <w:t>, ch</w:t>
            </w:r>
            <w:r w:rsidRPr="00837F8E">
              <w:rPr>
                <w:rStyle w:val="Bodytext210ptSmallCaps"/>
                <w:rFonts w:eastAsia="Arial Unicode MS"/>
                <w:color w:val="auto"/>
                <w:vertAlign w:val="subscript"/>
              </w:rPr>
              <w:t>4</w:t>
            </w:r>
            <w:r w:rsidRPr="00837F8E">
              <w:rPr>
                <w:rStyle w:val="Bodytext210ptSmallCaps"/>
                <w:rFonts w:eastAsia="Arial Unicode MS"/>
                <w:color w:val="auto"/>
              </w:rPr>
              <w:t>, co</w:t>
            </w:r>
            <w:r w:rsidRPr="00837F8E">
              <w:rPr>
                <w:rStyle w:val="Bodytext210ptSmallCaps"/>
                <w:rFonts w:eastAsia="Arial Unicode MS"/>
                <w:color w:val="auto"/>
                <w:vertAlign w:val="subscript"/>
              </w:rPr>
              <w:t>2</w:t>
            </w:r>
            <w:r w:rsidRPr="00837F8E">
              <w:rPr>
                <w:rStyle w:val="Bodytext210ptSmallCaps"/>
                <w:rFonts w:eastAsia="Arial Unicode MS"/>
                <w:color w:val="auto"/>
              </w:rPr>
              <w:t>, no</w:t>
            </w:r>
            <w:r w:rsidRPr="00837F8E">
              <w:rPr>
                <w:rStyle w:val="Bodytext210ptSmallCaps"/>
                <w:rFonts w:eastAsia="Arial Unicode MS"/>
                <w:color w:val="auto"/>
                <w:vertAlign w:val="subscript"/>
              </w:rPr>
              <w:t>x</w:t>
            </w:r>
            <w:r w:rsidRPr="00837F8E">
              <w:rPr>
                <w:rStyle w:val="Bodytext210ptSmallCaps"/>
                <w:rFonts w:eastAsia="Arial Unicode MS"/>
                <w:color w:val="auto"/>
              </w:rPr>
              <w:t>,</w:t>
            </w:r>
          </w:p>
          <w:p w:rsidR="00182185" w:rsidRPr="00837F8E" w:rsidRDefault="00CD587F">
            <w:pPr>
              <w:pStyle w:val="NoSpacing"/>
              <w:rPr>
                <w:rFonts w:ascii="Times New Roman" w:hAnsi="Times New Roman" w:cs="Times New Roman"/>
                <w:color w:val="auto"/>
                <w:sz w:val="20"/>
                <w:szCs w:val="20"/>
              </w:rPr>
            </w:pPr>
            <w:r w:rsidRPr="00837F8E">
              <w:rPr>
                <w:rStyle w:val="Bodytext210pt"/>
                <w:rFonts w:eastAsia="Arial Unicode MS"/>
                <w:color w:val="auto"/>
              </w:rPr>
              <w:t>substanţe odorizante, praf</w:t>
            </w:r>
          </w:p>
        </w:tc>
        <w:tc>
          <w:tcPr>
            <w:tcW w:w="198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 xml:space="preserve">Sistemul de ventilaţie al  halelor populate </w:t>
            </w:r>
          </w:p>
        </w:tc>
        <w:tc>
          <w:tcPr>
            <w:tcW w:w="141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Emisii</w:t>
            </w:r>
          </w:p>
          <w:p w:rsidR="00182185" w:rsidRDefault="00CD587F">
            <w:pPr>
              <w:pStyle w:val="NoSpacing"/>
              <w:rPr>
                <w:rFonts w:ascii="Times New Roman" w:hAnsi="Times New Roman" w:cs="Times New Roman"/>
                <w:sz w:val="20"/>
                <w:szCs w:val="20"/>
              </w:rPr>
            </w:pPr>
            <w:r>
              <w:rPr>
                <w:rStyle w:val="Bodytext210pt"/>
                <w:rFonts w:eastAsia="Arial Unicode MS"/>
              </w:rPr>
              <w:t>staționare</w:t>
            </w:r>
          </w:p>
          <w:p w:rsidR="00182185" w:rsidRDefault="00CD587F">
            <w:pPr>
              <w:pStyle w:val="NoSpacing"/>
              <w:rPr>
                <w:rFonts w:ascii="Times New Roman" w:hAnsi="Times New Roman" w:cs="Times New Roman"/>
                <w:sz w:val="20"/>
                <w:szCs w:val="20"/>
              </w:rPr>
            </w:pPr>
            <w:r>
              <w:rPr>
                <w:rStyle w:val="Bodytext210pt"/>
                <w:rFonts w:eastAsia="Arial Unicode MS"/>
              </w:rPr>
              <w:t>dirijate</w:t>
            </w:r>
          </w:p>
        </w:tc>
      </w:tr>
      <w:tr w:rsidR="00182185">
        <w:trPr>
          <w:trHeight w:hRule="exact" w:val="864"/>
        </w:trPr>
        <w:tc>
          <w:tcPr>
            <w:tcW w:w="42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2.</w:t>
            </w:r>
          </w:p>
        </w:tc>
        <w:tc>
          <w:tcPr>
            <w:tcW w:w="22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Centrala termică</w:t>
            </w:r>
          </w:p>
        </w:tc>
        <w:tc>
          <w:tcPr>
            <w:tcW w:w="2126" w:type="dxa"/>
            <w:tcBorders>
              <w:top w:val="single" w:sz="4" w:space="0" w:color="00000A"/>
              <w:left w:val="single" w:sz="4" w:space="0" w:color="00000A"/>
            </w:tcBorders>
            <w:shd w:val="clear" w:color="auto" w:fill="FFFFFF"/>
            <w:tcMar>
              <w:left w:w="5" w:type="dxa"/>
            </w:tcMar>
            <w:vAlign w:val="center"/>
          </w:tcPr>
          <w:p w:rsidR="00182185" w:rsidRPr="00837F8E" w:rsidRDefault="00CD587F">
            <w:pPr>
              <w:pStyle w:val="NoSpacing"/>
              <w:rPr>
                <w:rFonts w:ascii="Times New Roman" w:hAnsi="Times New Roman" w:cs="Times New Roman"/>
                <w:color w:val="auto"/>
                <w:sz w:val="20"/>
                <w:szCs w:val="20"/>
                <w:vertAlign w:val="subscript"/>
              </w:rPr>
            </w:pPr>
            <w:r w:rsidRPr="00837F8E">
              <w:rPr>
                <w:rStyle w:val="Bodytext210pt"/>
                <w:rFonts w:eastAsia="Arial Unicode MS"/>
                <w:color w:val="auto"/>
              </w:rPr>
              <w:t>NO</w:t>
            </w:r>
            <w:r w:rsidRPr="00837F8E">
              <w:rPr>
                <w:rStyle w:val="Bodytext245pt"/>
                <w:rFonts w:eastAsia="Arial Unicode MS"/>
                <w:color w:val="auto"/>
                <w:sz w:val="20"/>
                <w:szCs w:val="20"/>
              </w:rPr>
              <w:t xml:space="preserve">x, </w:t>
            </w:r>
            <w:r w:rsidRPr="00837F8E">
              <w:rPr>
                <w:rStyle w:val="Bodytext210pt"/>
                <w:rFonts w:eastAsia="Arial Unicode MS"/>
                <w:color w:val="auto"/>
              </w:rPr>
              <w:t>CO, SO</w:t>
            </w:r>
            <w:r w:rsidRPr="00837F8E">
              <w:rPr>
                <w:rStyle w:val="Bodytext210pt"/>
                <w:rFonts w:eastAsia="Arial Unicode MS"/>
                <w:color w:val="auto"/>
                <w:vertAlign w:val="subscript"/>
              </w:rPr>
              <w:t>x</w:t>
            </w:r>
          </w:p>
        </w:tc>
        <w:tc>
          <w:tcPr>
            <w:tcW w:w="198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Coș evacuare gaze</w:t>
            </w:r>
          </w:p>
        </w:tc>
        <w:tc>
          <w:tcPr>
            <w:tcW w:w="141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Emisii dirijate de la centrala termică</w:t>
            </w:r>
          </w:p>
        </w:tc>
      </w:tr>
      <w:tr w:rsidR="00182185">
        <w:trPr>
          <w:trHeight w:hRule="exact" w:val="1210"/>
        </w:trPr>
        <w:tc>
          <w:tcPr>
            <w:tcW w:w="42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3.</w:t>
            </w:r>
          </w:p>
        </w:tc>
        <w:tc>
          <w:tcPr>
            <w:tcW w:w="22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 xml:space="preserve">Sistem de încălzit cu:  </w:t>
            </w:r>
            <w:r>
              <w:rPr>
                <w:rStyle w:val="Bodytext210pt"/>
                <w:rFonts w:eastAsia="Arial Unicode MS"/>
                <w:color w:val="000000" w:themeColor="text1"/>
              </w:rPr>
              <w:t>elemente radiante cu funcționare pe gaz metan (pe principiul sitelor catalitice)</w:t>
            </w:r>
          </w:p>
        </w:tc>
        <w:tc>
          <w:tcPr>
            <w:tcW w:w="2126" w:type="dxa"/>
            <w:tcBorders>
              <w:top w:val="single" w:sz="4" w:space="0" w:color="00000A"/>
              <w:left w:val="single" w:sz="4" w:space="0" w:color="00000A"/>
            </w:tcBorders>
            <w:shd w:val="clear" w:color="auto" w:fill="FFFFFF"/>
            <w:tcMar>
              <w:left w:w="5" w:type="dxa"/>
            </w:tcMar>
            <w:vAlign w:val="center"/>
          </w:tcPr>
          <w:p w:rsidR="00182185" w:rsidRPr="00837F8E" w:rsidRDefault="00CD587F">
            <w:pPr>
              <w:pStyle w:val="NoSpacing"/>
              <w:rPr>
                <w:rFonts w:ascii="Times New Roman" w:hAnsi="Times New Roman" w:cs="Times New Roman"/>
                <w:color w:val="auto"/>
                <w:sz w:val="20"/>
                <w:szCs w:val="20"/>
              </w:rPr>
            </w:pPr>
            <w:r w:rsidRPr="00837F8E">
              <w:rPr>
                <w:rStyle w:val="Bodytext210pt"/>
                <w:rFonts w:eastAsia="Arial Unicode MS"/>
                <w:color w:val="auto"/>
              </w:rPr>
              <w:t>CO, NO</w:t>
            </w:r>
            <w:r w:rsidRPr="00837F8E">
              <w:rPr>
                <w:rStyle w:val="Bodytext245pt"/>
                <w:rFonts w:eastAsia="Arial Unicode MS"/>
                <w:color w:val="auto"/>
                <w:sz w:val="20"/>
                <w:szCs w:val="20"/>
                <w:vertAlign w:val="subscript"/>
              </w:rPr>
              <w:t>x</w:t>
            </w:r>
          </w:p>
        </w:tc>
        <w:tc>
          <w:tcPr>
            <w:tcW w:w="198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Emisii de la sistemele de încălzire din hale</w:t>
            </w:r>
          </w:p>
        </w:tc>
        <w:tc>
          <w:tcPr>
            <w:tcW w:w="141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Sistemul de ventilație al halelor</w:t>
            </w:r>
          </w:p>
        </w:tc>
      </w:tr>
      <w:tr w:rsidR="00182185">
        <w:trPr>
          <w:trHeight w:hRule="exact" w:val="1120"/>
        </w:trPr>
        <w:tc>
          <w:tcPr>
            <w:tcW w:w="42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4.</w:t>
            </w:r>
          </w:p>
        </w:tc>
        <w:tc>
          <w:tcPr>
            <w:tcW w:w="22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Circulația mijloacelor de transport</w:t>
            </w:r>
          </w:p>
        </w:tc>
        <w:tc>
          <w:tcPr>
            <w:tcW w:w="2126" w:type="dxa"/>
            <w:tcBorders>
              <w:top w:val="single" w:sz="4" w:space="0" w:color="00000A"/>
              <w:left w:val="single" w:sz="4" w:space="0" w:color="00000A"/>
            </w:tcBorders>
            <w:shd w:val="clear" w:color="auto" w:fill="FFFFFF"/>
            <w:tcMar>
              <w:left w:w="5" w:type="dxa"/>
            </w:tcMar>
            <w:vAlign w:val="center"/>
          </w:tcPr>
          <w:p w:rsidR="00182185" w:rsidRPr="00837F8E" w:rsidRDefault="00CD587F">
            <w:pPr>
              <w:pStyle w:val="NoSpacing"/>
              <w:rPr>
                <w:rFonts w:ascii="Times New Roman" w:hAnsi="Times New Roman" w:cs="Times New Roman"/>
                <w:color w:val="auto"/>
                <w:sz w:val="20"/>
                <w:szCs w:val="20"/>
              </w:rPr>
            </w:pPr>
            <w:r w:rsidRPr="00837F8E">
              <w:rPr>
                <w:rStyle w:val="Bodytext210pt"/>
                <w:rFonts w:eastAsia="Arial Unicode MS"/>
                <w:color w:val="auto"/>
              </w:rPr>
              <w:t>CO, NO</w:t>
            </w:r>
            <w:r w:rsidRPr="00837F8E">
              <w:rPr>
                <w:rStyle w:val="Bodytext245pt"/>
                <w:rFonts w:eastAsia="Arial Unicode MS"/>
                <w:color w:val="auto"/>
                <w:sz w:val="20"/>
                <w:szCs w:val="20"/>
              </w:rPr>
              <w:t>x</w:t>
            </w:r>
            <w:r w:rsidRPr="00837F8E">
              <w:rPr>
                <w:rStyle w:val="Bodytext210pt"/>
                <w:rFonts w:eastAsia="Arial Unicode MS"/>
                <w:color w:val="auto"/>
              </w:rPr>
              <w:t>, SO</w:t>
            </w:r>
            <w:r w:rsidRPr="00837F8E">
              <w:rPr>
                <w:rStyle w:val="Bodytext285pt"/>
                <w:rFonts w:eastAsia="Arial Unicode MS"/>
                <w:color w:val="auto"/>
                <w:sz w:val="20"/>
                <w:szCs w:val="20"/>
              </w:rPr>
              <w:t>2</w:t>
            </w:r>
            <w:r w:rsidRPr="00837F8E">
              <w:rPr>
                <w:rStyle w:val="Bodytext210pt"/>
                <w:rFonts w:eastAsia="Arial Unicode MS"/>
                <w:color w:val="auto"/>
              </w:rPr>
              <w:t>, hidrocarburi aromatice, suspensii si mirosuri la transportul dejecţiilor</w:t>
            </w:r>
          </w:p>
        </w:tc>
        <w:tc>
          <w:tcPr>
            <w:tcW w:w="198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Prin sistemul de eșapare gaze arse al mijloacelor de transport</w:t>
            </w:r>
          </w:p>
        </w:tc>
        <w:tc>
          <w:tcPr>
            <w:tcW w:w="141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Emisii difuze, surse mobile</w:t>
            </w:r>
          </w:p>
        </w:tc>
      </w:tr>
      <w:tr w:rsidR="00182185">
        <w:trPr>
          <w:trHeight w:hRule="exact" w:val="670"/>
        </w:trPr>
        <w:tc>
          <w:tcPr>
            <w:tcW w:w="42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5.</w:t>
            </w:r>
          </w:p>
        </w:tc>
        <w:tc>
          <w:tcPr>
            <w:tcW w:w="226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Style w:val="Bodytext210pt"/>
                <w:rFonts w:eastAsia="Arial Unicode MS"/>
              </w:rPr>
            </w:pPr>
            <w:r>
              <w:rPr>
                <w:rStyle w:val="Bodytext210pt"/>
                <w:rFonts w:eastAsia="Arial Unicode MS"/>
              </w:rPr>
              <w:t>Platforma de depozitare</w:t>
            </w:r>
          </w:p>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dejecții</w:t>
            </w:r>
          </w:p>
        </w:tc>
        <w:tc>
          <w:tcPr>
            <w:tcW w:w="212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Pr="00837F8E" w:rsidRDefault="00CD587F">
            <w:pPr>
              <w:pStyle w:val="NoSpacing"/>
              <w:rPr>
                <w:rFonts w:ascii="Times New Roman" w:hAnsi="Times New Roman" w:cs="Times New Roman"/>
                <w:color w:val="auto"/>
                <w:sz w:val="20"/>
                <w:szCs w:val="20"/>
              </w:rPr>
            </w:pPr>
            <w:r w:rsidRPr="00837F8E">
              <w:rPr>
                <w:rStyle w:val="Bodytext210pt"/>
                <w:rFonts w:eastAsia="Arial Unicode MS"/>
                <w:color w:val="auto"/>
              </w:rPr>
              <w:t>NH</w:t>
            </w:r>
            <w:r w:rsidRPr="00837F8E">
              <w:rPr>
                <w:rStyle w:val="Bodytext285pt"/>
                <w:rFonts w:eastAsia="Arial Unicode MS"/>
                <w:color w:val="auto"/>
                <w:sz w:val="20"/>
                <w:szCs w:val="20"/>
                <w:vertAlign w:val="subscript"/>
              </w:rPr>
              <w:t>3</w:t>
            </w:r>
            <w:r w:rsidRPr="00837F8E">
              <w:rPr>
                <w:rStyle w:val="Bodytext210pt"/>
                <w:rFonts w:eastAsia="Arial Unicode MS"/>
                <w:color w:val="auto"/>
              </w:rPr>
              <w:t>, substanţe odorizante</w:t>
            </w:r>
          </w:p>
        </w:tc>
        <w:tc>
          <w:tcPr>
            <w:tcW w:w="198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 xml:space="preserve">Evacuare </w:t>
            </w:r>
          </w:p>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necontrolată</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Emisii staționare</w:t>
            </w:r>
          </w:p>
        </w:tc>
      </w:tr>
    </w:tbl>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pStyle w:val="Heading3"/>
      </w:pPr>
    </w:p>
    <w:p w:rsidR="00182185" w:rsidRDefault="00182185">
      <w:pPr>
        <w:pStyle w:val="Heading3"/>
      </w:pPr>
    </w:p>
    <w:p w:rsidR="00182185" w:rsidRDefault="00182185"/>
    <w:p w:rsidR="00182185" w:rsidRDefault="00182185">
      <w:pPr>
        <w:pStyle w:val="Heading3"/>
      </w:pPr>
    </w:p>
    <w:p w:rsidR="00182185" w:rsidRDefault="00CD587F">
      <w:pPr>
        <w:pStyle w:val="Heading3"/>
      </w:pPr>
      <w:bookmarkStart w:id="195" w:name="_Toc478033589"/>
      <w:r>
        <w:t>4.9.1. Emisii si reducerea poluării</w:t>
      </w:r>
      <w:bookmarkEnd w:id="195"/>
    </w:p>
    <w:tbl>
      <w:tblPr>
        <w:tblW w:w="8714" w:type="dxa"/>
        <w:tblInd w:w="719" w:type="dxa"/>
        <w:tblBorders>
          <w:top w:val="single" w:sz="4" w:space="0" w:color="00000A"/>
          <w:left w:val="single" w:sz="4" w:space="0" w:color="00000A"/>
        </w:tblBorders>
        <w:tblCellMar>
          <w:left w:w="5" w:type="dxa"/>
          <w:right w:w="10" w:type="dxa"/>
        </w:tblCellMar>
        <w:tblLook w:val="04A0"/>
      </w:tblPr>
      <w:tblGrid>
        <w:gridCol w:w="1133"/>
        <w:gridCol w:w="1418"/>
        <w:gridCol w:w="1417"/>
        <w:gridCol w:w="2268"/>
        <w:gridCol w:w="2478"/>
      </w:tblGrid>
      <w:tr w:rsidR="00182185">
        <w:trPr>
          <w:trHeight w:hRule="exact" w:val="542"/>
        </w:trPr>
        <w:tc>
          <w:tcPr>
            <w:tcW w:w="113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95ptBold"/>
                <w:rFonts w:eastAsia="Arial Unicode MS"/>
                <w:sz w:val="18"/>
                <w:szCs w:val="18"/>
              </w:rPr>
              <w:t>Proces</w:t>
            </w:r>
          </w:p>
        </w:tc>
        <w:tc>
          <w:tcPr>
            <w:tcW w:w="141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95ptBold"/>
                <w:rFonts w:eastAsia="Arial Unicode MS"/>
                <w:sz w:val="18"/>
                <w:szCs w:val="18"/>
              </w:rPr>
              <w:t>Intrări</w:t>
            </w:r>
          </w:p>
        </w:tc>
        <w:tc>
          <w:tcPr>
            <w:tcW w:w="14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95ptBold"/>
                <w:rFonts w:eastAsia="Arial Unicode MS"/>
                <w:sz w:val="18"/>
                <w:szCs w:val="18"/>
              </w:rPr>
              <w:t>Ieșiri</w:t>
            </w:r>
          </w:p>
        </w:tc>
        <w:tc>
          <w:tcPr>
            <w:tcW w:w="22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Arial Unicode MS"/>
                <w:sz w:val="18"/>
                <w:szCs w:val="18"/>
              </w:rPr>
            </w:pPr>
            <w:r>
              <w:rPr>
                <w:rStyle w:val="Bodytext295ptBold"/>
                <w:rFonts w:eastAsia="Arial Unicode MS"/>
                <w:sz w:val="18"/>
                <w:szCs w:val="18"/>
              </w:rPr>
              <w:t xml:space="preserve">Monitorizare/ </w:t>
            </w:r>
          </w:p>
          <w:p w:rsidR="00182185" w:rsidRDefault="00CD587F">
            <w:pPr>
              <w:pStyle w:val="NoSpacing"/>
              <w:jc w:val="center"/>
            </w:pPr>
            <w:r>
              <w:rPr>
                <w:rStyle w:val="Bodytext295ptBold"/>
                <w:rFonts w:eastAsia="Arial Unicode MS"/>
                <w:sz w:val="18"/>
                <w:szCs w:val="18"/>
              </w:rPr>
              <w:t>reducerea poluării</w:t>
            </w:r>
          </w:p>
        </w:tc>
        <w:tc>
          <w:tcPr>
            <w:tcW w:w="247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pPr>
            <w:r>
              <w:rPr>
                <w:rStyle w:val="Bodytext295ptBold"/>
                <w:rFonts w:eastAsia="Arial Unicode MS"/>
                <w:sz w:val="18"/>
                <w:szCs w:val="18"/>
              </w:rPr>
              <w:t>Punctul de emisie</w:t>
            </w:r>
          </w:p>
        </w:tc>
      </w:tr>
      <w:tr w:rsidR="00182185">
        <w:trPr>
          <w:trHeight w:hRule="exact" w:val="665"/>
        </w:trPr>
        <w:tc>
          <w:tcPr>
            <w:tcW w:w="113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18"/>
                <w:szCs w:val="18"/>
              </w:rPr>
              <w:t>Halele de creştere pui</w:t>
            </w:r>
          </w:p>
        </w:tc>
        <w:tc>
          <w:tcPr>
            <w:tcW w:w="141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18"/>
                <w:szCs w:val="18"/>
              </w:rPr>
              <w:t>păsări,</w:t>
            </w:r>
          </w:p>
          <w:p w:rsidR="00182185" w:rsidRDefault="00CD587F">
            <w:pPr>
              <w:pStyle w:val="NoSpacing"/>
            </w:pPr>
            <w:r>
              <w:rPr>
                <w:rStyle w:val="Bodytext210pt"/>
                <w:rFonts w:eastAsia="Arial Unicode MS"/>
                <w:sz w:val="18"/>
                <w:szCs w:val="18"/>
              </w:rPr>
              <w:t>hrana păsărilor,</w:t>
            </w:r>
          </w:p>
          <w:p w:rsidR="00182185" w:rsidRDefault="00CD587F">
            <w:pPr>
              <w:pStyle w:val="NoSpacing"/>
            </w:pPr>
            <w:r>
              <w:rPr>
                <w:rStyle w:val="Bodytext210pt"/>
                <w:rFonts w:eastAsia="Arial Unicode MS"/>
                <w:sz w:val="18"/>
                <w:szCs w:val="18"/>
              </w:rPr>
              <w:t>apă</w:t>
            </w:r>
          </w:p>
        </w:tc>
        <w:tc>
          <w:tcPr>
            <w:tcW w:w="14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18"/>
                <w:szCs w:val="18"/>
              </w:rPr>
              <w:t>NH</w:t>
            </w:r>
            <w:r>
              <w:rPr>
                <w:rStyle w:val="Bodytext285pt"/>
                <w:rFonts w:eastAsia="Arial Unicode MS"/>
                <w:sz w:val="18"/>
                <w:szCs w:val="18"/>
                <w:vertAlign w:val="subscript"/>
              </w:rPr>
              <w:t>3</w:t>
            </w:r>
            <w:r>
              <w:rPr>
                <w:rStyle w:val="Bodytext210pt"/>
                <w:rFonts w:eastAsia="Arial Unicode MS"/>
                <w:sz w:val="18"/>
                <w:szCs w:val="18"/>
              </w:rPr>
              <w:t>, CO</w:t>
            </w:r>
            <w:r>
              <w:rPr>
                <w:rStyle w:val="Bodytext285pt"/>
                <w:rFonts w:eastAsia="Arial Unicode MS"/>
                <w:sz w:val="18"/>
                <w:szCs w:val="18"/>
                <w:vertAlign w:val="subscript"/>
              </w:rPr>
              <w:t>2</w:t>
            </w:r>
            <w:r>
              <w:rPr>
                <w:rStyle w:val="Bodytext210pt"/>
                <w:rFonts w:eastAsia="Arial Unicode MS"/>
                <w:sz w:val="18"/>
                <w:szCs w:val="18"/>
              </w:rPr>
              <w:t>,</w:t>
            </w:r>
          </w:p>
          <w:p w:rsidR="00182185" w:rsidRDefault="00CD587F">
            <w:pPr>
              <w:pStyle w:val="NoSpacing"/>
            </w:pPr>
            <w:r>
              <w:rPr>
                <w:rStyle w:val="Bodytext210pt"/>
                <w:rFonts w:eastAsia="Arial Unicode MS"/>
                <w:sz w:val="18"/>
                <w:szCs w:val="18"/>
              </w:rPr>
              <w:t>substanţe</w:t>
            </w:r>
          </w:p>
          <w:p w:rsidR="00182185" w:rsidRDefault="00CD587F">
            <w:pPr>
              <w:pStyle w:val="NoSpacing"/>
            </w:pPr>
            <w:r>
              <w:rPr>
                <w:rStyle w:val="Bodytext210pt"/>
                <w:rFonts w:eastAsia="Arial Unicode MS"/>
                <w:sz w:val="18"/>
                <w:szCs w:val="18"/>
                <w:lang w:val="fr-FR" w:eastAsia="fr-FR" w:bidi="fr-FR"/>
              </w:rPr>
              <w:t>odorizante</w:t>
            </w:r>
          </w:p>
        </w:tc>
        <w:tc>
          <w:tcPr>
            <w:tcW w:w="22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18"/>
                <w:szCs w:val="18"/>
              </w:rPr>
              <w:t>Sistem de reglare al microclimatului halelor, ventilare naturală cu reglare</w:t>
            </w:r>
          </w:p>
        </w:tc>
        <w:tc>
          <w:tcPr>
            <w:tcW w:w="247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10pt"/>
                <w:rFonts w:eastAsia="Arial Unicode MS"/>
                <w:sz w:val="18"/>
                <w:szCs w:val="18"/>
              </w:rPr>
            </w:pPr>
            <w:r>
              <w:rPr>
                <w:rStyle w:val="Bodytext210pt"/>
                <w:rFonts w:eastAsia="Arial Unicode MS"/>
                <w:sz w:val="18"/>
                <w:szCs w:val="18"/>
              </w:rPr>
              <w:t>Ventilatoare de exaustare/</w:t>
            </w:r>
          </w:p>
          <w:p w:rsidR="00182185" w:rsidRDefault="00CD587F">
            <w:pPr>
              <w:pStyle w:val="NoSpacing"/>
            </w:pPr>
            <w:r>
              <w:rPr>
                <w:rStyle w:val="Bodytext210pt"/>
                <w:rFonts w:eastAsia="Arial Unicode MS"/>
                <w:sz w:val="18"/>
                <w:szCs w:val="18"/>
              </w:rPr>
              <w:t xml:space="preserve">halalele populate </w:t>
            </w:r>
          </w:p>
        </w:tc>
      </w:tr>
      <w:tr w:rsidR="00182185">
        <w:trPr>
          <w:trHeight w:hRule="exact" w:val="986"/>
        </w:trPr>
        <w:tc>
          <w:tcPr>
            <w:tcW w:w="113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18"/>
                <w:szCs w:val="18"/>
              </w:rPr>
              <w:t>Centrala</w:t>
            </w:r>
          </w:p>
          <w:p w:rsidR="00182185" w:rsidRDefault="00CD587F">
            <w:pPr>
              <w:pStyle w:val="NoSpacing"/>
            </w:pPr>
            <w:r>
              <w:rPr>
                <w:rStyle w:val="Bodytext210pt"/>
                <w:rFonts w:eastAsia="Arial Unicode MS"/>
                <w:sz w:val="18"/>
                <w:szCs w:val="18"/>
              </w:rPr>
              <w:t>termică</w:t>
            </w:r>
          </w:p>
        </w:tc>
        <w:tc>
          <w:tcPr>
            <w:tcW w:w="141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18"/>
                <w:szCs w:val="18"/>
              </w:rPr>
              <w:t>Gaz metan</w:t>
            </w:r>
          </w:p>
        </w:tc>
        <w:tc>
          <w:tcPr>
            <w:tcW w:w="14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18"/>
                <w:szCs w:val="18"/>
                <w:lang w:val="en-US" w:eastAsia="en-US" w:bidi="en-US"/>
              </w:rPr>
              <w:t xml:space="preserve">CO, </w:t>
            </w:r>
            <w:r>
              <w:rPr>
                <w:rStyle w:val="Bodytext210pt"/>
                <w:rFonts w:eastAsia="Arial Unicode MS"/>
                <w:sz w:val="18"/>
                <w:szCs w:val="18"/>
              </w:rPr>
              <w:t>CO</w:t>
            </w:r>
            <w:r>
              <w:rPr>
                <w:rStyle w:val="Bodytext285pt"/>
                <w:rFonts w:eastAsia="Arial Unicode MS"/>
                <w:sz w:val="18"/>
                <w:szCs w:val="18"/>
                <w:vertAlign w:val="subscript"/>
              </w:rPr>
              <w:t>2</w:t>
            </w:r>
            <w:r>
              <w:rPr>
                <w:rStyle w:val="Bodytext210pt"/>
                <w:rFonts w:eastAsia="Arial Unicode MS"/>
                <w:sz w:val="18"/>
                <w:szCs w:val="18"/>
              </w:rPr>
              <w:t>, SO</w:t>
            </w:r>
            <w:r>
              <w:rPr>
                <w:rStyle w:val="Bodytext285pt"/>
                <w:rFonts w:eastAsia="Arial Unicode MS"/>
                <w:sz w:val="18"/>
                <w:szCs w:val="18"/>
                <w:vertAlign w:val="subscript"/>
              </w:rPr>
              <w:t>x</w:t>
            </w:r>
            <w:r>
              <w:rPr>
                <w:rStyle w:val="Bodytext210pt"/>
                <w:rFonts w:eastAsia="Arial Unicode MS"/>
                <w:sz w:val="18"/>
                <w:szCs w:val="18"/>
              </w:rPr>
              <w:t xml:space="preserve">, </w:t>
            </w:r>
            <w:r>
              <w:rPr>
                <w:rStyle w:val="Bodytext210pt"/>
                <w:rFonts w:eastAsia="Arial Unicode MS"/>
                <w:sz w:val="18"/>
                <w:szCs w:val="18"/>
                <w:lang w:val="en-US" w:eastAsia="en-US" w:bidi="en-US"/>
              </w:rPr>
              <w:t>NO</w:t>
            </w:r>
            <w:r>
              <w:rPr>
                <w:rStyle w:val="Bodytext285pt"/>
                <w:rFonts w:eastAsia="Arial Unicode MS"/>
                <w:sz w:val="18"/>
                <w:szCs w:val="18"/>
                <w:vertAlign w:val="subscript"/>
                <w:lang w:val="en-US" w:eastAsia="en-US" w:bidi="en-US"/>
              </w:rPr>
              <w:t>x</w:t>
            </w:r>
            <w:r>
              <w:rPr>
                <w:rStyle w:val="Bodytext210pt"/>
                <w:rFonts w:eastAsia="Arial Unicode MS"/>
                <w:sz w:val="18"/>
                <w:szCs w:val="18"/>
                <w:lang w:val="en-US" w:eastAsia="en-US" w:bidi="en-US"/>
              </w:rPr>
              <w:t>, pulberi</w:t>
            </w:r>
          </w:p>
        </w:tc>
        <w:tc>
          <w:tcPr>
            <w:tcW w:w="22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18"/>
                <w:szCs w:val="18"/>
              </w:rPr>
              <w:t>Verificarea periodică a eficienţei arderii și a emisiilor</w:t>
            </w:r>
          </w:p>
        </w:tc>
        <w:tc>
          <w:tcPr>
            <w:tcW w:w="247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10pt"/>
                <w:rFonts w:eastAsia="Arial Unicode MS"/>
                <w:sz w:val="18"/>
                <w:szCs w:val="18"/>
              </w:rPr>
            </w:pPr>
            <w:r>
              <w:rPr>
                <w:rStyle w:val="Bodytext210pt"/>
                <w:rFonts w:eastAsia="Arial Unicode MS"/>
                <w:sz w:val="18"/>
                <w:szCs w:val="18"/>
              </w:rPr>
              <w:t xml:space="preserve">Coşul de evacuare al centralei </w:t>
            </w:r>
          </w:p>
          <w:p w:rsidR="00182185" w:rsidRDefault="00CD587F">
            <w:pPr>
              <w:pStyle w:val="NoSpacing"/>
            </w:pPr>
            <w:r>
              <w:rPr>
                <w:rStyle w:val="Bodytext210pt"/>
                <w:rFonts w:eastAsia="Arial Unicode MS"/>
                <w:sz w:val="18"/>
                <w:szCs w:val="18"/>
              </w:rPr>
              <w:t>de la sediul administrativ</w:t>
            </w:r>
          </w:p>
        </w:tc>
      </w:tr>
      <w:tr w:rsidR="00182185">
        <w:trPr>
          <w:trHeight w:hRule="exact" w:val="1148"/>
        </w:trPr>
        <w:tc>
          <w:tcPr>
            <w:tcW w:w="113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18"/>
                <w:szCs w:val="18"/>
              </w:rPr>
              <w:t>Depozitare</w:t>
            </w:r>
          </w:p>
          <w:p w:rsidR="00182185" w:rsidRDefault="00CD587F">
            <w:pPr>
              <w:pStyle w:val="NoSpacing"/>
            </w:pPr>
            <w:r>
              <w:rPr>
                <w:rStyle w:val="Bodytext210pt"/>
                <w:rFonts w:eastAsia="Arial Unicode MS"/>
                <w:sz w:val="18"/>
                <w:szCs w:val="18"/>
              </w:rPr>
              <w:t>dejecții</w:t>
            </w:r>
          </w:p>
        </w:tc>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18"/>
                <w:szCs w:val="18"/>
              </w:rPr>
              <w:t>Dejecţiile de pui,</w:t>
            </w:r>
          </w:p>
          <w:p w:rsidR="00182185" w:rsidRDefault="00CD587F">
            <w:pPr>
              <w:pStyle w:val="NoSpacing"/>
            </w:pPr>
            <w:r>
              <w:rPr>
                <w:rStyle w:val="Bodytext210pt"/>
                <w:rFonts w:eastAsia="Arial Unicode MS"/>
                <w:sz w:val="18"/>
                <w:szCs w:val="18"/>
              </w:rPr>
              <w:t>împreună cu aşternutul (coji de floarea soarelui sau paie)</w:t>
            </w:r>
          </w:p>
        </w:tc>
        <w:tc>
          <w:tcPr>
            <w:tcW w:w="141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18"/>
                <w:szCs w:val="18"/>
              </w:rPr>
              <w:t>NH</w:t>
            </w:r>
            <w:r>
              <w:rPr>
                <w:rStyle w:val="Bodytext210pt"/>
                <w:rFonts w:eastAsia="Arial Unicode MS"/>
                <w:sz w:val="18"/>
                <w:szCs w:val="18"/>
                <w:vertAlign w:val="subscript"/>
              </w:rPr>
              <w:t>3</w:t>
            </w:r>
            <w:r>
              <w:rPr>
                <w:rStyle w:val="Bodytext210pt"/>
                <w:rFonts w:eastAsia="Arial Unicode MS"/>
                <w:sz w:val="18"/>
                <w:szCs w:val="18"/>
              </w:rPr>
              <w:t>, substanţe odorizante</w:t>
            </w:r>
          </w:p>
        </w:tc>
        <w:tc>
          <w:tcPr>
            <w:tcW w:w="226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pPr>
            <w:r>
              <w:t>-</w:t>
            </w:r>
          </w:p>
        </w:tc>
        <w:tc>
          <w:tcPr>
            <w:tcW w:w="24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sz w:val="18"/>
                <w:szCs w:val="18"/>
              </w:rPr>
              <w:t>Plaforma de depozitare a dejecţiilor</w:t>
            </w:r>
          </w:p>
        </w:tc>
      </w:tr>
    </w:tbl>
    <w:p w:rsidR="00182185" w:rsidRDefault="00CD587F">
      <w:r>
        <w:tab/>
      </w:r>
    </w:p>
    <w:p w:rsidR="00182185" w:rsidRDefault="00CD587F">
      <w:r>
        <w:tab/>
      </w:r>
    </w:p>
    <w:p w:rsidR="00182185" w:rsidRDefault="00CD587F">
      <w:pPr>
        <w:pStyle w:val="Heading3"/>
      </w:pPr>
      <w:bookmarkStart w:id="196" w:name="_Toc478033590"/>
      <w:r>
        <w:t>4.9.2. Protecția muncii și sănătatea publică</w:t>
      </w:r>
      <w:bookmarkEnd w:id="196"/>
    </w:p>
    <w:p w:rsidR="00182185" w:rsidRDefault="00CD587F">
      <w:pPr>
        <w:ind w:firstLine="708"/>
      </w:pPr>
      <w:r>
        <w:t>Respectarea condițiilor de microclimat în halele de producție</w:t>
      </w:r>
    </w:p>
    <w:p w:rsidR="00182185" w:rsidRDefault="00182185"/>
    <w:p w:rsidR="00182185" w:rsidRDefault="00CD587F">
      <w:pPr>
        <w:pStyle w:val="Heading3"/>
      </w:pPr>
      <w:bookmarkStart w:id="197" w:name="_Toc478033591"/>
      <w:r>
        <w:t>4.9.3. Studii de referință</w:t>
      </w:r>
      <w:bookmarkEnd w:id="197"/>
    </w:p>
    <w:tbl>
      <w:tblPr>
        <w:tblStyle w:val="TableGrid"/>
        <w:tblW w:w="8234" w:type="dxa"/>
        <w:tblInd w:w="817" w:type="dxa"/>
        <w:tblLook w:val="04A0"/>
      </w:tblPr>
      <w:tblGrid>
        <w:gridCol w:w="4958"/>
        <w:gridCol w:w="3276"/>
      </w:tblGrid>
      <w:tr w:rsidR="00182185" w:rsidRPr="00837F8E">
        <w:tc>
          <w:tcPr>
            <w:tcW w:w="8233" w:type="dxa"/>
            <w:gridSpan w:val="2"/>
            <w:shd w:val="clear" w:color="auto" w:fill="auto"/>
            <w:tcMar>
              <w:left w:w="108" w:type="dxa"/>
            </w:tcMar>
          </w:tcPr>
          <w:p w:rsidR="00182185" w:rsidRPr="00837F8E" w:rsidRDefault="00CD587F">
            <w:pPr>
              <w:pStyle w:val="Tablecaption0"/>
              <w:shd w:val="clear" w:color="auto" w:fill="auto"/>
              <w:spacing w:line="240" w:lineRule="exact"/>
              <w:rPr>
                <w:sz w:val="22"/>
                <w:szCs w:val="22"/>
              </w:rPr>
            </w:pPr>
            <w:r w:rsidRPr="00837F8E">
              <w:rPr>
                <w:rFonts w:eastAsia="Arial Unicode MS"/>
                <w:sz w:val="22"/>
              </w:rPr>
              <w:t xml:space="preserve">Există studii care necesită a fi efectuate pentru a stabili cea mai adecvată metodă de încadrare în limitele de emisie stabilite în </w:t>
            </w:r>
            <w:r w:rsidRPr="00837F8E">
              <w:rPr>
                <w:rFonts w:eastAsia="Arial Unicode MS"/>
                <w:color w:val="000000" w:themeColor="text1"/>
                <w:sz w:val="22"/>
              </w:rPr>
              <w:t xml:space="preserve">Secțiunea 12 </w:t>
            </w:r>
            <w:r w:rsidRPr="00837F8E">
              <w:rPr>
                <w:rFonts w:eastAsia="Arial Unicode MS"/>
                <w:sz w:val="22"/>
              </w:rPr>
              <w:t>a acestui formular? Dacă da, enumerați-le și indicați data până la care vor fi finalizate.</w:t>
            </w:r>
          </w:p>
        </w:tc>
      </w:tr>
      <w:tr w:rsidR="00182185" w:rsidRPr="00837F8E">
        <w:tc>
          <w:tcPr>
            <w:tcW w:w="4957" w:type="dxa"/>
            <w:shd w:val="clear" w:color="auto" w:fill="auto"/>
            <w:tcMar>
              <w:left w:w="108" w:type="dxa"/>
            </w:tcMar>
          </w:tcPr>
          <w:p w:rsidR="00182185" w:rsidRPr="00837F8E" w:rsidRDefault="00CD587F">
            <w:pPr>
              <w:pStyle w:val="Tablecaption0"/>
              <w:shd w:val="clear" w:color="auto" w:fill="auto"/>
              <w:spacing w:line="240" w:lineRule="exact"/>
              <w:rPr>
                <w:b w:val="0"/>
                <w:sz w:val="22"/>
                <w:szCs w:val="22"/>
              </w:rPr>
            </w:pPr>
            <w:r w:rsidRPr="00837F8E">
              <w:rPr>
                <w:rFonts w:eastAsia="Arial Unicode MS"/>
                <w:b w:val="0"/>
                <w:sz w:val="22"/>
                <w:szCs w:val="22"/>
              </w:rPr>
              <w:t xml:space="preserve">Studiu  </w:t>
            </w:r>
          </w:p>
        </w:tc>
        <w:tc>
          <w:tcPr>
            <w:tcW w:w="3276" w:type="dxa"/>
            <w:shd w:val="clear" w:color="auto" w:fill="auto"/>
            <w:tcMar>
              <w:left w:w="108" w:type="dxa"/>
            </w:tcMar>
          </w:tcPr>
          <w:p w:rsidR="00182185" w:rsidRPr="00837F8E" w:rsidRDefault="00CD587F">
            <w:pPr>
              <w:pStyle w:val="Tablecaption0"/>
              <w:shd w:val="clear" w:color="auto" w:fill="auto"/>
              <w:spacing w:line="240" w:lineRule="exact"/>
              <w:rPr>
                <w:b w:val="0"/>
                <w:sz w:val="22"/>
                <w:szCs w:val="22"/>
              </w:rPr>
            </w:pPr>
            <w:r w:rsidRPr="00837F8E">
              <w:rPr>
                <w:rFonts w:eastAsia="Arial Unicode MS"/>
                <w:b w:val="0"/>
                <w:sz w:val="22"/>
                <w:szCs w:val="22"/>
              </w:rPr>
              <w:t>Data</w:t>
            </w:r>
          </w:p>
        </w:tc>
      </w:tr>
      <w:tr w:rsidR="00182185" w:rsidRPr="00837F8E">
        <w:tc>
          <w:tcPr>
            <w:tcW w:w="4957" w:type="dxa"/>
            <w:shd w:val="clear" w:color="auto" w:fill="auto"/>
            <w:tcMar>
              <w:left w:w="108" w:type="dxa"/>
            </w:tcMar>
          </w:tcPr>
          <w:p w:rsidR="00182185" w:rsidRPr="00837F8E" w:rsidRDefault="00CD587F">
            <w:pPr>
              <w:pStyle w:val="Tablecaption0"/>
              <w:shd w:val="clear" w:color="auto" w:fill="auto"/>
              <w:spacing w:line="240" w:lineRule="exact"/>
              <w:rPr>
                <w:b w:val="0"/>
                <w:sz w:val="22"/>
                <w:szCs w:val="22"/>
              </w:rPr>
            </w:pPr>
            <w:r w:rsidRPr="00837F8E">
              <w:rPr>
                <w:rFonts w:eastAsia="Arial Unicode MS"/>
                <w:b w:val="0"/>
                <w:sz w:val="22"/>
                <w:szCs w:val="22"/>
              </w:rPr>
              <w:t>Nu există studii</w:t>
            </w:r>
          </w:p>
        </w:tc>
        <w:tc>
          <w:tcPr>
            <w:tcW w:w="3276" w:type="dxa"/>
            <w:shd w:val="clear" w:color="auto" w:fill="auto"/>
            <w:tcMar>
              <w:left w:w="108" w:type="dxa"/>
            </w:tcMar>
          </w:tcPr>
          <w:p w:rsidR="00182185" w:rsidRPr="00837F8E" w:rsidRDefault="00CD587F">
            <w:pPr>
              <w:pStyle w:val="Tablecaption0"/>
              <w:shd w:val="clear" w:color="auto" w:fill="auto"/>
              <w:spacing w:line="240" w:lineRule="exact"/>
              <w:rPr>
                <w:b w:val="0"/>
                <w:sz w:val="22"/>
                <w:szCs w:val="22"/>
              </w:rPr>
            </w:pPr>
            <w:r w:rsidRPr="00837F8E">
              <w:rPr>
                <w:rFonts w:eastAsia="Arial Unicode MS"/>
                <w:b w:val="0"/>
                <w:sz w:val="22"/>
                <w:szCs w:val="22"/>
              </w:rPr>
              <w:t>-</w:t>
            </w:r>
          </w:p>
        </w:tc>
      </w:tr>
    </w:tbl>
    <w:p w:rsidR="00182185" w:rsidRDefault="00182185"/>
    <w:p w:rsidR="00182185" w:rsidRDefault="00182185"/>
    <w:p w:rsidR="00182185" w:rsidRDefault="00CD587F">
      <w:pPr>
        <w:pStyle w:val="Heading3"/>
      </w:pPr>
      <w:bookmarkStart w:id="198" w:name="_Toc478033592"/>
      <w:r>
        <w:t>4.9.4. COV</w:t>
      </w:r>
      <w:bookmarkEnd w:id="198"/>
    </w:p>
    <w:p w:rsidR="00182185" w:rsidRDefault="00CD587F">
      <w:pPr>
        <w:ind w:firstLine="708"/>
      </w:pPr>
      <w:r>
        <w:t>Nu este cazul.</w:t>
      </w:r>
    </w:p>
    <w:p w:rsidR="00182185" w:rsidRDefault="00182185"/>
    <w:p w:rsidR="00182185" w:rsidRDefault="00CD587F">
      <w:pPr>
        <w:pStyle w:val="Heading3"/>
      </w:pPr>
      <w:bookmarkStart w:id="199" w:name="_Toc478033593"/>
      <w:r>
        <w:t>4.9.5.Studii privind efectul (impactul) emisiilor de COV</w:t>
      </w:r>
      <w:bookmarkEnd w:id="199"/>
    </w:p>
    <w:tbl>
      <w:tblPr>
        <w:tblStyle w:val="TableGrid"/>
        <w:tblW w:w="8334" w:type="dxa"/>
        <w:tblInd w:w="817" w:type="dxa"/>
        <w:tblLook w:val="04A0"/>
      </w:tblPr>
      <w:tblGrid>
        <w:gridCol w:w="5057"/>
        <w:gridCol w:w="3277"/>
      </w:tblGrid>
      <w:tr w:rsidR="00182185" w:rsidRPr="005C0726">
        <w:tc>
          <w:tcPr>
            <w:tcW w:w="8333" w:type="dxa"/>
            <w:gridSpan w:val="2"/>
            <w:shd w:val="clear" w:color="auto" w:fill="auto"/>
            <w:tcMar>
              <w:left w:w="108" w:type="dxa"/>
            </w:tcMar>
          </w:tcPr>
          <w:p w:rsidR="00182185" w:rsidRPr="005C0726" w:rsidRDefault="00CD587F">
            <w:pPr>
              <w:pStyle w:val="Tablecaption0"/>
              <w:shd w:val="clear" w:color="auto" w:fill="auto"/>
              <w:spacing w:line="240" w:lineRule="exact"/>
              <w:rPr>
                <w:sz w:val="22"/>
                <w:szCs w:val="22"/>
              </w:rPr>
            </w:pPr>
            <w:r w:rsidRPr="005C0726">
              <w:rPr>
                <w:rFonts w:eastAsia="Arial Unicode MS"/>
                <w:sz w:val="22"/>
                <w:szCs w:val="22"/>
              </w:rPr>
              <w:t>Există studii pe termen mai lung care necesită a fi efectuate pentru a stabili ce se întâmplă în mediu și care este impactul materiilor prime utilizate? Dacă da, enumerați-le și indicați data până la care vor fi finalizate.</w:t>
            </w:r>
          </w:p>
        </w:tc>
      </w:tr>
      <w:tr w:rsidR="00182185" w:rsidRPr="005C0726">
        <w:tc>
          <w:tcPr>
            <w:tcW w:w="5056" w:type="dxa"/>
            <w:shd w:val="clear" w:color="auto" w:fill="auto"/>
            <w:tcMar>
              <w:left w:w="108" w:type="dxa"/>
            </w:tcMar>
          </w:tcPr>
          <w:p w:rsidR="00182185" w:rsidRPr="005C0726" w:rsidRDefault="00CD587F">
            <w:pPr>
              <w:pStyle w:val="Tablecaption0"/>
              <w:shd w:val="clear" w:color="auto" w:fill="auto"/>
              <w:spacing w:line="240" w:lineRule="exact"/>
              <w:rPr>
                <w:b w:val="0"/>
                <w:sz w:val="22"/>
                <w:szCs w:val="22"/>
              </w:rPr>
            </w:pPr>
            <w:r w:rsidRPr="005C0726">
              <w:rPr>
                <w:rFonts w:eastAsia="Arial Unicode MS"/>
                <w:b w:val="0"/>
                <w:sz w:val="22"/>
                <w:szCs w:val="22"/>
              </w:rPr>
              <w:t>Nu există studii</w:t>
            </w:r>
          </w:p>
        </w:tc>
        <w:tc>
          <w:tcPr>
            <w:tcW w:w="3277" w:type="dxa"/>
            <w:shd w:val="clear" w:color="auto" w:fill="auto"/>
            <w:tcMar>
              <w:left w:w="108" w:type="dxa"/>
            </w:tcMar>
          </w:tcPr>
          <w:p w:rsidR="00182185" w:rsidRPr="005C0726" w:rsidRDefault="00CD587F">
            <w:pPr>
              <w:pStyle w:val="Tablecaption0"/>
              <w:shd w:val="clear" w:color="auto" w:fill="auto"/>
              <w:spacing w:line="240" w:lineRule="exact"/>
              <w:rPr>
                <w:b w:val="0"/>
                <w:sz w:val="22"/>
                <w:szCs w:val="22"/>
              </w:rPr>
            </w:pPr>
            <w:r w:rsidRPr="005C0726">
              <w:rPr>
                <w:rFonts w:eastAsia="Arial Unicode MS"/>
                <w:b w:val="0"/>
                <w:sz w:val="22"/>
                <w:szCs w:val="22"/>
              </w:rPr>
              <w:t>-</w:t>
            </w:r>
          </w:p>
        </w:tc>
      </w:tr>
    </w:tbl>
    <w:p w:rsidR="00182185" w:rsidRDefault="00182185">
      <w:pPr>
        <w:rPr>
          <w:rFonts w:cs="Times New Roman"/>
          <w:szCs w:val="24"/>
        </w:rPr>
      </w:pPr>
    </w:p>
    <w:p w:rsidR="00182185" w:rsidRDefault="00182185">
      <w:pPr>
        <w:rPr>
          <w:rFonts w:cs="Times New Roman"/>
          <w:szCs w:val="24"/>
        </w:rPr>
      </w:pPr>
    </w:p>
    <w:p w:rsidR="00182185" w:rsidRDefault="00CD587F">
      <w:pPr>
        <w:pStyle w:val="Heading3"/>
      </w:pPr>
      <w:bookmarkStart w:id="200" w:name="_Toc478033594"/>
      <w:r>
        <w:t>4.9.6. Eliminarea penei de abur</w:t>
      </w:r>
      <w:bookmarkEnd w:id="200"/>
      <w:r>
        <w:t xml:space="preserve">  </w:t>
      </w:r>
    </w:p>
    <w:p w:rsidR="00182185" w:rsidRDefault="00CD587F">
      <w:pPr>
        <w:ind w:firstLine="708"/>
      </w:pPr>
      <w:r>
        <w:t>Nu este cazul, în incinta fermei nu este posibilă creearea penei de abur.</w:t>
      </w:r>
    </w:p>
    <w:p w:rsidR="00182185" w:rsidRDefault="00182185">
      <w:pPr>
        <w:pStyle w:val="NoSpacing"/>
        <w:rPr>
          <w:rFonts w:ascii="Times New Roman" w:eastAsiaTheme="minorEastAsia" w:hAnsi="Times New Roman" w:cstheme="minorBidi"/>
          <w:color w:val="00000A"/>
          <w:szCs w:val="22"/>
          <w:lang w:bidi="ar-SA"/>
        </w:rPr>
      </w:pPr>
    </w:p>
    <w:p w:rsidR="00182185" w:rsidRDefault="00182185">
      <w:pPr>
        <w:pStyle w:val="NoSpacing"/>
        <w:rPr>
          <w:rFonts w:ascii="Times New Roman" w:eastAsiaTheme="minorEastAsia" w:hAnsi="Times New Roman" w:cstheme="minorBidi"/>
          <w:color w:val="00000A"/>
          <w:szCs w:val="22"/>
          <w:lang w:bidi="ar-SA"/>
        </w:rPr>
      </w:pPr>
    </w:p>
    <w:p w:rsidR="00182185" w:rsidRDefault="00182185">
      <w:pPr>
        <w:pStyle w:val="NoSpacing"/>
        <w:rPr>
          <w:rFonts w:ascii="Times New Roman" w:eastAsiaTheme="minorEastAsia" w:hAnsi="Times New Roman" w:cstheme="minorBidi"/>
          <w:color w:val="00000A"/>
          <w:szCs w:val="22"/>
          <w:lang w:bidi="ar-SA"/>
        </w:rPr>
      </w:pPr>
    </w:p>
    <w:p w:rsidR="00182185" w:rsidRDefault="00182185">
      <w:pPr>
        <w:pStyle w:val="NoSpacing"/>
        <w:rPr>
          <w:rFonts w:ascii="Times New Roman" w:eastAsiaTheme="minorEastAsia" w:hAnsi="Times New Roman" w:cstheme="minorBidi"/>
          <w:color w:val="00000A"/>
          <w:szCs w:val="22"/>
          <w:lang w:bidi="ar-SA"/>
        </w:rPr>
      </w:pPr>
    </w:p>
    <w:p w:rsidR="00182185" w:rsidRDefault="00182185">
      <w:pPr>
        <w:pStyle w:val="NoSpacing"/>
        <w:rPr>
          <w:rFonts w:ascii="Times New Roman" w:eastAsiaTheme="minorEastAsia" w:hAnsi="Times New Roman" w:cstheme="minorBidi"/>
          <w:color w:val="00000A"/>
          <w:szCs w:val="22"/>
          <w:lang w:bidi="ar-SA"/>
        </w:rPr>
      </w:pPr>
    </w:p>
    <w:p w:rsidR="00182185" w:rsidRDefault="00182185">
      <w:pPr>
        <w:pStyle w:val="NoSpacing"/>
        <w:rPr>
          <w:rFonts w:ascii="Times New Roman" w:eastAsiaTheme="minorEastAsia" w:hAnsi="Times New Roman" w:cstheme="minorBidi"/>
          <w:color w:val="00000A"/>
          <w:szCs w:val="22"/>
          <w:lang w:bidi="ar-SA"/>
        </w:rPr>
      </w:pPr>
    </w:p>
    <w:p w:rsidR="00182185" w:rsidRDefault="00CD587F">
      <w:pPr>
        <w:spacing w:after="200" w:line="276" w:lineRule="auto"/>
        <w:jc w:val="left"/>
      </w:pPr>
      <w:r>
        <w:br w:type="page"/>
      </w:r>
    </w:p>
    <w:p w:rsidR="00182185" w:rsidRDefault="00CD587F">
      <w:pPr>
        <w:pStyle w:val="Heading2"/>
      </w:pPr>
      <w:bookmarkStart w:id="201" w:name="_Toc478033595"/>
      <w:r>
        <w:rPr>
          <w:rStyle w:val="TablecaptionExact"/>
          <w:rFonts w:eastAsiaTheme="majorEastAsia" w:cstheme="majorBidi"/>
          <w:b/>
          <w:bCs/>
          <w:sz w:val="26"/>
        </w:rPr>
        <w:t>4.10. Minimizarea emisiilor fugitive în aer</w:t>
      </w:r>
      <w:bookmarkEnd w:id="201"/>
    </w:p>
    <w:tbl>
      <w:tblPr>
        <w:tblW w:w="9239" w:type="dxa"/>
        <w:jc w:val="center"/>
        <w:tblBorders>
          <w:top w:val="single" w:sz="4" w:space="0" w:color="00000A"/>
          <w:left w:val="single" w:sz="4" w:space="0" w:color="00000A"/>
        </w:tblBorders>
        <w:tblCellMar>
          <w:left w:w="5" w:type="dxa"/>
          <w:right w:w="10" w:type="dxa"/>
        </w:tblCellMar>
        <w:tblLook w:val="04A0"/>
      </w:tblPr>
      <w:tblGrid>
        <w:gridCol w:w="3771"/>
        <w:gridCol w:w="1187"/>
        <w:gridCol w:w="2122"/>
        <w:gridCol w:w="2159"/>
      </w:tblGrid>
      <w:tr w:rsidR="00182185">
        <w:trPr>
          <w:trHeight w:hRule="exact" w:val="1071"/>
          <w:jc w:val="center"/>
        </w:trPr>
        <w:tc>
          <w:tcPr>
            <w:tcW w:w="377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95ptBold"/>
                <w:rFonts w:eastAsia="Arial Unicode MS"/>
                <w:sz w:val="22"/>
                <w:szCs w:val="22"/>
              </w:rPr>
              <w:t>Sursa</w:t>
            </w:r>
          </w:p>
        </w:tc>
        <w:tc>
          <w:tcPr>
            <w:tcW w:w="11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Style w:val="Bodytext295ptBold"/>
                <w:rFonts w:eastAsia="Arial Unicode MS"/>
                <w:sz w:val="22"/>
                <w:szCs w:val="22"/>
              </w:rPr>
              <w:t>Poluanţi</w:t>
            </w:r>
          </w:p>
        </w:tc>
        <w:tc>
          <w:tcPr>
            <w:tcW w:w="21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Masa/unitatea de timp unde este cunoscută</w:t>
            </w:r>
          </w:p>
        </w:tc>
        <w:tc>
          <w:tcPr>
            <w:tcW w:w="215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 estimat din evacuările totale ale poluantului respectiv din instalaţie</w:t>
            </w:r>
          </w:p>
        </w:tc>
      </w:tr>
      <w:tr w:rsidR="00182185">
        <w:trPr>
          <w:trHeight w:hRule="exact" w:val="871"/>
          <w:jc w:val="center"/>
        </w:trPr>
        <w:tc>
          <w:tcPr>
            <w:tcW w:w="377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sz w:val="20"/>
                <w:szCs w:val="20"/>
              </w:rPr>
            </w:pPr>
            <w:r>
              <w:rPr>
                <w:rStyle w:val="Bodytext295ptBold"/>
                <w:rFonts w:eastAsia="Arial Unicode MS"/>
                <w:b w:val="0"/>
                <w:sz w:val="20"/>
                <w:szCs w:val="20"/>
              </w:rPr>
              <w:t xml:space="preserve">Rezervoare deschise </w:t>
            </w:r>
            <w:r>
              <w:rPr>
                <w:rStyle w:val="Bodytext295ptBold"/>
                <w:rFonts w:eastAsia="Arial Unicode MS"/>
                <w:sz w:val="20"/>
                <w:szCs w:val="20"/>
              </w:rPr>
              <w:t>(</w:t>
            </w:r>
            <w:r>
              <w:rPr>
                <w:rStyle w:val="Bodytext210pt"/>
                <w:rFonts w:eastAsia="Arial Unicode MS"/>
              </w:rPr>
              <w:t>de ex. staţia de epurare a apelor uzate, instalaţie de tratare/acoperire a suprafeţelor);</w:t>
            </w:r>
          </w:p>
        </w:tc>
        <w:tc>
          <w:tcPr>
            <w:tcW w:w="11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21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215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r>
      <w:tr w:rsidR="00182185">
        <w:trPr>
          <w:trHeight w:hRule="exact" w:val="1382"/>
          <w:jc w:val="center"/>
        </w:trPr>
        <w:tc>
          <w:tcPr>
            <w:tcW w:w="377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b w:val="0"/>
                <w:sz w:val="20"/>
                <w:szCs w:val="20"/>
              </w:rPr>
              <w:t xml:space="preserve">Zone de depozitare </w:t>
            </w:r>
            <w:r>
              <w:rPr>
                <w:rStyle w:val="Bodytext210pt"/>
                <w:rFonts w:eastAsia="Arial Unicode MS"/>
              </w:rPr>
              <w:t>(</w:t>
            </w:r>
            <w:r>
              <w:rPr>
                <w:rStyle w:val="Bodytext295ptBold"/>
                <w:rFonts w:eastAsia="Arial Unicode MS"/>
                <w:b w:val="0"/>
                <w:sz w:val="20"/>
                <w:szCs w:val="20"/>
              </w:rPr>
              <w:t>de ex. platforma de dejecţi</w:t>
            </w:r>
            <w:r>
              <w:rPr>
                <w:rStyle w:val="Bodytext210pt"/>
                <w:rFonts w:eastAsia="Arial Unicode MS"/>
              </w:rPr>
              <w:t>i, containere, halda, lagune etc.);</w:t>
            </w:r>
          </w:p>
        </w:tc>
        <w:tc>
          <w:tcPr>
            <w:tcW w:w="1187" w:type="dxa"/>
            <w:tcBorders>
              <w:top w:val="single" w:sz="4" w:space="0" w:color="00000A"/>
              <w:left w:val="single" w:sz="4" w:space="0" w:color="00000A"/>
            </w:tcBorders>
            <w:shd w:val="clear" w:color="auto" w:fill="FFFFFF"/>
            <w:tcMar>
              <w:left w:w="5" w:type="dxa"/>
            </w:tcMar>
            <w:vAlign w:val="center"/>
          </w:tcPr>
          <w:p w:rsidR="00182185" w:rsidRPr="005C0726" w:rsidRDefault="00CD587F">
            <w:pPr>
              <w:pStyle w:val="NoSpacing"/>
              <w:rPr>
                <w:rFonts w:ascii="Times New Roman" w:hAnsi="Times New Roman" w:cs="Times New Roman"/>
                <w:color w:val="auto"/>
                <w:sz w:val="20"/>
                <w:szCs w:val="20"/>
              </w:rPr>
            </w:pPr>
            <w:r w:rsidRPr="005C0726">
              <w:rPr>
                <w:rStyle w:val="Bodytext210ptSmallCaps"/>
                <w:rFonts w:eastAsia="Arial Unicode MS"/>
                <w:color w:val="auto"/>
              </w:rPr>
              <w:t>nh</w:t>
            </w:r>
            <w:r w:rsidRPr="005C0726">
              <w:rPr>
                <w:rStyle w:val="Bodytext210ptSmallCaps"/>
                <w:rFonts w:eastAsia="Arial Unicode MS"/>
                <w:color w:val="auto"/>
                <w:vertAlign w:val="subscript"/>
              </w:rPr>
              <w:t>3</w:t>
            </w:r>
            <w:r w:rsidRPr="005C0726">
              <w:rPr>
                <w:rStyle w:val="Bodytext210ptSmallCaps"/>
                <w:rFonts w:eastAsia="Arial Unicode MS"/>
                <w:color w:val="auto"/>
              </w:rPr>
              <w:t>, nmvoc</w:t>
            </w:r>
          </w:p>
        </w:tc>
        <w:tc>
          <w:tcPr>
            <w:tcW w:w="21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Dejecțiile solide sunt stocate pe o perioada de 4 luni pe platforma betonată acoperită de 231,5 m</w:t>
            </w:r>
            <w:r>
              <w:rPr>
                <w:rStyle w:val="Bodytext210pt"/>
                <w:rFonts w:eastAsia="Arial Unicode MS"/>
                <w:vertAlign w:val="superscript"/>
              </w:rPr>
              <w:t>2</w:t>
            </w:r>
          </w:p>
        </w:tc>
        <w:tc>
          <w:tcPr>
            <w:tcW w:w="215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4%</w:t>
            </w:r>
          </w:p>
        </w:tc>
      </w:tr>
      <w:tr w:rsidR="00182185">
        <w:trPr>
          <w:trHeight w:hRule="exact" w:val="597"/>
          <w:jc w:val="center"/>
        </w:trPr>
        <w:tc>
          <w:tcPr>
            <w:tcW w:w="377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sz w:val="20"/>
                <w:szCs w:val="20"/>
              </w:rPr>
            </w:pPr>
            <w:r>
              <w:rPr>
                <w:rStyle w:val="Bodytext295ptBold"/>
                <w:rFonts w:eastAsia="Arial Unicode MS"/>
                <w:b w:val="0"/>
                <w:sz w:val="20"/>
                <w:szCs w:val="20"/>
              </w:rPr>
              <w:t>Manipularea dejecţiilor uscate</w:t>
            </w:r>
          </w:p>
        </w:tc>
        <w:tc>
          <w:tcPr>
            <w:tcW w:w="1187" w:type="dxa"/>
            <w:tcBorders>
              <w:top w:val="single" w:sz="4" w:space="0" w:color="00000A"/>
              <w:left w:val="single" w:sz="4" w:space="0" w:color="00000A"/>
            </w:tcBorders>
            <w:shd w:val="clear" w:color="auto" w:fill="FFFFFF"/>
            <w:tcMar>
              <w:left w:w="5" w:type="dxa"/>
            </w:tcMar>
            <w:vAlign w:val="center"/>
          </w:tcPr>
          <w:p w:rsidR="00182185" w:rsidRPr="005C0726" w:rsidRDefault="00CD587F">
            <w:pPr>
              <w:pStyle w:val="NoSpacing"/>
              <w:rPr>
                <w:rFonts w:ascii="Times New Roman" w:hAnsi="Times New Roman" w:cs="Times New Roman"/>
                <w:color w:val="auto"/>
                <w:sz w:val="20"/>
                <w:szCs w:val="20"/>
              </w:rPr>
            </w:pPr>
            <w:r w:rsidRPr="005C0726">
              <w:rPr>
                <w:rStyle w:val="Bodytext210pt"/>
                <w:rFonts w:eastAsia="Arial Unicode MS"/>
                <w:color w:val="auto"/>
              </w:rPr>
              <w:t>Pulberi, miros</w:t>
            </w:r>
          </w:p>
        </w:tc>
        <w:tc>
          <w:tcPr>
            <w:tcW w:w="2122"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215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18%</w:t>
            </w:r>
          </w:p>
        </w:tc>
      </w:tr>
      <w:tr w:rsidR="00182185">
        <w:trPr>
          <w:trHeight w:hRule="exact" w:val="648"/>
          <w:jc w:val="center"/>
        </w:trPr>
        <w:tc>
          <w:tcPr>
            <w:tcW w:w="377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Transferarea materialelor dintr-un recipient în altul (de ex. reactoare, silozuri; cisterne)</w:t>
            </w:r>
          </w:p>
        </w:tc>
        <w:tc>
          <w:tcPr>
            <w:tcW w:w="11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21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215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r>
      <w:tr w:rsidR="00182185">
        <w:trPr>
          <w:trHeight w:hRule="exact" w:val="384"/>
          <w:jc w:val="center"/>
        </w:trPr>
        <w:tc>
          <w:tcPr>
            <w:tcW w:w="377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Sisteme de transport, de ex benzi transportoare</w:t>
            </w:r>
          </w:p>
        </w:tc>
        <w:tc>
          <w:tcPr>
            <w:tcW w:w="11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21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215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r>
      <w:tr w:rsidR="00182185">
        <w:trPr>
          <w:trHeight w:hRule="exact" w:val="917"/>
          <w:jc w:val="center"/>
        </w:trPr>
        <w:tc>
          <w:tcPr>
            <w:tcW w:w="377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Sisteme de conducte şi canale (de ex. pompe, valve, flanşe, bazine de decantare, drenuri, guri de vizitare etc.)</w:t>
            </w:r>
          </w:p>
        </w:tc>
        <w:tc>
          <w:tcPr>
            <w:tcW w:w="11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21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215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r>
      <w:tr w:rsidR="00182185">
        <w:trPr>
          <w:trHeight w:hRule="exact" w:val="384"/>
          <w:jc w:val="center"/>
        </w:trPr>
        <w:tc>
          <w:tcPr>
            <w:tcW w:w="377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Deficienţe de etanşare/etanşare slabă</w:t>
            </w:r>
          </w:p>
        </w:tc>
        <w:tc>
          <w:tcPr>
            <w:tcW w:w="11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21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215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r>
      <w:tr w:rsidR="00182185">
        <w:trPr>
          <w:trHeight w:hRule="exact" w:val="1176"/>
          <w:jc w:val="center"/>
        </w:trPr>
        <w:tc>
          <w:tcPr>
            <w:tcW w:w="377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Posibiltatea de by-pass-are a echipamentului de depoluare (în aer sau în apă); posibilitatea ca emisiile să evite echipamentul de depoluare a aerului sau a staţiei de epurare a apelor</w:t>
            </w:r>
          </w:p>
        </w:tc>
        <w:tc>
          <w:tcPr>
            <w:tcW w:w="118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212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215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r>
      <w:tr w:rsidR="00182185">
        <w:trPr>
          <w:trHeight w:hRule="exact" w:val="936"/>
          <w:jc w:val="center"/>
        </w:trPr>
        <w:tc>
          <w:tcPr>
            <w:tcW w:w="377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bookmarkStart w:id="202" w:name="bookmark112"/>
            <w:bookmarkEnd w:id="202"/>
            <w:r>
              <w:rPr>
                <w:rStyle w:val="Bodytext210pt"/>
                <w:rFonts w:eastAsia="Arial Unicode MS"/>
              </w:rPr>
              <w:t>Pierderi accidentale ale conţinutului instalaţiilor sau echipamentelor în caz de avarie - ex. înfundarea unor conducte de canalizare</w:t>
            </w:r>
          </w:p>
        </w:tc>
        <w:tc>
          <w:tcPr>
            <w:tcW w:w="118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212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21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r>
    </w:tbl>
    <w:p w:rsidR="00182185" w:rsidRDefault="00182185">
      <w:pPr>
        <w:rPr>
          <w:rFonts w:cs="Times New Roman"/>
          <w:szCs w:val="24"/>
        </w:rPr>
      </w:pPr>
    </w:p>
    <w:p w:rsidR="00182185" w:rsidRDefault="00182185">
      <w:pPr>
        <w:rPr>
          <w:rFonts w:cs="Times New Roman"/>
          <w:szCs w:val="24"/>
        </w:rPr>
      </w:pPr>
    </w:p>
    <w:p w:rsidR="00182185" w:rsidRDefault="00CD587F">
      <w:pPr>
        <w:pStyle w:val="Heading3"/>
      </w:pPr>
      <w:bookmarkStart w:id="203" w:name="_Toc478033596"/>
      <w:r>
        <w:t>4.10.1. Studii necesare</w:t>
      </w:r>
      <w:bookmarkEnd w:id="203"/>
    </w:p>
    <w:tbl>
      <w:tblPr>
        <w:tblStyle w:val="TableGrid"/>
        <w:tblW w:w="9043" w:type="dxa"/>
        <w:tblInd w:w="811" w:type="dxa"/>
        <w:tblLook w:val="04A0"/>
      </w:tblPr>
      <w:tblGrid>
        <w:gridCol w:w="5765"/>
        <w:gridCol w:w="3278"/>
      </w:tblGrid>
      <w:tr w:rsidR="00182185">
        <w:tc>
          <w:tcPr>
            <w:tcW w:w="9042" w:type="dxa"/>
            <w:gridSpan w:val="2"/>
            <w:shd w:val="clear" w:color="auto" w:fill="auto"/>
            <w:tcMar>
              <w:left w:w="108" w:type="dxa"/>
            </w:tcMar>
          </w:tcPr>
          <w:p w:rsidR="00182185" w:rsidRDefault="00CD587F">
            <w:pPr>
              <w:pStyle w:val="NoSpacing"/>
              <w:rPr>
                <w:rFonts w:ascii="Times New Roman" w:hAnsi="Times New Roman" w:cs="Times New Roman"/>
                <w:b/>
                <w:sz w:val="22"/>
                <w:szCs w:val="22"/>
              </w:rPr>
            </w:pPr>
            <w:r>
              <w:rPr>
                <w:rFonts w:ascii="Times New Roman" w:hAnsi="Times New Roman" w:cs="Times New Roman"/>
                <w:b/>
                <w:sz w:val="22"/>
                <w:szCs w:val="22"/>
              </w:rPr>
              <w:t>Sunt necesare studii suplimentare pentru stabilirea celei mai adecvate metode de reducere a emisiilor fugitive? Dacă da, enumeraţi-le şi indicaţi data până la care vor fi finalizate pe durata acoperită de planul de măsuri obligatorii.</w:t>
            </w:r>
          </w:p>
        </w:tc>
      </w:tr>
      <w:tr w:rsidR="00182185">
        <w:tc>
          <w:tcPr>
            <w:tcW w:w="5764" w:type="dxa"/>
            <w:shd w:val="clear" w:color="auto" w:fill="auto"/>
            <w:tcMar>
              <w:left w:w="108" w:type="dxa"/>
            </w:tcMar>
          </w:tcPr>
          <w:p w:rsidR="00182185" w:rsidRDefault="00CD587F">
            <w:pPr>
              <w:pStyle w:val="Tablecaption0"/>
              <w:shd w:val="clear" w:color="auto" w:fill="auto"/>
              <w:spacing w:line="240" w:lineRule="exact"/>
              <w:rPr>
                <w:b w:val="0"/>
                <w:sz w:val="22"/>
                <w:szCs w:val="22"/>
              </w:rPr>
            </w:pPr>
            <w:r>
              <w:rPr>
                <w:rFonts w:ascii="Arial Unicode MS" w:eastAsia="Arial Unicode MS" w:hAnsi="Arial Unicode MS" w:cs="Arial Unicode MS"/>
                <w:b w:val="0"/>
                <w:sz w:val="22"/>
                <w:szCs w:val="22"/>
              </w:rPr>
              <w:t xml:space="preserve">Studiu  </w:t>
            </w:r>
          </w:p>
        </w:tc>
        <w:tc>
          <w:tcPr>
            <w:tcW w:w="3278" w:type="dxa"/>
            <w:shd w:val="clear" w:color="auto" w:fill="auto"/>
            <w:tcMar>
              <w:left w:w="108" w:type="dxa"/>
            </w:tcMar>
          </w:tcPr>
          <w:p w:rsidR="00182185" w:rsidRDefault="00CD587F">
            <w:pPr>
              <w:pStyle w:val="Tablecaption0"/>
              <w:shd w:val="clear" w:color="auto" w:fill="auto"/>
              <w:spacing w:line="240" w:lineRule="exact"/>
              <w:rPr>
                <w:b w:val="0"/>
                <w:sz w:val="22"/>
                <w:szCs w:val="22"/>
              </w:rPr>
            </w:pPr>
            <w:r>
              <w:rPr>
                <w:rFonts w:ascii="Arial Unicode MS" w:eastAsia="Arial Unicode MS" w:hAnsi="Arial Unicode MS" w:cs="Arial Unicode MS"/>
                <w:b w:val="0"/>
                <w:sz w:val="22"/>
                <w:szCs w:val="22"/>
              </w:rPr>
              <w:t>Data</w:t>
            </w:r>
          </w:p>
        </w:tc>
      </w:tr>
      <w:tr w:rsidR="00182185">
        <w:tc>
          <w:tcPr>
            <w:tcW w:w="5764" w:type="dxa"/>
            <w:shd w:val="clear" w:color="auto" w:fill="auto"/>
            <w:tcMar>
              <w:left w:w="108" w:type="dxa"/>
            </w:tcMar>
          </w:tcPr>
          <w:p w:rsidR="00182185" w:rsidRDefault="00CD587F">
            <w:pPr>
              <w:pStyle w:val="Tablecaption0"/>
              <w:shd w:val="clear" w:color="auto" w:fill="auto"/>
              <w:spacing w:line="240" w:lineRule="exact"/>
              <w:rPr>
                <w:b w:val="0"/>
                <w:sz w:val="22"/>
                <w:szCs w:val="22"/>
              </w:rPr>
            </w:pPr>
            <w:r>
              <w:rPr>
                <w:rFonts w:ascii="Arial Unicode MS" w:eastAsia="Arial Unicode MS" w:hAnsi="Arial Unicode MS" w:cs="Arial Unicode MS"/>
                <w:b w:val="0"/>
                <w:sz w:val="22"/>
                <w:szCs w:val="22"/>
              </w:rPr>
              <w:t>Nu este cazul</w:t>
            </w:r>
          </w:p>
        </w:tc>
        <w:tc>
          <w:tcPr>
            <w:tcW w:w="3278" w:type="dxa"/>
            <w:shd w:val="clear" w:color="auto" w:fill="auto"/>
            <w:tcMar>
              <w:left w:w="108" w:type="dxa"/>
            </w:tcMar>
          </w:tcPr>
          <w:p w:rsidR="00182185" w:rsidRDefault="00CD587F">
            <w:pPr>
              <w:pStyle w:val="Tablecaption0"/>
              <w:shd w:val="clear" w:color="auto" w:fill="auto"/>
              <w:spacing w:line="240" w:lineRule="exact"/>
              <w:rPr>
                <w:b w:val="0"/>
                <w:sz w:val="22"/>
                <w:szCs w:val="22"/>
              </w:rPr>
            </w:pPr>
            <w:r>
              <w:rPr>
                <w:rFonts w:ascii="Arial Unicode MS" w:eastAsia="Arial Unicode MS" w:hAnsi="Arial Unicode MS" w:cs="Arial Unicode MS"/>
                <w:b w:val="0"/>
                <w:sz w:val="22"/>
                <w:szCs w:val="22"/>
              </w:rPr>
              <w:t>-</w:t>
            </w:r>
          </w:p>
        </w:tc>
      </w:tr>
    </w:tbl>
    <w:p w:rsidR="00182185" w:rsidRDefault="00182185">
      <w:pPr>
        <w:rPr>
          <w:rFonts w:cs="Times New Roman"/>
          <w:szCs w:val="24"/>
        </w:rPr>
      </w:pPr>
    </w:p>
    <w:p w:rsidR="00182185" w:rsidRDefault="00182185">
      <w:pPr>
        <w:rPr>
          <w:rFonts w:cs="Times New Roman"/>
          <w:szCs w:val="24"/>
        </w:rPr>
      </w:pPr>
    </w:p>
    <w:p w:rsidR="00182185" w:rsidRDefault="00CD587F">
      <w:pPr>
        <w:pStyle w:val="Heading3"/>
      </w:pPr>
      <w:bookmarkStart w:id="204" w:name="bookmark114"/>
      <w:bookmarkStart w:id="205" w:name="_Toc478033597"/>
      <w:bookmarkEnd w:id="204"/>
      <w:r>
        <w:t>4.10.2. Pulberi şi fum</w:t>
      </w:r>
      <w:bookmarkEnd w:id="205"/>
    </w:p>
    <w:p w:rsidR="00182185" w:rsidRDefault="00CD587F">
      <w:pPr>
        <w:pStyle w:val="NoSpacing"/>
        <w:ind w:firstLine="709"/>
        <w:jc w:val="both"/>
        <w:rPr>
          <w:rFonts w:ascii="Times New Roman" w:hAnsi="Times New Roman" w:cs="Times New Roman"/>
          <w:i/>
        </w:rPr>
      </w:pPr>
      <w:r>
        <w:rPr>
          <w:rFonts w:ascii="Times New Roman" w:hAnsi="Times New Roman" w:cs="Times New Roman"/>
          <w:i/>
        </w:rPr>
        <w:t>Acoperirea rezervoarelor și remorcilor.</w:t>
      </w:r>
    </w:p>
    <w:p w:rsidR="00182185" w:rsidRDefault="00CD587F">
      <w:pPr>
        <w:pStyle w:val="NoSpacing"/>
        <w:ind w:firstLine="709"/>
        <w:jc w:val="both"/>
        <w:rPr>
          <w:rFonts w:ascii="Times New Roman" w:hAnsi="Times New Roman" w:cs="Times New Roman"/>
        </w:rPr>
      </w:pPr>
      <w:r>
        <w:rPr>
          <w:rFonts w:ascii="Times New Roman" w:hAnsi="Times New Roman" w:cs="Times New Roman"/>
        </w:rPr>
        <w:t>- transportul cerealelor prin sisteme acoperite.</w:t>
      </w:r>
    </w:p>
    <w:p w:rsidR="00182185" w:rsidRDefault="00CD587F">
      <w:pPr>
        <w:pStyle w:val="NoSpacing"/>
        <w:ind w:left="708" w:firstLine="1"/>
        <w:jc w:val="both"/>
        <w:rPr>
          <w:rFonts w:ascii="Times New Roman" w:hAnsi="Times New Roman" w:cs="Times New Roman"/>
          <w:i/>
        </w:rPr>
      </w:pPr>
      <w:r>
        <w:rPr>
          <w:rFonts w:ascii="Times New Roman" w:hAnsi="Times New Roman" w:cs="Times New Roman"/>
          <w:i/>
        </w:rPr>
        <w:t>Curăţarea roţilor autovehiculelor şi curăţarea drumurilor (evită transferul poluării în apă şi împrăştierea de către vânt)</w:t>
      </w:r>
    </w:p>
    <w:p w:rsidR="00182185" w:rsidRDefault="00CD587F">
      <w:pPr>
        <w:pStyle w:val="NoSpacing"/>
        <w:ind w:firstLine="709"/>
        <w:jc w:val="both"/>
        <w:rPr>
          <w:rFonts w:ascii="Times New Roman" w:hAnsi="Times New Roman" w:cs="Times New Roman"/>
        </w:rPr>
      </w:pPr>
      <w:r>
        <w:rPr>
          <w:rFonts w:ascii="Times New Roman" w:hAnsi="Times New Roman" w:cs="Times New Roman"/>
        </w:rPr>
        <w:t>- se realizează</w:t>
      </w:r>
    </w:p>
    <w:p w:rsidR="00182185" w:rsidRDefault="00CD587F">
      <w:pPr>
        <w:pStyle w:val="NoSpacing"/>
        <w:ind w:firstLine="709"/>
        <w:jc w:val="both"/>
        <w:rPr>
          <w:rFonts w:ascii="Times New Roman" w:hAnsi="Times New Roman" w:cs="Times New Roman"/>
          <w:i/>
        </w:rPr>
      </w:pPr>
      <w:r>
        <w:rPr>
          <w:rFonts w:ascii="Times New Roman" w:hAnsi="Times New Roman" w:cs="Times New Roman"/>
          <w:i/>
        </w:rPr>
        <w:t xml:space="preserve">Benzi transportoare închise, transport pneumatic (notaţi necesităţile energetice mai mari), </w:t>
      </w:r>
      <w:r>
        <w:rPr>
          <w:rFonts w:ascii="Times New Roman" w:hAnsi="Times New Roman" w:cs="Times New Roman"/>
          <w:i/>
        </w:rPr>
        <w:tab/>
        <w:t>minimizarea pierderilor.</w:t>
      </w:r>
    </w:p>
    <w:p w:rsidR="00182185" w:rsidRDefault="00CD587F">
      <w:pPr>
        <w:pStyle w:val="NoSpacing"/>
        <w:ind w:firstLine="709"/>
        <w:jc w:val="both"/>
        <w:rPr>
          <w:rFonts w:ascii="Times New Roman" w:hAnsi="Times New Roman" w:cs="Times New Roman"/>
        </w:rPr>
      </w:pPr>
      <w:r>
        <w:rPr>
          <w:rFonts w:ascii="Times New Roman" w:hAnsi="Times New Roman" w:cs="Times New Roman"/>
        </w:rPr>
        <w:t>- transport pneumatic la încărcarea buncărelor pentru hrană</w:t>
      </w:r>
    </w:p>
    <w:p w:rsidR="00182185" w:rsidRDefault="00CD587F">
      <w:pPr>
        <w:pStyle w:val="NoSpacing"/>
        <w:ind w:firstLine="709"/>
        <w:jc w:val="both"/>
        <w:rPr>
          <w:rFonts w:ascii="Times New Roman" w:hAnsi="Times New Roman" w:cs="Times New Roman"/>
          <w:i/>
        </w:rPr>
      </w:pPr>
      <w:r>
        <w:rPr>
          <w:rFonts w:ascii="Times New Roman" w:hAnsi="Times New Roman" w:cs="Times New Roman"/>
          <w:i/>
        </w:rPr>
        <w:t>Curăţenie sistematică</w:t>
      </w:r>
    </w:p>
    <w:p w:rsidR="00182185" w:rsidRDefault="00CD587F">
      <w:pPr>
        <w:pStyle w:val="NoSpacing"/>
        <w:ind w:firstLine="709"/>
        <w:jc w:val="both"/>
        <w:rPr>
          <w:rFonts w:ascii="Times New Roman" w:hAnsi="Times New Roman" w:cs="Times New Roman"/>
        </w:rPr>
      </w:pPr>
      <w:r>
        <w:rPr>
          <w:rFonts w:ascii="Times New Roman" w:hAnsi="Times New Roman" w:cs="Times New Roman"/>
        </w:rPr>
        <w:t xml:space="preserve">- periodic şi de câte ori este necesar se curăţă căile de acces. Se face igienizarea suprafeţelor </w:t>
      </w:r>
      <w:r>
        <w:rPr>
          <w:rFonts w:ascii="Times New Roman" w:hAnsi="Times New Roman" w:cs="Times New Roman"/>
        </w:rPr>
        <w:tab/>
        <w:t>exterioare cu ocazia vidului sanitar.</w:t>
      </w:r>
    </w:p>
    <w:p w:rsidR="00182185" w:rsidRDefault="00CD587F">
      <w:pPr>
        <w:pStyle w:val="NoSpacing"/>
        <w:rPr>
          <w:rFonts w:ascii="Times New Roman" w:hAnsi="Times New Roman" w:cs="Times New Roman"/>
          <w:b/>
          <w:i/>
        </w:rPr>
      </w:pPr>
      <w:bookmarkStart w:id="206" w:name="bookmark115"/>
      <w:r>
        <w:rPr>
          <w:rFonts w:ascii="Times New Roman" w:hAnsi="Times New Roman" w:cs="Times New Roman"/>
          <w:i/>
        </w:rPr>
        <w:tab/>
        <w:t>Captarea adecvată a gazelor rezultate din proces.</w:t>
      </w:r>
    </w:p>
    <w:p w:rsidR="00182185" w:rsidRDefault="00CD587F">
      <w:pPr>
        <w:pStyle w:val="NoSpacing"/>
        <w:rPr>
          <w:rFonts w:ascii="Times New Roman" w:hAnsi="Times New Roman" w:cs="Times New Roman"/>
          <w:b/>
        </w:rPr>
      </w:pPr>
      <w:r>
        <w:rPr>
          <w:rFonts w:ascii="Times New Roman" w:hAnsi="Times New Roman" w:cs="Times New Roman"/>
        </w:rPr>
        <w:tab/>
        <w:t>- prin sistemul de ventilaţie al halelor</w:t>
      </w:r>
      <w:bookmarkEnd w:id="206"/>
      <w:r>
        <w:rPr>
          <w:rFonts w:ascii="Times New Roman" w:hAnsi="Times New Roman" w:cs="Times New Roman"/>
        </w:rPr>
        <w:t>.</w:t>
      </w:r>
    </w:p>
    <w:p w:rsidR="00182185" w:rsidRDefault="00182185">
      <w:pPr>
        <w:pStyle w:val="NoSpacing"/>
        <w:ind w:firstLine="709"/>
        <w:jc w:val="both"/>
        <w:rPr>
          <w:rFonts w:ascii="Times New Roman" w:hAnsi="Times New Roman" w:cs="Times New Roman"/>
          <w:b/>
        </w:rPr>
      </w:pPr>
    </w:p>
    <w:p w:rsidR="00182185" w:rsidRDefault="00CD587F">
      <w:pPr>
        <w:pStyle w:val="Heading3"/>
      </w:pPr>
      <w:bookmarkStart w:id="207" w:name="bookmark116"/>
      <w:bookmarkStart w:id="208" w:name="_Toc478033598"/>
      <w:bookmarkEnd w:id="207"/>
      <w:r>
        <w:t>4.10.3. COV</w:t>
      </w:r>
      <w:bookmarkEnd w:id="208"/>
    </w:p>
    <w:p w:rsidR="00182185" w:rsidRDefault="00CD587F">
      <w:pPr>
        <w:ind w:firstLine="708"/>
        <w:rPr>
          <w:rFonts w:cs="Times New Roman"/>
          <w:szCs w:val="24"/>
        </w:rPr>
      </w:pPr>
      <w:bookmarkStart w:id="209" w:name="bookmark117"/>
      <w:bookmarkEnd w:id="209"/>
      <w:r>
        <w:rPr>
          <w:rFonts w:cs="Times New Roman"/>
          <w:szCs w:val="24"/>
        </w:rPr>
        <w:t>Nu este cazul</w:t>
      </w:r>
    </w:p>
    <w:p w:rsidR="00182185" w:rsidRDefault="00182185">
      <w:pPr>
        <w:rPr>
          <w:rFonts w:cs="Times New Roman"/>
          <w:szCs w:val="24"/>
        </w:rPr>
      </w:pPr>
    </w:p>
    <w:p w:rsidR="00182185" w:rsidRDefault="00CD587F">
      <w:pPr>
        <w:pStyle w:val="Heading3"/>
      </w:pPr>
      <w:bookmarkStart w:id="210" w:name="_Toc478033599"/>
      <w:r>
        <w:t>4.10.4. Sisteme de ventilare</w:t>
      </w:r>
      <w:bookmarkEnd w:id="210"/>
    </w:p>
    <w:p w:rsidR="00182185" w:rsidRDefault="00CD587F">
      <w:pPr>
        <w:pStyle w:val="NoSpacing"/>
        <w:jc w:val="both"/>
        <w:rPr>
          <w:rFonts w:ascii="Times New Roman" w:hAnsi="Times New Roman" w:cs="Times New Roman"/>
        </w:rPr>
      </w:pPr>
      <w:r>
        <w:rPr>
          <w:rFonts w:ascii="Times New Roman" w:hAnsi="Times New Roman" w:cs="Times New Roman"/>
        </w:rPr>
        <w:tab/>
        <w:t>Sistemul de ventilaţie asigură microclimatul din hale prin ferestre menţinând o temperatură constantă în hale. Temperatura din halele de creştere a puilor este controlată atât prin utilizarea unor sisteme de încălzire locală (radiante-pe timp de iarnă) cât şi prin reglarea nivelului de ventilaţie (pe timpul verii). Nivelul temperaturii şi al umidităţii din halele de creştere este controlat pentru a menţine temperatura şi umiditatea din halele pentru puii în creştere, în funcţie de vârsta păsărilor şi de condiţiile climaterice din exteriorul halelor.</w:t>
      </w:r>
    </w:p>
    <w:p w:rsidR="00182185" w:rsidRDefault="00182185">
      <w:pPr>
        <w:pStyle w:val="NoSpacing"/>
        <w:jc w:val="both"/>
        <w:rPr>
          <w:rFonts w:ascii="Times New Roman" w:hAnsi="Times New Roman" w:cs="Times New Roman"/>
        </w:rPr>
      </w:pPr>
    </w:p>
    <w:p w:rsidR="00182185" w:rsidRDefault="00CD587F">
      <w:pPr>
        <w:pStyle w:val="Heading2"/>
      </w:pPr>
      <w:bookmarkStart w:id="211" w:name="bookmark122"/>
      <w:bookmarkStart w:id="212" w:name="bookmark121"/>
      <w:bookmarkStart w:id="213" w:name="bookmark120"/>
      <w:bookmarkStart w:id="214" w:name="_Toc478033600"/>
      <w:bookmarkEnd w:id="211"/>
      <w:bookmarkEnd w:id="212"/>
      <w:bookmarkEnd w:id="213"/>
      <w:r>
        <w:t>4.11. Reducerea emisiilor din surse punctiforme în apa de suprafaţă şi canalizare</w:t>
      </w:r>
      <w:bookmarkEnd w:id="214"/>
    </w:p>
    <w:p w:rsidR="00182185" w:rsidRDefault="00182185">
      <w:pPr>
        <w:pStyle w:val="NoSpacing"/>
        <w:ind w:firstLine="709"/>
        <w:jc w:val="both"/>
        <w:rPr>
          <w:rFonts w:ascii="Times New Roman" w:hAnsi="Times New Roman" w:cs="Times New Roman"/>
          <w:b/>
        </w:rPr>
      </w:pPr>
    </w:p>
    <w:p w:rsidR="00182185" w:rsidRDefault="00CD587F">
      <w:pPr>
        <w:pStyle w:val="Heading3"/>
      </w:pPr>
      <w:bookmarkStart w:id="215" w:name="bookmark123"/>
      <w:bookmarkStart w:id="216" w:name="_Toc478033601"/>
      <w:bookmarkEnd w:id="215"/>
      <w:r>
        <w:t>4.11.1. Sursele de emisie</w:t>
      </w:r>
      <w:bookmarkEnd w:id="216"/>
    </w:p>
    <w:tbl>
      <w:tblPr>
        <w:tblW w:w="9355" w:type="dxa"/>
        <w:tblInd w:w="706" w:type="dxa"/>
        <w:tblBorders>
          <w:top w:val="single" w:sz="4" w:space="0" w:color="00000A"/>
          <w:left w:val="single" w:sz="4" w:space="0" w:color="00000A"/>
        </w:tblBorders>
        <w:tblCellMar>
          <w:left w:w="5" w:type="dxa"/>
          <w:right w:w="10" w:type="dxa"/>
        </w:tblCellMar>
        <w:tblLook w:val="04A0"/>
      </w:tblPr>
      <w:tblGrid>
        <w:gridCol w:w="1985"/>
        <w:gridCol w:w="2268"/>
        <w:gridCol w:w="2410"/>
        <w:gridCol w:w="2692"/>
      </w:tblGrid>
      <w:tr w:rsidR="00182185">
        <w:trPr>
          <w:trHeight w:hRule="exact" w:val="763"/>
        </w:trPr>
        <w:tc>
          <w:tcPr>
            <w:tcW w:w="1984" w:type="dxa"/>
            <w:tcBorders>
              <w:top w:val="single" w:sz="4" w:space="0" w:color="00000A"/>
              <w:left w:val="single" w:sz="4" w:space="0" w:color="00000A"/>
            </w:tcBorders>
            <w:shd w:val="clear" w:color="auto" w:fill="FFFFFF"/>
            <w:tcMar>
              <w:left w:w="5" w:type="dxa"/>
            </w:tcMar>
            <w:vAlign w:val="center"/>
          </w:tcPr>
          <w:p w:rsidR="00182185" w:rsidRDefault="00CD587F">
            <w:pPr>
              <w:spacing w:line="190" w:lineRule="exact"/>
              <w:jc w:val="center"/>
              <w:rPr>
                <w:sz w:val="20"/>
                <w:szCs w:val="20"/>
              </w:rPr>
            </w:pPr>
            <w:r>
              <w:rPr>
                <w:rStyle w:val="Bodytext295ptBold"/>
                <w:rFonts w:eastAsiaTheme="minorHAnsi"/>
                <w:sz w:val="20"/>
                <w:szCs w:val="20"/>
              </w:rPr>
              <w:t>Sursa de apă uzată</w:t>
            </w:r>
          </w:p>
        </w:tc>
        <w:tc>
          <w:tcPr>
            <w:tcW w:w="2268" w:type="dxa"/>
            <w:tcBorders>
              <w:top w:val="single" w:sz="4" w:space="0" w:color="00000A"/>
              <w:left w:val="single" w:sz="4" w:space="0" w:color="00000A"/>
            </w:tcBorders>
            <w:shd w:val="clear" w:color="auto" w:fill="FFFFFF"/>
            <w:tcMar>
              <w:left w:w="5" w:type="dxa"/>
            </w:tcMar>
            <w:vAlign w:val="center"/>
          </w:tcPr>
          <w:p w:rsidR="00182185" w:rsidRDefault="00CD587F">
            <w:pPr>
              <w:spacing w:line="226" w:lineRule="exact"/>
              <w:jc w:val="center"/>
              <w:rPr>
                <w:rStyle w:val="Bodytext295ptBold"/>
                <w:rFonts w:eastAsiaTheme="minorHAnsi"/>
                <w:sz w:val="20"/>
                <w:szCs w:val="20"/>
              </w:rPr>
            </w:pPr>
            <w:r>
              <w:rPr>
                <w:rStyle w:val="Bodytext295ptBold"/>
                <w:rFonts w:eastAsiaTheme="minorHAnsi"/>
                <w:sz w:val="20"/>
                <w:szCs w:val="20"/>
              </w:rPr>
              <w:t xml:space="preserve">Metode de </w:t>
            </w:r>
          </w:p>
          <w:p w:rsidR="00182185" w:rsidRDefault="00CD587F">
            <w:pPr>
              <w:spacing w:line="226" w:lineRule="exact"/>
              <w:jc w:val="center"/>
              <w:rPr>
                <w:rStyle w:val="Bodytext295ptBold"/>
                <w:rFonts w:eastAsiaTheme="minorHAnsi"/>
                <w:sz w:val="20"/>
                <w:szCs w:val="20"/>
              </w:rPr>
            </w:pPr>
            <w:r>
              <w:rPr>
                <w:rStyle w:val="Bodytext295ptBold"/>
                <w:rFonts w:eastAsiaTheme="minorHAnsi"/>
                <w:sz w:val="20"/>
                <w:szCs w:val="20"/>
              </w:rPr>
              <w:t xml:space="preserve">minimizare a cantităţii </w:t>
            </w:r>
          </w:p>
          <w:p w:rsidR="00182185" w:rsidRDefault="00CD587F">
            <w:pPr>
              <w:spacing w:line="226" w:lineRule="exact"/>
              <w:jc w:val="center"/>
              <w:rPr>
                <w:sz w:val="20"/>
                <w:szCs w:val="20"/>
              </w:rPr>
            </w:pPr>
            <w:r>
              <w:rPr>
                <w:rStyle w:val="Bodytext295ptBold"/>
                <w:rFonts w:eastAsiaTheme="minorHAnsi"/>
                <w:sz w:val="20"/>
                <w:szCs w:val="20"/>
              </w:rPr>
              <w:t>de apă consumată</w:t>
            </w:r>
          </w:p>
        </w:tc>
        <w:tc>
          <w:tcPr>
            <w:tcW w:w="2410" w:type="dxa"/>
            <w:tcBorders>
              <w:top w:val="single" w:sz="4" w:space="0" w:color="00000A"/>
              <w:left w:val="single" w:sz="4" w:space="0" w:color="00000A"/>
            </w:tcBorders>
            <w:shd w:val="clear" w:color="auto" w:fill="FFFFFF"/>
            <w:tcMar>
              <w:left w:w="5" w:type="dxa"/>
            </w:tcMar>
            <w:vAlign w:val="center"/>
          </w:tcPr>
          <w:p w:rsidR="00182185" w:rsidRDefault="00CD587F">
            <w:pPr>
              <w:spacing w:line="190" w:lineRule="exact"/>
              <w:jc w:val="center"/>
              <w:rPr>
                <w:sz w:val="20"/>
                <w:szCs w:val="20"/>
              </w:rPr>
            </w:pPr>
            <w:r>
              <w:rPr>
                <w:rStyle w:val="Bodytext295ptBold"/>
                <w:rFonts w:eastAsiaTheme="minorHAnsi"/>
                <w:sz w:val="20"/>
                <w:szCs w:val="20"/>
              </w:rPr>
              <w:t>Metode de epurare</w:t>
            </w:r>
          </w:p>
        </w:tc>
        <w:tc>
          <w:tcPr>
            <w:tcW w:w="269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190" w:lineRule="exact"/>
              <w:jc w:val="center"/>
              <w:rPr>
                <w:sz w:val="20"/>
                <w:szCs w:val="20"/>
              </w:rPr>
            </w:pPr>
            <w:r>
              <w:rPr>
                <w:rStyle w:val="Bodytext295ptBold"/>
                <w:rFonts w:eastAsiaTheme="minorHAnsi"/>
                <w:sz w:val="20"/>
                <w:szCs w:val="20"/>
              </w:rPr>
              <w:t>Punctul de evacuare</w:t>
            </w:r>
          </w:p>
        </w:tc>
      </w:tr>
      <w:tr w:rsidR="00182185">
        <w:trPr>
          <w:trHeight w:hRule="exact" w:val="749"/>
        </w:trPr>
        <w:tc>
          <w:tcPr>
            <w:tcW w:w="1984"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rPr>
                <w:rStyle w:val="Bodytext210pt"/>
                <w:rFonts w:eastAsiaTheme="minorHAnsi"/>
              </w:rPr>
            </w:pPr>
            <w:r>
              <w:rPr>
                <w:rStyle w:val="Bodytext210pt"/>
                <w:rFonts w:eastAsiaTheme="minorHAnsi"/>
              </w:rPr>
              <w:t>Ape uzate tehnologice</w:t>
            </w:r>
          </w:p>
          <w:p w:rsidR="00182185" w:rsidRDefault="00CD587F">
            <w:pPr>
              <w:spacing w:line="230" w:lineRule="exact"/>
              <w:rPr>
                <w:rStyle w:val="Bodytext210pt"/>
                <w:rFonts w:eastAsiaTheme="minorHAnsi"/>
              </w:rPr>
            </w:pPr>
            <w:r>
              <w:rPr>
                <w:rStyle w:val="Bodytext210pt"/>
                <w:rFonts w:eastAsiaTheme="minorHAnsi"/>
              </w:rPr>
              <w:t>de la spălarea halelor în</w:t>
            </w:r>
          </w:p>
          <w:p w:rsidR="00182185" w:rsidRDefault="00CD587F">
            <w:pPr>
              <w:spacing w:line="230" w:lineRule="exact"/>
              <w:rPr>
                <w:sz w:val="20"/>
                <w:szCs w:val="20"/>
              </w:rPr>
            </w:pPr>
            <w:r>
              <w:rPr>
                <w:rStyle w:val="Bodytext210pt"/>
                <w:rFonts w:eastAsiaTheme="minorHAnsi"/>
              </w:rPr>
              <w:t>perioada de vid sanitar</w:t>
            </w:r>
          </w:p>
        </w:tc>
        <w:tc>
          <w:tcPr>
            <w:tcW w:w="2268"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rPr>
                <w:rStyle w:val="Bodytext210pt"/>
                <w:rFonts w:eastAsiaTheme="minorHAnsi"/>
              </w:rPr>
            </w:pPr>
            <w:r>
              <w:rPr>
                <w:rStyle w:val="Bodytext210pt"/>
                <w:rFonts w:eastAsiaTheme="minorHAnsi"/>
              </w:rPr>
              <w:t>Spălarea halelor pentru</w:t>
            </w:r>
          </w:p>
          <w:p w:rsidR="00182185" w:rsidRDefault="00CD587F">
            <w:pPr>
              <w:spacing w:line="230" w:lineRule="exact"/>
              <w:rPr>
                <w:rStyle w:val="Bodytext210pt"/>
                <w:rFonts w:eastAsiaTheme="minorHAnsi"/>
              </w:rPr>
            </w:pPr>
            <w:r>
              <w:rPr>
                <w:rStyle w:val="Bodytext210pt"/>
                <w:rFonts w:eastAsiaTheme="minorHAnsi"/>
              </w:rPr>
              <w:t>igienizare se face cu jet de</w:t>
            </w:r>
          </w:p>
          <w:p w:rsidR="00182185" w:rsidRDefault="00CD587F">
            <w:pPr>
              <w:spacing w:line="230" w:lineRule="exact"/>
              <w:rPr>
                <w:sz w:val="20"/>
                <w:szCs w:val="20"/>
              </w:rPr>
            </w:pPr>
            <w:r>
              <w:rPr>
                <w:rStyle w:val="Bodytext210pt"/>
                <w:rFonts w:eastAsiaTheme="minorHAnsi"/>
              </w:rPr>
              <w:t>apă sub presiune</w:t>
            </w:r>
          </w:p>
        </w:tc>
        <w:tc>
          <w:tcPr>
            <w:tcW w:w="2410"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jc w:val="center"/>
              <w:rPr>
                <w:sz w:val="20"/>
                <w:szCs w:val="20"/>
                <w:vertAlign w:val="superscript"/>
              </w:rPr>
            </w:pPr>
            <w:r>
              <w:rPr>
                <w:rStyle w:val="Bodytext210pt"/>
                <w:rFonts w:eastAsiaTheme="minorHAnsi"/>
              </w:rPr>
              <w:t>-</w:t>
            </w:r>
          </w:p>
        </w:tc>
        <w:tc>
          <w:tcPr>
            <w:tcW w:w="269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30" w:lineRule="exact"/>
              <w:rPr>
                <w:rStyle w:val="Bodytext210pt"/>
                <w:rFonts w:eastAsiaTheme="minorHAnsi"/>
              </w:rPr>
            </w:pPr>
            <w:r>
              <w:rPr>
                <w:rStyle w:val="Bodytext210pt"/>
                <w:rFonts w:eastAsiaTheme="minorHAnsi"/>
              </w:rPr>
              <w:t>evacuare în bazin etanș</w:t>
            </w:r>
          </w:p>
          <w:p w:rsidR="00182185" w:rsidRDefault="00CD587F">
            <w:pPr>
              <w:spacing w:line="230" w:lineRule="exact"/>
              <w:rPr>
                <w:sz w:val="20"/>
                <w:szCs w:val="20"/>
                <w:vertAlign w:val="superscript"/>
              </w:rPr>
            </w:pPr>
            <w:r>
              <w:rPr>
                <w:rStyle w:val="Bodytext210pt"/>
                <w:rFonts w:eastAsiaTheme="minorHAnsi"/>
              </w:rPr>
              <w:t>vidanjabil, 15 m</w:t>
            </w:r>
            <w:r>
              <w:rPr>
                <w:rStyle w:val="Bodytext210pt"/>
                <w:rFonts w:eastAsiaTheme="minorHAnsi"/>
                <w:vertAlign w:val="superscript"/>
              </w:rPr>
              <w:t>3</w:t>
            </w:r>
          </w:p>
        </w:tc>
      </w:tr>
      <w:tr w:rsidR="00182185">
        <w:trPr>
          <w:trHeight w:hRule="exact" w:val="542"/>
        </w:trPr>
        <w:tc>
          <w:tcPr>
            <w:tcW w:w="198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30" w:lineRule="exact"/>
              <w:rPr>
                <w:rStyle w:val="Bodytext210pt"/>
                <w:rFonts w:eastAsiaTheme="minorHAnsi"/>
              </w:rPr>
            </w:pPr>
            <w:r>
              <w:rPr>
                <w:rStyle w:val="Bodytext210pt"/>
                <w:rFonts w:eastAsiaTheme="minorHAnsi"/>
              </w:rPr>
              <w:t>Ape uzate fecaloid-</w:t>
            </w:r>
          </w:p>
          <w:p w:rsidR="00182185" w:rsidRDefault="00CD587F">
            <w:pPr>
              <w:spacing w:line="230" w:lineRule="exact"/>
              <w:rPr>
                <w:sz w:val="20"/>
                <w:szCs w:val="20"/>
              </w:rPr>
            </w:pPr>
            <w:bookmarkStart w:id="217" w:name="bookmark124"/>
            <w:bookmarkEnd w:id="217"/>
            <w:r>
              <w:rPr>
                <w:rStyle w:val="Bodytext210pt"/>
                <w:rFonts w:eastAsiaTheme="minorHAnsi"/>
              </w:rPr>
              <w:t>menajere</w:t>
            </w:r>
          </w:p>
        </w:tc>
        <w:tc>
          <w:tcPr>
            <w:tcW w:w="226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30" w:lineRule="exact"/>
              <w:rPr>
                <w:rStyle w:val="Bodytext210pt"/>
                <w:rFonts w:eastAsiaTheme="minorHAnsi"/>
              </w:rPr>
            </w:pPr>
            <w:r>
              <w:rPr>
                <w:rStyle w:val="Bodytext210pt"/>
                <w:rFonts w:eastAsiaTheme="minorHAnsi"/>
              </w:rPr>
              <w:t>Evitarea pierderilor</w:t>
            </w:r>
          </w:p>
          <w:p w:rsidR="00182185" w:rsidRDefault="00CD587F">
            <w:pPr>
              <w:spacing w:line="230" w:lineRule="exact"/>
              <w:rPr>
                <w:sz w:val="20"/>
                <w:szCs w:val="20"/>
              </w:rPr>
            </w:pPr>
            <w:r>
              <w:rPr>
                <w:rStyle w:val="Bodytext210pt"/>
                <w:rFonts w:eastAsiaTheme="minorHAnsi"/>
              </w:rPr>
              <w:t>necontrolate</w:t>
            </w:r>
          </w:p>
        </w:tc>
        <w:tc>
          <w:tcPr>
            <w:tcW w:w="241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30" w:lineRule="exact"/>
              <w:jc w:val="center"/>
              <w:rPr>
                <w:sz w:val="20"/>
                <w:szCs w:val="20"/>
              </w:rPr>
            </w:pPr>
            <w:r>
              <w:rPr>
                <w:rStyle w:val="Bodytext210pt"/>
                <w:rFonts w:eastAsiaTheme="minorHAnsi"/>
              </w:rPr>
              <w:t>-</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30" w:lineRule="exact"/>
              <w:rPr>
                <w:rStyle w:val="Bodytext210pt"/>
                <w:rFonts w:eastAsiaTheme="minorHAnsi"/>
              </w:rPr>
            </w:pPr>
            <w:r>
              <w:rPr>
                <w:rStyle w:val="Bodytext210pt"/>
                <w:rFonts w:eastAsiaTheme="minorHAnsi"/>
              </w:rPr>
              <w:t>evacuare în bazin etanș</w:t>
            </w:r>
          </w:p>
          <w:p w:rsidR="00182185" w:rsidRDefault="00CD587F">
            <w:pPr>
              <w:spacing w:line="230" w:lineRule="exact"/>
              <w:rPr>
                <w:sz w:val="20"/>
                <w:szCs w:val="20"/>
              </w:rPr>
            </w:pPr>
            <w:r>
              <w:rPr>
                <w:rStyle w:val="Bodytext210pt"/>
                <w:rFonts w:eastAsiaTheme="minorHAnsi"/>
              </w:rPr>
              <w:t>vidanjabil, 15 m</w:t>
            </w:r>
            <w:r>
              <w:rPr>
                <w:rStyle w:val="Bodytext210pt"/>
                <w:rFonts w:eastAsiaTheme="minorHAnsi"/>
                <w:vertAlign w:val="superscript"/>
              </w:rPr>
              <w:t>3</w:t>
            </w:r>
          </w:p>
        </w:tc>
      </w:tr>
    </w:tbl>
    <w:p w:rsidR="00182185" w:rsidRDefault="00182185">
      <w:pPr>
        <w:rPr>
          <w:rFonts w:cs="Times New Roman"/>
          <w:szCs w:val="24"/>
        </w:rPr>
      </w:pPr>
    </w:p>
    <w:p w:rsidR="00182185" w:rsidRDefault="00182185">
      <w:pPr>
        <w:rPr>
          <w:rFonts w:cs="Times New Roman"/>
          <w:szCs w:val="24"/>
        </w:rPr>
      </w:pPr>
    </w:p>
    <w:p w:rsidR="00182185" w:rsidRDefault="00CD587F">
      <w:pPr>
        <w:pStyle w:val="Heading3"/>
        <w:rPr>
          <w:rStyle w:val="Bodytext4Exact"/>
          <w:rFonts w:eastAsiaTheme="majorEastAsia" w:cstheme="majorBidi"/>
          <w:b/>
          <w:bCs/>
        </w:rPr>
      </w:pPr>
      <w:bookmarkStart w:id="218" w:name="_Toc478033602"/>
      <w:r>
        <w:rPr>
          <w:rStyle w:val="Bodytext4Exact"/>
          <w:rFonts w:eastAsiaTheme="majorEastAsia" w:cstheme="majorBidi"/>
          <w:b/>
          <w:bCs/>
        </w:rPr>
        <w:t>4.11.2. Minimizare</w:t>
      </w:r>
      <w:bookmarkEnd w:id="218"/>
    </w:p>
    <w:p w:rsidR="00182185" w:rsidRDefault="00CD587F">
      <w:pPr>
        <w:pStyle w:val="NoSpacing"/>
        <w:ind w:firstLine="709"/>
        <w:rPr>
          <w:rStyle w:val="Bodytext4Exact"/>
          <w:rFonts w:eastAsia="Arial Unicode MS"/>
          <w:b w:val="0"/>
        </w:rPr>
      </w:pPr>
      <w:r>
        <w:rPr>
          <w:rStyle w:val="Bodytext4Exact"/>
          <w:rFonts w:eastAsia="Arial Unicode MS"/>
          <w:b w:val="0"/>
        </w:rPr>
        <w:t>Procesul de dezinfecție al halelor nu permite utilizarea apei recirculate.</w:t>
      </w:r>
    </w:p>
    <w:p w:rsidR="00182185" w:rsidRDefault="00182185">
      <w:pPr>
        <w:pStyle w:val="NoSpacing"/>
        <w:ind w:firstLine="709"/>
        <w:rPr>
          <w:rFonts w:ascii="Times New Roman" w:hAnsi="Times New Roman" w:cs="Times New Roman"/>
          <w:b/>
          <w:sz w:val="18"/>
        </w:rPr>
      </w:pPr>
    </w:p>
    <w:p w:rsidR="00182185" w:rsidRDefault="00182185">
      <w:pPr>
        <w:pStyle w:val="NoSpacing"/>
        <w:ind w:firstLine="709"/>
        <w:rPr>
          <w:rFonts w:ascii="Times New Roman" w:hAnsi="Times New Roman" w:cs="Times New Roman"/>
          <w:b/>
          <w:sz w:val="18"/>
        </w:rPr>
      </w:pPr>
    </w:p>
    <w:p w:rsidR="00182185" w:rsidRDefault="004D5CAC">
      <w:pPr>
        <w:pStyle w:val="Heading3"/>
        <w:rPr>
          <w:rFonts w:cs="Times New Roman"/>
        </w:rPr>
      </w:pPr>
      <w:bookmarkStart w:id="219" w:name="_Toc478033603"/>
      <w:r w:rsidRPr="004D5CAC">
        <w:rPr>
          <w:noProof/>
        </w:rPr>
        <w:pict>
          <v:rect id="Text Box 29" o:spid="_x0000_s1090" style="position:absolute;left:0;text-align:left;margin-left:.7pt;margin-top:672pt;width:140.45pt;height:11.95pt;z-index: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" filled="f" stroked="f">
            <v:textbox style="mso-fit-shape-to-text:t" inset="0,0,0,0">
              <w:txbxContent>
                <w:p w:rsidR="003514F4" w:rsidRDefault="003514F4">
                  <w:pPr>
                    <w:pStyle w:val="FrameContents"/>
                    <w:spacing w:line="240" w:lineRule="exact"/>
                  </w:pPr>
                  <w:bookmarkStart w:id="220" w:name="bookmark132"/>
                  <w:bookmarkEnd w:id="220"/>
                  <w:r>
                    <w:rPr>
                      <w:rStyle w:val="Bodytext4Exact"/>
                      <w:rFonts w:eastAsiaTheme="minorHAnsi"/>
                      <w:b w:val="0"/>
                      <w:bCs w:val="0"/>
                    </w:rPr>
                    <w:t>O bună gestiune a dejecţiilor</w:t>
                  </w:r>
                </w:p>
              </w:txbxContent>
            </v:textbox>
            <w10:wrap anchorx="margin"/>
          </v:rect>
        </w:pict>
      </w:r>
      <w:r w:rsidRPr="004D5CAC">
        <w:rPr>
          <w:noProof/>
        </w:rPr>
        <w:pict>
          <v:rect id="Text Box 30" o:spid="_x0000_s1091" style="position:absolute;left:0;text-align:left;margin-left:4.8pt;margin-top:699.35pt;width:176.2pt;height:11.95pt;z-index: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" filled="f" stroked="f">
            <v:textbox style="mso-fit-shape-to-text:t" inset="0,0,0,0">
              <w:txbxContent>
                <w:p w:rsidR="003514F4" w:rsidRDefault="003514F4">
                  <w:pPr>
                    <w:pStyle w:val="FrameContents"/>
                    <w:spacing w:line="240" w:lineRule="exact"/>
                  </w:pPr>
                  <w:r>
                    <w:rPr>
                      <w:rStyle w:val="Bodytext4Exact"/>
                      <w:rFonts w:eastAsiaTheme="minorHAnsi"/>
                      <w:b w:val="0"/>
                      <w:bCs w:val="0"/>
                    </w:rPr>
                    <w:t>4.11.9. Eficienţa staţiei de epurare</w:t>
                  </w:r>
                </w:p>
              </w:txbxContent>
            </v:textbox>
            <w10:wrap anchorx="margin"/>
          </v:rect>
        </w:pict>
      </w:r>
      <w:r w:rsidR="00CD587F">
        <w:rPr>
          <w:rFonts w:cs="Times New Roman"/>
        </w:rPr>
        <w:t>4.11.3. Separarea apei meteorice</w:t>
      </w:r>
      <w:bookmarkEnd w:id="219"/>
    </w:p>
    <w:p w:rsidR="00182185" w:rsidRDefault="00CD587F">
      <w:pPr>
        <w:pStyle w:val="NoSpacing"/>
        <w:ind w:left="709"/>
        <w:jc w:val="both"/>
        <w:rPr>
          <w:rFonts w:ascii="Times New Roman" w:hAnsi="Times New Roman" w:cs="Times New Roman"/>
        </w:rPr>
      </w:pPr>
      <w:r>
        <w:rPr>
          <w:rFonts w:ascii="Times New Roman" w:hAnsi="Times New Roman" w:cs="Times New Roman"/>
        </w:rPr>
        <w:t>Apele pluviale sunt evacuate prin burlane de pe acoperișul clădirilor la sol</w:t>
      </w:r>
    </w:p>
    <w:p w:rsidR="00182185" w:rsidRDefault="00182185">
      <w:pPr>
        <w:pStyle w:val="NoSpacing"/>
        <w:jc w:val="both"/>
        <w:rPr>
          <w:rFonts w:ascii="Times New Roman" w:hAnsi="Times New Roman" w:cs="Times New Roman"/>
          <w:sz w:val="16"/>
        </w:rPr>
      </w:pPr>
    </w:p>
    <w:p w:rsidR="00182185" w:rsidRDefault="00182185">
      <w:pPr>
        <w:pStyle w:val="NoSpacing"/>
        <w:jc w:val="both"/>
        <w:rPr>
          <w:rFonts w:ascii="Times New Roman" w:hAnsi="Times New Roman" w:cs="Times New Roman"/>
          <w:sz w:val="16"/>
        </w:rPr>
      </w:pPr>
    </w:p>
    <w:p w:rsidR="00182185" w:rsidRDefault="00CD587F">
      <w:pPr>
        <w:pStyle w:val="Heading3"/>
      </w:pPr>
      <w:bookmarkStart w:id="221" w:name="_Toc478033604"/>
      <w:r>
        <w:t>4.11.4. Justificare</w:t>
      </w:r>
      <w:bookmarkEnd w:id="221"/>
    </w:p>
    <w:p w:rsidR="00182185" w:rsidRDefault="00CD587F">
      <w:pPr>
        <w:pStyle w:val="NoSpacing"/>
        <w:ind w:firstLine="709"/>
        <w:jc w:val="both"/>
        <w:rPr>
          <w:rFonts w:ascii="Times New Roman" w:hAnsi="Times New Roman" w:cs="Times New Roman"/>
        </w:rPr>
      </w:pPr>
      <w:r>
        <w:rPr>
          <w:rFonts w:ascii="Times New Roman" w:hAnsi="Times New Roman" w:cs="Times New Roman"/>
        </w:rPr>
        <w:t>Apele pluviale după colectare în rigole sunt evacuate prin scurgere naturală la sol.</w:t>
      </w:r>
    </w:p>
    <w:p w:rsidR="00182185" w:rsidRDefault="00CD587F">
      <w:pPr>
        <w:pStyle w:val="NoSpacing"/>
        <w:ind w:firstLine="709"/>
        <w:jc w:val="both"/>
        <w:rPr>
          <w:rFonts w:ascii="Times New Roman" w:hAnsi="Times New Roman" w:cs="Times New Roman"/>
        </w:rPr>
      </w:pPr>
      <w:r>
        <w:rPr>
          <w:rFonts w:ascii="Times New Roman" w:hAnsi="Times New Roman" w:cs="Times New Roman"/>
        </w:rPr>
        <w:t xml:space="preserve">Apele uzate menajere și apele de la spălarea halelor sunt evacuate în două bazine etanșe </w:t>
      </w:r>
      <w:r>
        <w:rPr>
          <w:rFonts w:ascii="Times New Roman" w:hAnsi="Times New Roman" w:cs="Times New Roman"/>
        </w:rPr>
        <w:tab/>
        <w:t>vidanjabile de câte 15 m</w:t>
      </w:r>
      <w:r>
        <w:rPr>
          <w:rFonts w:ascii="Times New Roman" w:hAnsi="Times New Roman" w:cs="Times New Roman"/>
          <w:vertAlign w:val="superscript"/>
        </w:rPr>
        <w:t>3</w:t>
      </w:r>
      <w:r>
        <w:rPr>
          <w:rFonts w:ascii="Times New Roman" w:hAnsi="Times New Roman" w:cs="Times New Roman"/>
        </w:rPr>
        <w:t xml:space="preserve"> fiecare.</w:t>
      </w:r>
    </w:p>
    <w:p w:rsidR="00182185" w:rsidRDefault="00182185">
      <w:pPr>
        <w:pStyle w:val="NoSpacing"/>
        <w:ind w:firstLine="709"/>
        <w:jc w:val="both"/>
        <w:rPr>
          <w:rFonts w:ascii="Times New Roman" w:hAnsi="Times New Roman" w:cs="Times New Roman"/>
          <w:sz w:val="20"/>
        </w:rPr>
      </w:pPr>
    </w:p>
    <w:p w:rsidR="00182185" w:rsidRDefault="00182185">
      <w:pPr>
        <w:pStyle w:val="NoSpacing"/>
        <w:ind w:firstLine="709"/>
        <w:jc w:val="both"/>
        <w:rPr>
          <w:rFonts w:ascii="Times New Roman" w:hAnsi="Times New Roman" w:cs="Times New Roman"/>
          <w:sz w:val="20"/>
        </w:rPr>
      </w:pPr>
    </w:p>
    <w:p w:rsidR="00182185" w:rsidRDefault="00CD587F">
      <w:pPr>
        <w:pStyle w:val="Heading4"/>
      </w:pPr>
      <w:r>
        <w:t>4.11.4.1. Studii</w:t>
      </w:r>
    </w:p>
    <w:tbl>
      <w:tblPr>
        <w:tblStyle w:val="TableGrid"/>
        <w:tblW w:w="9038" w:type="dxa"/>
        <w:tblInd w:w="816" w:type="dxa"/>
        <w:tblLook w:val="04A0"/>
      </w:tblPr>
      <w:tblGrid>
        <w:gridCol w:w="4115"/>
        <w:gridCol w:w="4923"/>
      </w:tblGrid>
      <w:tr w:rsidR="00182185">
        <w:trPr>
          <w:trHeight w:val="721"/>
        </w:trPr>
        <w:tc>
          <w:tcPr>
            <w:tcW w:w="9037" w:type="dxa"/>
            <w:gridSpan w:val="2"/>
            <w:shd w:val="clear" w:color="auto" w:fill="auto"/>
            <w:tcMar>
              <w:left w:w="108" w:type="dxa"/>
            </w:tcMar>
          </w:tcPr>
          <w:p w:rsidR="00182185" w:rsidRDefault="00CD587F">
            <w:pPr>
              <w:pStyle w:val="NoSpacing"/>
              <w:jc w:val="both"/>
              <w:rPr>
                <w:rFonts w:ascii="Times New Roman" w:hAnsi="Times New Roman" w:cs="Times New Roman"/>
                <w:b/>
                <w:sz w:val="22"/>
                <w:szCs w:val="22"/>
              </w:rPr>
            </w:pPr>
            <w:r>
              <w:rPr>
                <w:rFonts w:ascii="Times New Roman" w:hAnsi="Times New Roman" w:cs="Times New Roman"/>
                <w:b/>
                <w:sz w:val="22"/>
              </w:rPr>
              <w:t xml:space="preserve">Este necesar să se efectueze studii pentru stabilirea celei mai adecvate metode în vederea încadrării în valorile limită de emisie din </w:t>
            </w:r>
            <w:r>
              <w:rPr>
                <w:rFonts w:ascii="Times New Roman" w:hAnsi="Times New Roman" w:cs="Times New Roman"/>
                <w:b/>
                <w:color w:val="000000" w:themeColor="text1"/>
                <w:sz w:val="22"/>
              </w:rPr>
              <w:t xml:space="preserve">Secţiunea 12? </w:t>
            </w:r>
            <w:r>
              <w:rPr>
                <w:rFonts w:ascii="Times New Roman" w:hAnsi="Times New Roman" w:cs="Times New Roman"/>
                <w:b/>
                <w:sz w:val="22"/>
              </w:rPr>
              <w:t xml:space="preserve">Dacă da, enumeraţi-le şi indicaţi data până la care vor fi finalizate. </w:t>
            </w:r>
          </w:p>
        </w:tc>
      </w:tr>
      <w:tr w:rsidR="00182185">
        <w:tc>
          <w:tcPr>
            <w:tcW w:w="4115" w:type="dxa"/>
            <w:shd w:val="clear" w:color="auto" w:fill="auto"/>
            <w:tcMar>
              <w:left w:w="108" w:type="dxa"/>
            </w:tcMar>
          </w:tcPr>
          <w:p w:rsidR="00182185" w:rsidRDefault="00CD587F">
            <w:pPr>
              <w:pStyle w:val="NoSpacing"/>
              <w:jc w:val="both"/>
              <w:rPr>
                <w:rFonts w:ascii="Times New Roman" w:hAnsi="Times New Roman" w:cs="Times New Roman"/>
                <w:sz w:val="22"/>
                <w:szCs w:val="22"/>
              </w:rPr>
            </w:pPr>
            <w:r>
              <w:rPr>
                <w:rFonts w:ascii="Times New Roman" w:hAnsi="Times New Roman" w:cs="Times New Roman"/>
                <w:sz w:val="22"/>
                <w:szCs w:val="22"/>
              </w:rPr>
              <w:t>Studiu</w:t>
            </w:r>
          </w:p>
        </w:tc>
        <w:tc>
          <w:tcPr>
            <w:tcW w:w="4922" w:type="dxa"/>
            <w:shd w:val="clear" w:color="auto" w:fill="auto"/>
            <w:tcMar>
              <w:left w:w="108" w:type="dxa"/>
            </w:tcMar>
          </w:tcPr>
          <w:p w:rsidR="00182185" w:rsidRDefault="00CD587F">
            <w:pPr>
              <w:pStyle w:val="NoSpacing"/>
              <w:jc w:val="both"/>
              <w:rPr>
                <w:rFonts w:ascii="Times New Roman" w:hAnsi="Times New Roman" w:cs="Times New Roman"/>
                <w:sz w:val="22"/>
                <w:szCs w:val="22"/>
              </w:rPr>
            </w:pPr>
            <w:r>
              <w:rPr>
                <w:rFonts w:ascii="Times New Roman" w:hAnsi="Times New Roman" w:cs="Times New Roman"/>
                <w:sz w:val="22"/>
                <w:szCs w:val="22"/>
              </w:rPr>
              <w:t xml:space="preserve">  Data </w:t>
            </w:r>
          </w:p>
        </w:tc>
      </w:tr>
      <w:tr w:rsidR="00182185">
        <w:tc>
          <w:tcPr>
            <w:tcW w:w="4115" w:type="dxa"/>
            <w:shd w:val="clear" w:color="auto" w:fill="auto"/>
            <w:tcMar>
              <w:left w:w="108" w:type="dxa"/>
            </w:tcMar>
          </w:tcPr>
          <w:p w:rsidR="00182185" w:rsidRDefault="00CD587F">
            <w:pPr>
              <w:pStyle w:val="NoSpacing"/>
              <w:jc w:val="both"/>
              <w:rPr>
                <w:rFonts w:ascii="Times New Roman" w:hAnsi="Times New Roman" w:cs="Times New Roman"/>
                <w:sz w:val="22"/>
                <w:szCs w:val="22"/>
              </w:rPr>
            </w:pPr>
            <w:r>
              <w:rPr>
                <w:rFonts w:ascii="Times New Roman" w:hAnsi="Times New Roman" w:cs="Times New Roman"/>
                <w:sz w:val="22"/>
                <w:szCs w:val="22"/>
              </w:rPr>
              <w:t>Nu necesită studii</w:t>
            </w:r>
          </w:p>
        </w:tc>
        <w:tc>
          <w:tcPr>
            <w:tcW w:w="4922" w:type="dxa"/>
            <w:shd w:val="clear" w:color="auto" w:fill="auto"/>
            <w:tcMar>
              <w:left w:w="108" w:type="dxa"/>
            </w:tcMar>
          </w:tcPr>
          <w:p w:rsidR="00182185" w:rsidRDefault="00CD587F">
            <w:pPr>
              <w:pStyle w:val="NoSpacing"/>
              <w:jc w:val="both"/>
              <w:rPr>
                <w:rFonts w:ascii="Times New Roman" w:hAnsi="Times New Roman" w:cs="Times New Roman"/>
                <w:sz w:val="22"/>
                <w:szCs w:val="22"/>
              </w:rPr>
            </w:pPr>
            <w:r>
              <w:rPr>
                <w:rFonts w:ascii="Times New Roman" w:hAnsi="Times New Roman" w:cs="Times New Roman"/>
                <w:sz w:val="22"/>
                <w:szCs w:val="22"/>
              </w:rPr>
              <w:t>-</w:t>
            </w:r>
          </w:p>
        </w:tc>
      </w:tr>
    </w:tbl>
    <w:p w:rsidR="00182185" w:rsidRDefault="00182185">
      <w:pPr>
        <w:rPr>
          <w:rFonts w:cs="Times New Roman"/>
          <w:szCs w:val="24"/>
        </w:rPr>
      </w:pPr>
    </w:p>
    <w:p w:rsidR="00182185" w:rsidRDefault="00182185">
      <w:pPr>
        <w:rPr>
          <w:rFonts w:cs="Times New Roman"/>
          <w:szCs w:val="24"/>
        </w:rPr>
      </w:pPr>
    </w:p>
    <w:p w:rsidR="00182185" w:rsidRDefault="00CD587F">
      <w:pPr>
        <w:pStyle w:val="Heading3"/>
      </w:pPr>
      <w:bookmarkStart w:id="222" w:name="_Toc478033605"/>
      <w:r>
        <w:t>4.11.5. Compoziția efluentului</w:t>
      </w:r>
      <w:bookmarkEnd w:id="222"/>
    </w:p>
    <w:tbl>
      <w:tblPr>
        <w:tblW w:w="8287" w:type="dxa"/>
        <w:jc w:val="center"/>
        <w:tblBorders>
          <w:top w:val="single" w:sz="4" w:space="0" w:color="00000A"/>
          <w:left w:val="single" w:sz="4" w:space="0" w:color="00000A"/>
        </w:tblBorders>
        <w:tblCellMar>
          <w:left w:w="5" w:type="dxa"/>
          <w:right w:w="10" w:type="dxa"/>
        </w:tblCellMar>
        <w:tblLook w:val="04A0"/>
      </w:tblPr>
      <w:tblGrid>
        <w:gridCol w:w="2843"/>
        <w:gridCol w:w="1848"/>
        <w:gridCol w:w="2972"/>
        <w:gridCol w:w="624"/>
      </w:tblGrid>
      <w:tr w:rsidR="00182185">
        <w:trPr>
          <w:trHeight w:hRule="exact" w:val="806"/>
          <w:jc w:val="center"/>
        </w:trPr>
        <w:tc>
          <w:tcPr>
            <w:tcW w:w="2842"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jc w:val="center"/>
              <w:rPr>
                <w:rStyle w:val="Bodytext295ptBold"/>
                <w:rFonts w:eastAsiaTheme="minorHAnsi"/>
              </w:rPr>
            </w:pPr>
            <w:r>
              <w:rPr>
                <w:rStyle w:val="Bodytext295ptBold"/>
                <w:rFonts w:eastAsiaTheme="minorHAnsi"/>
              </w:rPr>
              <w:t xml:space="preserve">Component </w:t>
            </w:r>
          </w:p>
          <w:p w:rsidR="00182185" w:rsidRDefault="00CD587F">
            <w:pPr>
              <w:spacing w:line="230" w:lineRule="exact"/>
              <w:jc w:val="center"/>
            </w:pPr>
            <w:r>
              <w:rPr>
                <w:rStyle w:val="Bodytext295ptBold"/>
                <w:rFonts w:eastAsiaTheme="minorHAnsi"/>
              </w:rPr>
              <w:t>(în special sub formă CCO)</w:t>
            </w:r>
          </w:p>
        </w:tc>
        <w:tc>
          <w:tcPr>
            <w:tcW w:w="1848" w:type="dxa"/>
            <w:tcBorders>
              <w:top w:val="single" w:sz="4" w:space="0" w:color="00000A"/>
              <w:left w:val="single" w:sz="4" w:space="0" w:color="00000A"/>
            </w:tcBorders>
            <w:shd w:val="clear" w:color="auto" w:fill="FFFFFF"/>
            <w:tcMar>
              <w:left w:w="5" w:type="dxa"/>
            </w:tcMar>
            <w:vAlign w:val="center"/>
          </w:tcPr>
          <w:p w:rsidR="00182185" w:rsidRDefault="00CD587F">
            <w:pPr>
              <w:spacing w:line="190" w:lineRule="exact"/>
              <w:jc w:val="center"/>
            </w:pPr>
            <w:r>
              <w:rPr>
                <w:rStyle w:val="Bodytext295ptBold"/>
                <w:rFonts w:eastAsiaTheme="minorHAnsi"/>
              </w:rPr>
              <w:t>Punctul de evacuare</w:t>
            </w:r>
          </w:p>
        </w:tc>
        <w:tc>
          <w:tcPr>
            <w:tcW w:w="2972"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jc w:val="center"/>
              <w:rPr>
                <w:rStyle w:val="Bodytext295ptBold"/>
                <w:rFonts w:eastAsiaTheme="minorHAnsi"/>
              </w:rPr>
            </w:pPr>
            <w:r>
              <w:rPr>
                <w:rStyle w:val="Bodytext295ptBold"/>
                <w:rFonts w:eastAsiaTheme="minorHAnsi"/>
              </w:rPr>
              <w:t xml:space="preserve">Destinaţie </w:t>
            </w:r>
          </w:p>
          <w:p w:rsidR="00182185" w:rsidRDefault="00CD587F">
            <w:pPr>
              <w:spacing w:line="230" w:lineRule="exact"/>
              <w:jc w:val="center"/>
            </w:pPr>
            <w:r>
              <w:rPr>
                <w:rStyle w:val="Bodytext295ptBold"/>
                <w:rFonts w:eastAsiaTheme="minorHAnsi"/>
              </w:rPr>
              <w:t>(ce se întâmplă cu ea în mediu)</w:t>
            </w:r>
          </w:p>
        </w:tc>
        <w:tc>
          <w:tcPr>
            <w:tcW w:w="62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190" w:lineRule="exact"/>
              <w:jc w:val="center"/>
              <w:rPr>
                <w:rStyle w:val="Bodytext295ptBold"/>
                <w:rFonts w:eastAsiaTheme="minorHAnsi"/>
              </w:rPr>
            </w:pPr>
            <w:r>
              <w:rPr>
                <w:rStyle w:val="Bodytext295ptBold"/>
                <w:rFonts w:eastAsiaTheme="minorHAnsi"/>
              </w:rPr>
              <w:t>U.M.</w:t>
            </w:r>
          </w:p>
          <w:p w:rsidR="00182185" w:rsidRDefault="00182185">
            <w:pPr>
              <w:spacing w:line="190" w:lineRule="exact"/>
              <w:jc w:val="center"/>
              <w:rPr>
                <w:rStyle w:val="Bodytext295ptBold"/>
                <w:rFonts w:eastAsiaTheme="minorHAnsi"/>
              </w:rPr>
            </w:pPr>
          </w:p>
          <w:p w:rsidR="00182185" w:rsidRDefault="00CD587F">
            <w:pPr>
              <w:spacing w:line="190" w:lineRule="exact"/>
              <w:jc w:val="center"/>
            </w:pPr>
            <w:r>
              <w:rPr>
                <w:rStyle w:val="Bodytext295ptBold"/>
                <w:rFonts w:eastAsiaTheme="minorHAnsi"/>
              </w:rPr>
              <w:t>mg/l</w:t>
            </w:r>
          </w:p>
        </w:tc>
      </w:tr>
      <w:tr w:rsidR="00182185">
        <w:trPr>
          <w:trHeight w:hRule="exact" w:val="1466"/>
          <w:jc w:val="center"/>
        </w:trPr>
        <w:tc>
          <w:tcPr>
            <w:tcW w:w="2842"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spacing w:line="230" w:lineRule="exact"/>
              <w:rPr>
                <w:rStyle w:val="Bodytext210pt"/>
                <w:rFonts w:eastAsiaTheme="minorHAnsi"/>
              </w:rPr>
            </w:pPr>
            <w:r>
              <w:rPr>
                <w:rStyle w:val="Bodytext210pt"/>
                <w:rFonts w:eastAsiaTheme="minorHAnsi"/>
              </w:rPr>
              <w:t xml:space="preserve">Încărcătura organică a </w:t>
            </w:r>
          </w:p>
          <w:p w:rsidR="00182185" w:rsidRDefault="00CD587F">
            <w:pPr>
              <w:spacing w:line="230" w:lineRule="exact"/>
              <w:rPr>
                <w:rStyle w:val="Bodytext210pt"/>
                <w:rFonts w:eastAsiaTheme="minorHAnsi"/>
              </w:rPr>
            </w:pPr>
            <w:r>
              <w:rPr>
                <w:rStyle w:val="Bodytext210pt"/>
                <w:rFonts w:eastAsiaTheme="minorHAnsi"/>
              </w:rPr>
              <w:t>apelor menajere și alți</w:t>
            </w:r>
          </w:p>
          <w:p w:rsidR="00182185" w:rsidRDefault="00CD587F">
            <w:pPr>
              <w:spacing w:line="230" w:lineRule="exact"/>
              <w:rPr>
                <w:rStyle w:val="Bodytext210pt"/>
                <w:rFonts w:eastAsiaTheme="minorHAnsi"/>
              </w:rPr>
            </w:pPr>
            <w:r>
              <w:rPr>
                <w:rStyle w:val="Bodytext210pt"/>
                <w:rFonts w:eastAsiaTheme="minorHAnsi"/>
              </w:rPr>
              <w:t>indicatori fizico-chimici,</w:t>
            </w:r>
          </w:p>
          <w:p w:rsidR="00182185" w:rsidRDefault="00CD587F">
            <w:pPr>
              <w:spacing w:line="230" w:lineRule="exact"/>
              <w:rPr>
                <w:rStyle w:val="Bodytext210pt"/>
                <w:rFonts w:eastAsiaTheme="minorHAnsi"/>
              </w:rPr>
            </w:pPr>
            <w:r>
              <w:rPr>
                <w:rStyle w:val="Bodytext210pt"/>
                <w:rFonts w:eastAsiaTheme="minorHAnsi"/>
              </w:rPr>
              <w:t>conform prevederrilor</w:t>
            </w:r>
          </w:p>
          <w:p w:rsidR="00182185" w:rsidRDefault="00CD587F">
            <w:pPr>
              <w:spacing w:line="230" w:lineRule="exact"/>
              <w:rPr>
                <w:rStyle w:val="Bodytext210pt"/>
                <w:rFonts w:eastAsiaTheme="minorHAnsi"/>
              </w:rPr>
            </w:pPr>
            <w:r>
              <w:rPr>
                <w:rStyle w:val="Bodytext210pt"/>
                <w:rFonts w:eastAsiaTheme="minorHAnsi"/>
              </w:rPr>
              <w:t>HG.352/2005 cu completările și modificările ulterioare tb.1</w:t>
            </w:r>
          </w:p>
          <w:p w:rsidR="00182185" w:rsidRDefault="00182185">
            <w:pPr>
              <w:spacing w:line="230" w:lineRule="exact"/>
            </w:pPr>
          </w:p>
        </w:tc>
        <w:tc>
          <w:tcPr>
            <w:tcW w:w="1848"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pStyle w:val="NoSpacing"/>
              <w:rPr>
                <w:rStyle w:val="Bodytext210pt"/>
                <w:rFonts w:eastAsiaTheme="minorHAnsi"/>
              </w:rPr>
            </w:pPr>
            <w:r>
              <w:rPr>
                <w:rStyle w:val="Bodytext210pt"/>
                <w:rFonts w:eastAsiaTheme="minorHAnsi"/>
              </w:rPr>
              <w:t xml:space="preserve">În bazin etanș vidanjabil, </w:t>
            </w:r>
          </w:p>
          <w:p w:rsidR="00182185" w:rsidRDefault="00CD587F">
            <w:pPr>
              <w:pStyle w:val="NoSpacing"/>
              <w:rPr>
                <w:vertAlign w:val="superscript"/>
              </w:rPr>
            </w:pPr>
            <w:r>
              <w:rPr>
                <w:rStyle w:val="Bodytext210pt"/>
                <w:rFonts w:eastAsiaTheme="minorHAnsi"/>
              </w:rPr>
              <w:t>15 m</w:t>
            </w:r>
            <w:r>
              <w:rPr>
                <w:rStyle w:val="Bodytext210pt"/>
                <w:rFonts w:eastAsiaTheme="minorHAnsi"/>
                <w:vertAlign w:val="superscript"/>
              </w:rPr>
              <w:t>3</w:t>
            </w:r>
          </w:p>
        </w:tc>
        <w:tc>
          <w:tcPr>
            <w:tcW w:w="2972"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spacing w:line="264" w:lineRule="exact"/>
              <w:rPr>
                <w:rStyle w:val="Bodytext210pt"/>
                <w:rFonts w:eastAsiaTheme="minorHAnsi"/>
              </w:rPr>
            </w:pPr>
            <w:r>
              <w:rPr>
                <w:rStyle w:val="Bodytext210pt"/>
                <w:rFonts w:eastAsiaTheme="minorHAnsi"/>
              </w:rPr>
              <w:t>Vidanjarea periodică, după</w:t>
            </w:r>
          </w:p>
          <w:p w:rsidR="00182185" w:rsidRDefault="00CD587F">
            <w:pPr>
              <w:spacing w:line="264" w:lineRule="exact"/>
              <w:rPr>
                <w:rStyle w:val="Bodytext210pt"/>
                <w:rFonts w:eastAsiaTheme="minorHAnsi"/>
              </w:rPr>
            </w:pPr>
            <w:r>
              <w:rPr>
                <w:rStyle w:val="Bodytext210pt"/>
                <w:rFonts w:eastAsiaTheme="minorHAnsi"/>
              </w:rPr>
              <w:t xml:space="preserve">prelevarea de probe pentru </w:t>
            </w:r>
          </w:p>
          <w:p w:rsidR="00182185" w:rsidRDefault="00CD587F">
            <w:pPr>
              <w:spacing w:line="264" w:lineRule="exact"/>
              <w:rPr>
                <w:rStyle w:val="Bodytext210pt"/>
                <w:rFonts w:eastAsiaTheme="minorHAnsi"/>
              </w:rPr>
            </w:pPr>
            <w:r>
              <w:rPr>
                <w:rStyle w:val="Bodytext210pt"/>
                <w:rFonts w:eastAsiaTheme="minorHAnsi"/>
              </w:rPr>
              <w:t xml:space="preserve">analize de laborator și eliberare </w:t>
            </w:r>
          </w:p>
          <w:p w:rsidR="00182185" w:rsidRDefault="00CD587F">
            <w:pPr>
              <w:spacing w:line="264" w:lineRule="exact"/>
              <w:rPr>
                <w:rStyle w:val="Bodytext210pt"/>
                <w:rFonts w:eastAsiaTheme="minorHAnsi"/>
              </w:rPr>
            </w:pPr>
            <w:r>
              <w:rPr>
                <w:rStyle w:val="Bodytext210pt"/>
                <w:rFonts w:eastAsiaTheme="minorHAnsi"/>
              </w:rPr>
              <w:t xml:space="preserve">buletin de analiză, de către </w:t>
            </w:r>
          </w:p>
          <w:p w:rsidR="00182185" w:rsidRDefault="00CD587F">
            <w:pPr>
              <w:spacing w:line="264" w:lineRule="exact"/>
            </w:pPr>
            <w:r>
              <w:rPr>
                <w:rStyle w:val="Bodytext210pt"/>
                <w:rFonts w:eastAsiaTheme="minorHAnsi"/>
              </w:rPr>
              <w:t>SC Compania de Apă Oltenia</w:t>
            </w: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82185" w:rsidRDefault="00182185">
            <w:pPr>
              <w:rPr>
                <w:sz w:val="10"/>
                <w:szCs w:val="10"/>
              </w:rPr>
            </w:pPr>
          </w:p>
        </w:tc>
      </w:tr>
      <w:tr w:rsidR="00182185">
        <w:trPr>
          <w:trHeight w:hRule="exact" w:val="1719"/>
          <w:jc w:val="center"/>
        </w:trPr>
        <w:tc>
          <w:tcPr>
            <w:tcW w:w="2842"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pStyle w:val="NoSpacing"/>
              <w:rPr>
                <w:rStyle w:val="Bodytext210pt"/>
                <w:rFonts w:eastAsiaTheme="minorHAnsi"/>
                <w:color w:val="000000" w:themeColor="text1"/>
              </w:rPr>
            </w:pPr>
            <w:r>
              <w:rPr>
                <w:rStyle w:val="Bodytext210pt"/>
                <w:rFonts w:eastAsiaTheme="minorHAnsi"/>
                <w:color w:val="000000" w:themeColor="text1"/>
              </w:rPr>
              <w:t>pH (unități de pH)</w:t>
            </w:r>
          </w:p>
          <w:p w:rsidR="00182185" w:rsidRDefault="00CD587F">
            <w:pPr>
              <w:pStyle w:val="NoSpacing"/>
              <w:rPr>
                <w:rStyle w:val="Bodytext210pt"/>
                <w:rFonts w:eastAsiaTheme="minorHAnsi"/>
                <w:color w:val="000000" w:themeColor="text1"/>
              </w:rPr>
            </w:pPr>
            <w:r>
              <w:rPr>
                <w:rStyle w:val="Bodytext210pt"/>
                <w:rFonts w:eastAsiaTheme="minorHAnsi"/>
                <w:color w:val="000000" w:themeColor="text1"/>
              </w:rPr>
              <w:t>Temperatură-max.30</w:t>
            </w:r>
            <w:r>
              <w:rPr>
                <w:rStyle w:val="Bodytext210pt"/>
                <w:rFonts w:eastAsiaTheme="minorHAnsi"/>
                <w:color w:val="000000" w:themeColor="text1"/>
                <w:vertAlign w:val="superscript"/>
              </w:rPr>
              <w:t>0</w:t>
            </w:r>
            <w:r>
              <w:rPr>
                <w:rStyle w:val="Bodytext210pt"/>
                <w:rFonts w:eastAsiaTheme="minorHAnsi"/>
                <w:color w:val="000000" w:themeColor="text1"/>
              </w:rPr>
              <w:t>C</w:t>
            </w:r>
          </w:p>
          <w:p w:rsidR="00182185" w:rsidRDefault="00CD587F">
            <w:pPr>
              <w:pStyle w:val="NoSpacing"/>
              <w:rPr>
                <w:rStyle w:val="Bodytext210pt"/>
                <w:rFonts w:eastAsiaTheme="minorHAnsi"/>
                <w:color w:val="000000" w:themeColor="text1"/>
              </w:rPr>
            </w:pPr>
            <w:r>
              <w:rPr>
                <w:rStyle w:val="Bodytext210pt"/>
                <w:rFonts w:eastAsiaTheme="minorHAnsi"/>
                <w:color w:val="000000" w:themeColor="text1"/>
              </w:rPr>
              <w:t>Materii solide în suspensie (MTS)</w:t>
            </w:r>
          </w:p>
          <w:p w:rsidR="00182185" w:rsidRDefault="00CD587F">
            <w:pPr>
              <w:pStyle w:val="NoSpacing"/>
              <w:rPr>
                <w:rStyle w:val="Bodytext210pt"/>
                <w:rFonts w:eastAsiaTheme="minorHAnsi"/>
                <w:color w:val="000000" w:themeColor="text1"/>
              </w:rPr>
            </w:pPr>
            <w:r>
              <w:rPr>
                <w:rStyle w:val="Bodytext210pt"/>
                <w:rFonts w:eastAsiaTheme="minorHAnsi"/>
                <w:color w:val="000000" w:themeColor="text1"/>
              </w:rPr>
              <w:t>CCO-Cr</w:t>
            </w:r>
          </w:p>
          <w:p w:rsidR="00182185" w:rsidRDefault="00CD587F">
            <w:pPr>
              <w:pStyle w:val="NoSpacing"/>
              <w:rPr>
                <w:rStyle w:val="Bodytext210pt"/>
                <w:rFonts w:eastAsiaTheme="minorHAnsi"/>
                <w:color w:val="000000" w:themeColor="text1"/>
              </w:rPr>
            </w:pPr>
            <w:r>
              <w:rPr>
                <w:rStyle w:val="Bodytext210pt"/>
                <w:rFonts w:eastAsiaTheme="minorHAnsi"/>
                <w:color w:val="000000" w:themeColor="text1"/>
              </w:rPr>
              <w:t>CBO</w:t>
            </w:r>
            <w:r>
              <w:rPr>
                <w:rStyle w:val="Bodytext210pt"/>
                <w:rFonts w:eastAsiaTheme="minorHAnsi"/>
                <w:color w:val="000000" w:themeColor="text1"/>
                <w:vertAlign w:val="subscript"/>
              </w:rPr>
              <w:t>5</w:t>
            </w:r>
          </w:p>
          <w:p w:rsidR="00182185" w:rsidRDefault="00CD587F">
            <w:pPr>
              <w:pStyle w:val="NoSpacing"/>
              <w:rPr>
                <w:rStyle w:val="Bodytext210pt"/>
                <w:rFonts w:eastAsiaTheme="minorHAnsi"/>
                <w:color w:val="000000" w:themeColor="text1"/>
              </w:rPr>
            </w:pPr>
            <w:r>
              <w:rPr>
                <w:rStyle w:val="Bodytext210pt"/>
                <w:rFonts w:eastAsiaTheme="minorHAnsi"/>
                <w:color w:val="000000" w:themeColor="text1"/>
              </w:rPr>
              <w:t>N</w:t>
            </w:r>
            <w:r>
              <w:rPr>
                <w:rStyle w:val="Bodytext210pt"/>
                <w:rFonts w:eastAsiaTheme="minorHAnsi"/>
                <w:color w:val="000000" w:themeColor="text1"/>
                <w:vertAlign w:val="subscript"/>
              </w:rPr>
              <w:t>amoniacal</w:t>
            </w:r>
          </w:p>
          <w:p w:rsidR="00182185" w:rsidRDefault="00CD587F">
            <w:pPr>
              <w:pStyle w:val="NoSpacing"/>
              <w:rPr>
                <w:rStyle w:val="Bodytext210pt"/>
                <w:rFonts w:eastAsiaTheme="minorHAnsi"/>
                <w:color w:val="000000" w:themeColor="text1"/>
                <w:vertAlign w:val="subscript"/>
              </w:rPr>
            </w:pPr>
            <w:r>
              <w:rPr>
                <w:rStyle w:val="Bodytext210pt"/>
                <w:rFonts w:eastAsiaTheme="minorHAnsi"/>
                <w:color w:val="000000" w:themeColor="text1"/>
              </w:rPr>
              <w:t>P</w:t>
            </w:r>
            <w:r>
              <w:rPr>
                <w:rStyle w:val="Bodytext210pt"/>
                <w:rFonts w:eastAsiaTheme="minorHAnsi"/>
                <w:color w:val="000000" w:themeColor="text1"/>
                <w:vertAlign w:val="subscript"/>
              </w:rPr>
              <w:t>total</w:t>
            </w:r>
          </w:p>
        </w:tc>
        <w:tc>
          <w:tcPr>
            <w:tcW w:w="1848" w:type="dxa"/>
            <w:tcBorders>
              <w:top w:val="single" w:sz="4" w:space="0" w:color="00000A"/>
              <w:left w:val="single" w:sz="4" w:space="0" w:color="00000A"/>
              <w:bottom w:val="single" w:sz="4" w:space="0" w:color="00000A"/>
            </w:tcBorders>
            <w:shd w:val="clear" w:color="auto" w:fill="FFFFFF"/>
            <w:tcMar>
              <w:left w:w="5" w:type="dxa"/>
            </w:tcMar>
          </w:tcPr>
          <w:p w:rsidR="00182185" w:rsidRDefault="00182185">
            <w:pPr>
              <w:pStyle w:val="NoSpacing"/>
              <w:rPr>
                <w:rStyle w:val="Bodytext210pt"/>
                <w:rFonts w:eastAsiaTheme="minorHAnsi"/>
                <w:color w:val="000000" w:themeColor="text1"/>
              </w:rPr>
            </w:pPr>
          </w:p>
        </w:tc>
        <w:tc>
          <w:tcPr>
            <w:tcW w:w="2972" w:type="dxa"/>
            <w:tcBorders>
              <w:top w:val="single" w:sz="4" w:space="0" w:color="00000A"/>
              <w:left w:val="single" w:sz="4" w:space="0" w:color="00000A"/>
              <w:bottom w:val="single" w:sz="4" w:space="0" w:color="00000A"/>
            </w:tcBorders>
            <w:shd w:val="clear" w:color="auto" w:fill="FFFFFF"/>
            <w:tcMar>
              <w:left w:w="5" w:type="dxa"/>
            </w:tcMar>
          </w:tcPr>
          <w:p w:rsidR="00182185" w:rsidRDefault="00182185">
            <w:pPr>
              <w:spacing w:line="264" w:lineRule="exact"/>
              <w:rPr>
                <w:rStyle w:val="Bodytext210pt"/>
                <w:rFonts w:eastAsiaTheme="minorHAnsi"/>
                <w:color w:val="000000" w:themeColor="text1"/>
              </w:rPr>
            </w:pP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82185" w:rsidRDefault="00CD587F">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6,5-9</w:t>
            </w:r>
          </w:p>
          <w:p w:rsidR="00182185" w:rsidRDefault="00CD587F">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p w:rsidR="00182185" w:rsidRDefault="00CD587F">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p w:rsidR="00182185" w:rsidRDefault="00CD587F">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p w:rsidR="00182185" w:rsidRDefault="00CD587F">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w:t>
            </w:r>
          </w:p>
          <w:p w:rsidR="00182185" w:rsidRDefault="00CD587F">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(3)</w:t>
            </w:r>
          </w:p>
          <w:p w:rsidR="00182185" w:rsidRDefault="00CD587F">
            <w:pPr>
              <w:pStyle w:val="No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1(2) </w:t>
            </w:r>
          </w:p>
        </w:tc>
      </w:tr>
    </w:tbl>
    <w:p w:rsidR="00182185" w:rsidRDefault="00182185">
      <w:pPr>
        <w:rPr>
          <w:rFonts w:cs="Times New Roman"/>
          <w:color w:val="000000" w:themeColor="text1"/>
          <w:szCs w:val="24"/>
        </w:rPr>
      </w:pPr>
    </w:p>
    <w:p w:rsidR="00182185" w:rsidRDefault="00182185">
      <w:pPr>
        <w:rPr>
          <w:rFonts w:cs="Times New Roman"/>
          <w:color w:val="000000" w:themeColor="text1"/>
          <w:szCs w:val="24"/>
        </w:rPr>
      </w:pPr>
    </w:p>
    <w:p w:rsidR="00182185" w:rsidRDefault="00CD587F">
      <w:pPr>
        <w:pStyle w:val="Heading3"/>
      </w:pPr>
      <w:bookmarkStart w:id="223" w:name="_Toc478033606"/>
      <w:r>
        <w:t>4.11.6. Studii</w:t>
      </w:r>
      <w:bookmarkEnd w:id="223"/>
    </w:p>
    <w:tbl>
      <w:tblPr>
        <w:tblStyle w:val="TableGrid"/>
        <w:tblW w:w="9037" w:type="dxa"/>
        <w:tblInd w:w="675" w:type="dxa"/>
        <w:tblLook w:val="04A0"/>
      </w:tblPr>
      <w:tblGrid>
        <w:gridCol w:w="5754"/>
        <w:gridCol w:w="3283"/>
      </w:tblGrid>
      <w:tr w:rsidR="00182185">
        <w:tc>
          <w:tcPr>
            <w:tcW w:w="9036" w:type="dxa"/>
            <w:gridSpan w:val="2"/>
            <w:shd w:val="clear" w:color="auto" w:fill="auto"/>
            <w:tcMar>
              <w:left w:w="108" w:type="dxa"/>
            </w:tcMar>
          </w:tcPr>
          <w:p w:rsidR="00182185" w:rsidRDefault="00CD587F">
            <w:pPr>
              <w:pStyle w:val="NoSpacing"/>
              <w:jc w:val="both"/>
              <w:rPr>
                <w:rFonts w:ascii="Times New Roman" w:hAnsi="Times New Roman" w:cs="Times New Roman"/>
                <w:b/>
                <w:sz w:val="22"/>
                <w:szCs w:val="22"/>
              </w:rPr>
            </w:pPr>
            <w:r>
              <w:rPr>
                <w:rFonts w:ascii="Times New Roman" w:hAnsi="Times New Roman" w:cs="Times New Roman"/>
                <w:b/>
                <w:sz w:val="22"/>
                <w:szCs w:val="22"/>
              </w:rPr>
              <w:t>Sunt  necesare  studii  pe  termen  mai  lung  pentru  a  stabili  destinaţia  în  mediu  şi  impactul  acestor evacuări? Dacă da, enumeraţi-le şi indicaţi data până la care vor fi finalizate.</w:t>
            </w:r>
          </w:p>
        </w:tc>
      </w:tr>
      <w:tr w:rsidR="00182185">
        <w:tc>
          <w:tcPr>
            <w:tcW w:w="5753" w:type="dxa"/>
            <w:shd w:val="clear" w:color="auto" w:fill="auto"/>
            <w:tcMar>
              <w:left w:w="108" w:type="dxa"/>
            </w:tcMar>
          </w:tcPr>
          <w:p w:rsidR="00182185" w:rsidRDefault="00CD587F">
            <w:pPr>
              <w:pStyle w:val="NoSpacing"/>
              <w:jc w:val="both"/>
              <w:rPr>
                <w:rFonts w:ascii="Times New Roman" w:hAnsi="Times New Roman" w:cs="Times New Roman"/>
                <w:sz w:val="22"/>
                <w:szCs w:val="22"/>
              </w:rPr>
            </w:pPr>
            <w:r>
              <w:rPr>
                <w:rFonts w:ascii="Times New Roman" w:hAnsi="Times New Roman" w:cs="Times New Roman"/>
                <w:sz w:val="22"/>
                <w:szCs w:val="22"/>
              </w:rPr>
              <w:t>Studiu</w:t>
            </w:r>
          </w:p>
        </w:tc>
        <w:tc>
          <w:tcPr>
            <w:tcW w:w="3283" w:type="dxa"/>
            <w:shd w:val="clear" w:color="auto" w:fill="auto"/>
            <w:tcMar>
              <w:left w:w="108" w:type="dxa"/>
            </w:tcMar>
          </w:tcPr>
          <w:p w:rsidR="00182185" w:rsidRDefault="00CD587F">
            <w:pPr>
              <w:pStyle w:val="NoSpacing"/>
              <w:jc w:val="both"/>
              <w:rPr>
                <w:rFonts w:ascii="Times New Roman" w:hAnsi="Times New Roman" w:cs="Times New Roman"/>
                <w:sz w:val="22"/>
                <w:szCs w:val="22"/>
              </w:rPr>
            </w:pPr>
            <w:r>
              <w:rPr>
                <w:rFonts w:ascii="Times New Roman" w:hAnsi="Times New Roman" w:cs="Times New Roman"/>
                <w:sz w:val="22"/>
                <w:szCs w:val="22"/>
              </w:rPr>
              <w:t>Data</w:t>
            </w:r>
          </w:p>
        </w:tc>
      </w:tr>
      <w:tr w:rsidR="00182185">
        <w:tc>
          <w:tcPr>
            <w:tcW w:w="5753" w:type="dxa"/>
            <w:shd w:val="clear" w:color="auto" w:fill="auto"/>
            <w:tcMar>
              <w:left w:w="108" w:type="dxa"/>
            </w:tcMar>
          </w:tcPr>
          <w:p w:rsidR="00182185" w:rsidRDefault="00CD587F">
            <w:pPr>
              <w:pStyle w:val="NoSpacing"/>
              <w:jc w:val="both"/>
              <w:rPr>
                <w:rFonts w:ascii="Times New Roman" w:hAnsi="Times New Roman" w:cs="Times New Roman"/>
                <w:sz w:val="22"/>
                <w:szCs w:val="22"/>
              </w:rPr>
            </w:pPr>
            <w:r>
              <w:rPr>
                <w:rFonts w:ascii="Times New Roman" w:hAnsi="Times New Roman" w:cs="Times New Roman"/>
                <w:sz w:val="22"/>
                <w:szCs w:val="22"/>
              </w:rPr>
              <w:t>Nu necesită studii</w:t>
            </w:r>
          </w:p>
        </w:tc>
        <w:tc>
          <w:tcPr>
            <w:tcW w:w="3283" w:type="dxa"/>
            <w:shd w:val="clear" w:color="auto" w:fill="auto"/>
            <w:tcMar>
              <w:left w:w="108" w:type="dxa"/>
            </w:tcMar>
          </w:tcPr>
          <w:p w:rsidR="00182185" w:rsidRDefault="00CD587F">
            <w:pPr>
              <w:pStyle w:val="NoSpacing"/>
              <w:jc w:val="both"/>
              <w:rPr>
                <w:rFonts w:ascii="Times New Roman" w:hAnsi="Times New Roman" w:cs="Times New Roman"/>
                <w:sz w:val="22"/>
                <w:szCs w:val="22"/>
              </w:rPr>
            </w:pPr>
            <w:r>
              <w:rPr>
                <w:rFonts w:ascii="Times New Roman" w:hAnsi="Times New Roman" w:cs="Times New Roman"/>
                <w:sz w:val="22"/>
                <w:szCs w:val="22"/>
              </w:rPr>
              <w:t>-</w:t>
            </w:r>
          </w:p>
        </w:tc>
      </w:tr>
    </w:tbl>
    <w:p w:rsidR="00182185" w:rsidRDefault="00182185">
      <w:pPr>
        <w:rPr>
          <w:rFonts w:cs="Times New Roman"/>
          <w:szCs w:val="24"/>
        </w:rPr>
      </w:pPr>
    </w:p>
    <w:p w:rsidR="00182185" w:rsidRDefault="00182185">
      <w:pPr>
        <w:rPr>
          <w:rFonts w:cs="Times New Roman"/>
          <w:szCs w:val="24"/>
        </w:rPr>
      </w:pPr>
    </w:p>
    <w:p w:rsidR="00182185" w:rsidRDefault="00CD587F">
      <w:pPr>
        <w:pStyle w:val="Heading3"/>
      </w:pPr>
      <w:bookmarkStart w:id="224" w:name="_Toc478033607"/>
      <w:r>
        <w:t>4.11.7. Toxicitate</w:t>
      </w:r>
      <w:bookmarkEnd w:id="224"/>
    </w:p>
    <w:p w:rsidR="00182185" w:rsidRDefault="00CD587F">
      <w:pPr>
        <w:rPr>
          <w:rFonts w:cs="Times New Roman"/>
          <w:szCs w:val="24"/>
        </w:rPr>
      </w:pPr>
      <w:r>
        <w:rPr>
          <w:rFonts w:cs="Times New Roman"/>
          <w:szCs w:val="24"/>
        </w:rPr>
        <w:tab/>
        <w:t>Posibilă prezență a substanțelor de dezinfecție, dezinsecție, deratizare care se utilizează prin dispersare în interiorul halelor în concentrații scăzute 1-5%, deci în apele de spălare ajung în cantitate mică.</w:t>
      </w:r>
    </w:p>
    <w:p w:rsidR="00182185" w:rsidRDefault="00CD587F">
      <w:pPr>
        <w:rPr>
          <w:rFonts w:cs="Times New Roman"/>
          <w:szCs w:val="24"/>
        </w:rPr>
      </w:pPr>
      <w:r>
        <w:rPr>
          <w:rFonts w:cs="Times New Roman"/>
          <w:szCs w:val="24"/>
        </w:rPr>
        <w:tab/>
        <w:t>Nu s-au realizat studii în acest sens.</w:t>
      </w:r>
    </w:p>
    <w:p w:rsidR="00182185" w:rsidRDefault="00182185">
      <w:pPr>
        <w:rPr>
          <w:rFonts w:cs="Times New Roman"/>
          <w:szCs w:val="24"/>
        </w:rPr>
      </w:pPr>
    </w:p>
    <w:p w:rsidR="00182185" w:rsidRDefault="00CD587F">
      <w:pPr>
        <w:pStyle w:val="Heading3"/>
      </w:pPr>
      <w:bookmarkStart w:id="225" w:name="_Toc478033608"/>
      <w:r>
        <w:t>4.11.8. Reducerea CBO</w:t>
      </w:r>
      <w:bookmarkEnd w:id="225"/>
    </w:p>
    <w:p w:rsidR="00182185" w:rsidRDefault="00CD587F">
      <w:pPr>
        <w:rPr>
          <w:rFonts w:cs="Times New Roman"/>
          <w:szCs w:val="24"/>
        </w:rPr>
      </w:pPr>
      <w:r>
        <w:rPr>
          <w:rFonts w:cs="Times New Roman"/>
          <w:szCs w:val="24"/>
        </w:rPr>
        <w:tab/>
        <w:t>O reducere a CBO se realizează printr-o bună gestiune a deșeurilor.</w:t>
      </w:r>
    </w:p>
    <w:p w:rsidR="00182185" w:rsidRDefault="00182185">
      <w:pPr>
        <w:rPr>
          <w:rFonts w:cs="Times New Roman"/>
          <w:szCs w:val="24"/>
        </w:rPr>
      </w:pPr>
    </w:p>
    <w:p w:rsidR="00182185" w:rsidRDefault="00CD587F">
      <w:pPr>
        <w:pStyle w:val="Heading3"/>
      </w:pPr>
      <w:bookmarkStart w:id="226" w:name="_Toc478033609"/>
      <w:r>
        <w:t>4.11.9. Eficiența stației de epurare</w:t>
      </w:r>
      <w:bookmarkEnd w:id="226"/>
    </w:p>
    <w:p w:rsidR="00182185" w:rsidRDefault="00CD587F">
      <w:pPr>
        <w:rPr>
          <w:rFonts w:cs="Times New Roman"/>
          <w:szCs w:val="24"/>
        </w:rPr>
      </w:pPr>
      <w:r>
        <w:rPr>
          <w:rFonts w:cs="Times New Roman"/>
          <w:szCs w:val="24"/>
        </w:rPr>
        <w:tab/>
        <w:t>Pe amplasamentul studiat nu există stație de epurare.</w:t>
      </w:r>
    </w:p>
    <w:p w:rsidR="00182185" w:rsidRDefault="00182185">
      <w:pPr>
        <w:rPr>
          <w:rFonts w:cs="Times New Roman"/>
          <w:szCs w:val="24"/>
        </w:rPr>
      </w:pPr>
    </w:p>
    <w:p w:rsidR="00182185" w:rsidRDefault="00CD587F">
      <w:pPr>
        <w:pStyle w:val="Heading2"/>
      </w:pPr>
      <w:bookmarkStart w:id="227" w:name="_Toc478033610"/>
      <w:r>
        <w:t>4.12. Pierderi şi scurgeri în apa de suprafaţă, canalizare şi apa subterană</w:t>
      </w:r>
      <w:bookmarkEnd w:id="227"/>
    </w:p>
    <w:p w:rsidR="00182185" w:rsidRDefault="00CD587F">
      <w:pPr>
        <w:rPr>
          <w:rFonts w:cs="Times New Roman"/>
          <w:szCs w:val="24"/>
        </w:rPr>
      </w:pPr>
      <w:r>
        <w:rPr>
          <w:rFonts w:cs="Times New Roman"/>
          <w:szCs w:val="24"/>
        </w:rPr>
        <w:tab/>
        <w:t>Numai în cazul unor avarii.</w:t>
      </w:r>
    </w:p>
    <w:p w:rsidR="00182185" w:rsidRDefault="00182185">
      <w:pPr>
        <w:rPr>
          <w:rFonts w:cs="Times New Roman"/>
          <w:szCs w:val="24"/>
        </w:rPr>
      </w:pPr>
    </w:p>
    <w:p w:rsidR="00182185" w:rsidRDefault="00CD587F">
      <w:pPr>
        <w:pStyle w:val="Heading3"/>
      </w:pPr>
      <w:bookmarkStart w:id="228" w:name="_Toc478033611"/>
      <w:r>
        <w:t>4.12.1. Oferiţi informaţii despre pierderi şi scurgeri după cum urmează</w:t>
      </w:r>
      <w:bookmarkEnd w:id="228"/>
    </w:p>
    <w:tbl>
      <w:tblPr>
        <w:tblW w:w="7796" w:type="dxa"/>
        <w:tblInd w:w="719" w:type="dxa"/>
        <w:tblBorders>
          <w:top w:val="single" w:sz="4" w:space="0" w:color="00000A"/>
          <w:left w:val="single" w:sz="4" w:space="0" w:color="00000A"/>
        </w:tblBorders>
        <w:tblCellMar>
          <w:left w:w="5" w:type="dxa"/>
          <w:right w:w="10" w:type="dxa"/>
        </w:tblCellMar>
        <w:tblLook w:val="04A0"/>
      </w:tblPr>
      <w:tblGrid>
        <w:gridCol w:w="1419"/>
        <w:gridCol w:w="1701"/>
        <w:gridCol w:w="2409"/>
        <w:gridCol w:w="2267"/>
      </w:tblGrid>
      <w:tr w:rsidR="00182185">
        <w:trPr>
          <w:trHeight w:hRule="exact" w:val="1090"/>
        </w:trPr>
        <w:tc>
          <w:tcPr>
            <w:tcW w:w="141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Bold"/>
                <w:rFonts w:eastAsia="Arial Unicode MS"/>
                <w:sz w:val="22"/>
                <w:szCs w:val="22"/>
              </w:rPr>
              <w:t>Sursa</w:t>
            </w:r>
          </w:p>
        </w:tc>
        <w:tc>
          <w:tcPr>
            <w:tcW w:w="170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Bold"/>
                <w:rFonts w:eastAsia="Arial Unicode MS"/>
                <w:sz w:val="22"/>
                <w:szCs w:val="22"/>
              </w:rPr>
              <w:t>Poluanţi</w:t>
            </w:r>
          </w:p>
        </w:tc>
        <w:tc>
          <w:tcPr>
            <w:tcW w:w="240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Bold"/>
                <w:rFonts w:eastAsia="Arial Unicode MS"/>
                <w:sz w:val="22"/>
                <w:szCs w:val="22"/>
              </w:rPr>
              <w:t>Masa/unitatea de timp unde este cunoscută</w:t>
            </w:r>
          </w:p>
        </w:tc>
        <w:tc>
          <w:tcPr>
            <w:tcW w:w="226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Bold"/>
                <w:rFonts w:eastAsia="Arial Unicode MS"/>
                <w:sz w:val="22"/>
                <w:szCs w:val="22"/>
              </w:rPr>
              <w:t>% estimat din evacuările totale ale poluantului respectiv din instalaţie</w:t>
            </w:r>
          </w:p>
        </w:tc>
      </w:tr>
      <w:tr w:rsidR="00182185">
        <w:trPr>
          <w:trHeight w:hRule="exact" w:val="456"/>
        </w:trPr>
        <w:tc>
          <w:tcPr>
            <w:tcW w:w="141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Bold"/>
                <w:rFonts w:eastAsia="Arial Unicode MS"/>
                <w:sz w:val="22"/>
                <w:szCs w:val="22"/>
              </w:rPr>
              <w:t>-</w:t>
            </w:r>
          </w:p>
        </w:tc>
        <w:tc>
          <w:tcPr>
            <w:tcW w:w="1701"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Bold"/>
                <w:rFonts w:eastAsia="Arial Unicode MS"/>
                <w:sz w:val="22"/>
                <w:szCs w:val="22"/>
              </w:rPr>
              <w:t>-</w:t>
            </w:r>
          </w:p>
        </w:tc>
        <w:tc>
          <w:tcPr>
            <w:tcW w:w="240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Bold"/>
                <w:rFonts w:eastAsia="Arial Unicode MS"/>
                <w:sz w:val="22"/>
                <w:szCs w:val="22"/>
              </w:rPr>
              <w:t>-</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Bold"/>
                <w:rFonts w:eastAsia="Arial Unicode MS"/>
                <w:sz w:val="22"/>
                <w:szCs w:val="22"/>
              </w:rPr>
              <w:t>-</w:t>
            </w:r>
          </w:p>
        </w:tc>
      </w:tr>
    </w:tbl>
    <w:p w:rsidR="00182185" w:rsidRDefault="00CD587F">
      <w:pPr>
        <w:tabs>
          <w:tab w:val="left" w:pos="2899"/>
        </w:tabs>
        <w:rPr>
          <w:rFonts w:cs="Times New Roman"/>
          <w:szCs w:val="24"/>
        </w:rPr>
      </w:pPr>
      <w:r>
        <w:rPr>
          <w:rFonts w:cs="Times New Roman"/>
          <w:szCs w:val="24"/>
        </w:rPr>
        <w:tab/>
      </w:r>
    </w:p>
    <w:p w:rsidR="00182185" w:rsidRDefault="00182185">
      <w:pPr>
        <w:tabs>
          <w:tab w:val="left" w:pos="2899"/>
        </w:tabs>
        <w:rPr>
          <w:rFonts w:cs="Times New Roman"/>
          <w:szCs w:val="24"/>
        </w:rPr>
      </w:pPr>
    </w:p>
    <w:p w:rsidR="00182185" w:rsidRDefault="00182185">
      <w:pPr>
        <w:rPr>
          <w:rFonts w:cs="Times New Roman"/>
          <w:szCs w:val="24"/>
        </w:rPr>
      </w:pPr>
    </w:p>
    <w:tbl>
      <w:tblPr>
        <w:tblW w:w="9658" w:type="dxa"/>
        <w:tblBorders>
          <w:top w:val="single" w:sz="4" w:space="0" w:color="00000A"/>
          <w:left w:val="single" w:sz="4" w:space="0" w:color="00000A"/>
        </w:tblBorders>
        <w:tblCellMar>
          <w:left w:w="5" w:type="dxa"/>
          <w:right w:w="10" w:type="dxa"/>
        </w:tblCellMar>
        <w:tblLook w:val="04A0"/>
      </w:tblPr>
      <w:tblGrid>
        <w:gridCol w:w="4824"/>
        <w:gridCol w:w="1583"/>
        <w:gridCol w:w="1683"/>
        <w:gridCol w:w="1568"/>
      </w:tblGrid>
      <w:tr w:rsidR="00182185" w:rsidRPr="008367AB">
        <w:trPr>
          <w:trHeight w:hRule="exact" w:val="989"/>
        </w:trPr>
        <w:tc>
          <w:tcPr>
            <w:tcW w:w="4823" w:type="dxa"/>
            <w:tcBorders>
              <w:top w:val="single" w:sz="4" w:space="0" w:color="00000A"/>
              <w:left w:val="single" w:sz="4" w:space="0" w:color="00000A"/>
            </w:tcBorders>
            <w:shd w:val="clear" w:color="auto" w:fill="FFFFFF"/>
            <w:tcMar>
              <w:left w:w="5" w:type="dxa"/>
            </w:tcMar>
            <w:vAlign w:val="center"/>
          </w:tcPr>
          <w:p w:rsidR="00182185" w:rsidRPr="008367AB" w:rsidRDefault="00CD587F">
            <w:pPr>
              <w:pStyle w:val="NoSpacing"/>
              <w:jc w:val="center"/>
              <w:rPr>
                <w:color w:val="auto"/>
                <w:sz w:val="20"/>
                <w:szCs w:val="20"/>
              </w:rPr>
            </w:pPr>
            <w:r w:rsidRPr="008367AB">
              <w:rPr>
                <w:rStyle w:val="Bodytext295ptBold"/>
                <w:rFonts w:eastAsia="Arial Unicode MS"/>
                <w:color w:val="auto"/>
                <w:sz w:val="20"/>
                <w:szCs w:val="20"/>
              </w:rPr>
              <w:t xml:space="preserve">Cerinţa </w:t>
            </w:r>
          </w:p>
        </w:tc>
        <w:tc>
          <w:tcPr>
            <w:tcW w:w="1583" w:type="dxa"/>
            <w:tcBorders>
              <w:top w:val="single" w:sz="4" w:space="0" w:color="00000A"/>
              <w:left w:val="single" w:sz="4" w:space="0" w:color="00000A"/>
            </w:tcBorders>
            <w:shd w:val="clear" w:color="auto" w:fill="FFFFFF"/>
            <w:tcMar>
              <w:left w:w="5" w:type="dxa"/>
            </w:tcMar>
            <w:vAlign w:val="center"/>
          </w:tcPr>
          <w:p w:rsidR="00182185" w:rsidRPr="008367AB" w:rsidRDefault="00CD587F">
            <w:pPr>
              <w:pStyle w:val="NoSpacing"/>
              <w:jc w:val="center"/>
              <w:rPr>
                <w:color w:val="auto"/>
                <w:sz w:val="20"/>
                <w:szCs w:val="20"/>
              </w:rPr>
            </w:pPr>
            <w:r w:rsidRPr="008367AB">
              <w:rPr>
                <w:rStyle w:val="Bodytext295ptBold"/>
                <w:rFonts w:eastAsia="Arial Unicode MS"/>
                <w:color w:val="auto"/>
                <w:sz w:val="20"/>
                <w:szCs w:val="20"/>
              </w:rPr>
              <w:t>Da/Nu</w:t>
            </w:r>
          </w:p>
        </w:tc>
        <w:tc>
          <w:tcPr>
            <w:tcW w:w="1683" w:type="dxa"/>
            <w:tcBorders>
              <w:top w:val="single" w:sz="4" w:space="0" w:color="00000A"/>
              <w:left w:val="single" w:sz="4" w:space="0" w:color="00000A"/>
            </w:tcBorders>
            <w:shd w:val="clear" w:color="auto" w:fill="FFFFFF"/>
            <w:tcMar>
              <w:left w:w="5" w:type="dxa"/>
            </w:tcMar>
            <w:vAlign w:val="center"/>
          </w:tcPr>
          <w:p w:rsidR="00182185" w:rsidRPr="008367AB" w:rsidRDefault="00CD587F">
            <w:pPr>
              <w:pStyle w:val="NoSpacing"/>
              <w:jc w:val="center"/>
              <w:rPr>
                <w:color w:val="auto"/>
                <w:sz w:val="20"/>
                <w:szCs w:val="20"/>
              </w:rPr>
            </w:pPr>
            <w:r w:rsidRPr="008367AB">
              <w:rPr>
                <w:rStyle w:val="Bodytext295ptBold"/>
                <w:rFonts w:eastAsia="Arial Unicode MS"/>
                <w:color w:val="auto"/>
                <w:sz w:val="20"/>
                <w:szCs w:val="20"/>
              </w:rPr>
              <w:t>Document de referinţă</w:t>
            </w:r>
          </w:p>
        </w:tc>
        <w:tc>
          <w:tcPr>
            <w:tcW w:w="156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Pr="008367AB" w:rsidRDefault="00CD587F">
            <w:pPr>
              <w:pStyle w:val="NoSpacing"/>
              <w:jc w:val="center"/>
              <w:rPr>
                <w:color w:val="auto"/>
                <w:sz w:val="20"/>
                <w:szCs w:val="20"/>
              </w:rPr>
            </w:pPr>
            <w:r w:rsidRPr="008367AB">
              <w:rPr>
                <w:rStyle w:val="Bodytext295ptBold"/>
                <w:rFonts w:eastAsia="Arial Unicode MS"/>
                <w:color w:val="auto"/>
                <w:sz w:val="20"/>
                <w:szCs w:val="20"/>
              </w:rPr>
              <w:t>Dacă nu vă conformaţi acum, data până la care vă veţi conforma</w:t>
            </w:r>
          </w:p>
        </w:tc>
      </w:tr>
      <w:tr w:rsidR="00182185" w:rsidRPr="008367AB">
        <w:trPr>
          <w:trHeight w:hRule="exact" w:val="1598"/>
        </w:trPr>
        <w:tc>
          <w:tcPr>
            <w:tcW w:w="4823" w:type="dxa"/>
            <w:tcBorders>
              <w:top w:val="single" w:sz="4" w:space="0" w:color="00000A"/>
              <w:left w:val="single" w:sz="4" w:space="0" w:color="00000A"/>
            </w:tcBorders>
            <w:shd w:val="clear" w:color="auto" w:fill="FFFFFF"/>
            <w:tcMar>
              <w:left w:w="5" w:type="dxa"/>
            </w:tcMar>
          </w:tcPr>
          <w:p w:rsidR="00182185" w:rsidRPr="008367AB" w:rsidRDefault="00CD587F">
            <w:pPr>
              <w:pStyle w:val="NoSpacing"/>
              <w:rPr>
                <w:color w:val="auto"/>
                <w:sz w:val="20"/>
                <w:szCs w:val="20"/>
              </w:rPr>
            </w:pPr>
            <w:r w:rsidRPr="008367AB">
              <w:rPr>
                <w:rStyle w:val="Bodytext210pt"/>
                <w:rFonts w:eastAsia="Arial Unicode MS"/>
                <w:color w:val="auto"/>
              </w:rPr>
              <w:t>Furnizaţi planul (planurile) de amplasament, care identifică traseul tuturor drenurilor, conductelor şi canalelor şi al rezervoarelor de depozitare subterane din instalaţie. (Dacă acestea sunt deja identificate în planul de închidere a amplasamentului sau în planul raportului de amplasament, faceţi o simplă referire la acestea).</w:t>
            </w:r>
          </w:p>
        </w:tc>
        <w:tc>
          <w:tcPr>
            <w:tcW w:w="1583" w:type="dxa"/>
            <w:tcBorders>
              <w:top w:val="single" w:sz="4" w:space="0" w:color="00000A"/>
              <w:left w:val="single" w:sz="4" w:space="0" w:color="00000A"/>
            </w:tcBorders>
            <w:shd w:val="clear" w:color="auto" w:fill="FFFFFF"/>
            <w:tcMar>
              <w:left w:w="5" w:type="dxa"/>
            </w:tcMar>
            <w:vAlign w:val="center"/>
          </w:tcPr>
          <w:p w:rsidR="00182185" w:rsidRPr="008367AB" w:rsidRDefault="00CD587F">
            <w:pPr>
              <w:pStyle w:val="NoSpacing"/>
              <w:jc w:val="center"/>
              <w:rPr>
                <w:color w:val="auto"/>
                <w:sz w:val="20"/>
                <w:szCs w:val="20"/>
              </w:rPr>
            </w:pPr>
            <w:r w:rsidRPr="008367AB">
              <w:rPr>
                <w:rStyle w:val="Bodytext210pt"/>
                <w:rFonts w:eastAsia="Arial Unicode MS"/>
                <w:color w:val="auto"/>
              </w:rPr>
              <w:t>Da</w:t>
            </w:r>
          </w:p>
        </w:tc>
        <w:tc>
          <w:tcPr>
            <w:tcW w:w="1683" w:type="dxa"/>
            <w:tcBorders>
              <w:top w:val="single" w:sz="4" w:space="0" w:color="00000A"/>
              <w:left w:val="single" w:sz="4" w:space="0" w:color="00000A"/>
            </w:tcBorders>
            <w:shd w:val="clear" w:color="auto" w:fill="FFFFFF"/>
            <w:tcMar>
              <w:left w:w="5" w:type="dxa"/>
            </w:tcMar>
            <w:vAlign w:val="center"/>
          </w:tcPr>
          <w:p w:rsidR="00182185" w:rsidRPr="008367AB" w:rsidRDefault="00CD587F">
            <w:pPr>
              <w:pStyle w:val="NoSpacing"/>
              <w:rPr>
                <w:color w:val="auto"/>
                <w:sz w:val="20"/>
                <w:szCs w:val="20"/>
              </w:rPr>
            </w:pPr>
            <w:r w:rsidRPr="008367AB">
              <w:rPr>
                <w:rStyle w:val="Bodytext210pt"/>
                <w:rFonts w:eastAsia="Arial Unicode MS"/>
                <w:color w:val="auto"/>
              </w:rPr>
              <w:t>Planul de amplasament al fermei.</w:t>
            </w:r>
          </w:p>
        </w:tc>
        <w:tc>
          <w:tcPr>
            <w:tcW w:w="1568" w:type="dxa"/>
            <w:tcBorders>
              <w:top w:val="single" w:sz="4" w:space="0" w:color="00000A"/>
              <w:left w:val="single" w:sz="4" w:space="0" w:color="00000A"/>
              <w:right w:val="single" w:sz="4" w:space="0" w:color="00000A"/>
            </w:tcBorders>
            <w:shd w:val="clear" w:color="auto" w:fill="FFFFFF"/>
            <w:tcMar>
              <w:left w:w="5" w:type="dxa"/>
            </w:tcMar>
          </w:tcPr>
          <w:p w:rsidR="00182185" w:rsidRPr="008367AB" w:rsidRDefault="00182185">
            <w:pPr>
              <w:pStyle w:val="NoSpacing"/>
              <w:rPr>
                <w:color w:val="auto"/>
                <w:sz w:val="20"/>
                <w:szCs w:val="20"/>
              </w:rPr>
            </w:pPr>
          </w:p>
        </w:tc>
      </w:tr>
      <w:tr w:rsidR="00182185" w:rsidRPr="008367AB">
        <w:trPr>
          <w:trHeight w:hRule="exact" w:val="2137"/>
        </w:trPr>
        <w:tc>
          <w:tcPr>
            <w:tcW w:w="4823" w:type="dxa"/>
            <w:tcBorders>
              <w:top w:val="single" w:sz="4" w:space="0" w:color="00000A"/>
              <w:left w:val="single" w:sz="4" w:space="0" w:color="00000A"/>
              <w:bottom w:val="single" w:sz="4" w:space="0" w:color="00000A"/>
            </w:tcBorders>
            <w:shd w:val="clear" w:color="auto" w:fill="FFFFFF"/>
            <w:tcMar>
              <w:left w:w="5" w:type="dxa"/>
            </w:tcMar>
          </w:tcPr>
          <w:p w:rsidR="00182185" w:rsidRPr="008367AB" w:rsidRDefault="00CD587F">
            <w:pPr>
              <w:pStyle w:val="NoSpacing"/>
              <w:rPr>
                <w:color w:val="auto"/>
                <w:sz w:val="20"/>
                <w:szCs w:val="20"/>
              </w:rPr>
            </w:pPr>
            <w:r w:rsidRPr="008367AB">
              <w:rPr>
                <w:rStyle w:val="Bodytext210pt"/>
                <w:rFonts w:eastAsia="Arial Unicode MS"/>
                <w:color w:val="auto"/>
              </w:rPr>
              <w:t>Pentru toate conductele, canalele şi rezervoarele de depozitare subterane confirmaţi că una din următoarele opţiuni este implementată:</w:t>
            </w:r>
          </w:p>
          <w:p w:rsidR="00182185" w:rsidRPr="008367AB" w:rsidRDefault="00CD587F">
            <w:pPr>
              <w:pStyle w:val="NoSpacing"/>
              <w:rPr>
                <w:color w:val="auto"/>
                <w:sz w:val="20"/>
                <w:szCs w:val="20"/>
              </w:rPr>
            </w:pPr>
            <w:r w:rsidRPr="008367AB">
              <w:rPr>
                <w:rStyle w:val="Bodytext210pt"/>
                <w:rFonts w:eastAsia="Arial Unicode MS"/>
                <w:color w:val="auto"/>
              </w:rPr>
              <w:t xml:space="preserve">izolaţie de siguranţă detectare continuă a scurgerilor </w:t>
            </w:r>
            <w:bookmarkStart w:id="229" w:name="bookmark143"/>
            <w:bookmarkEnd w:id="229"/>
            <w:r w:rsidRPr="008367AB">
              <w:rPr>
                <w:rStyle w:val="Bodytext210pt"/>
                <w:rFonts w:eastAsia="Arial Unicode MS"/>
                <w:color w:val="auto"/>
              </w:rPr>
              <w:t>un program de inspecţie şi întreţinere, (de ex. teste de presiune, teste de scurgeri, verificări ale grosimii materialului sau verificare folosind camera cu cablu TV-CCTV, care sunt realizate pentru toate echipamentele de acest fel (de ex. în ultimii 3 ani şi sunt repetate cel puţin la fiecare 3 ani).</w:t>
            </w:r>
          </w:p>
        </w:tc>
        <w:tc>
          <w:tcPr>
            <w:tcW w:w="158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Pr="008367AB" w:rsidRDefault="00CD587F">
            <w:pPr>
              <w:pStyle w:val="NoSpacing"/>
              <w:jc w:val="center"/>
              <w:rPr>
                <w:rStyle w:val="Bodytext210pt"/>
                <w:rFonts w:eastAsia="Arial Unicode MS"/>
                <w:color w:val="auto"/>
              </w:rPr>
            </w:pPr>
            <w:r w:rsidRPr="008367AB">
              <w:rPr>
                <w:rStyle w:val="Bodytext210pt"/>
                <w:rFonts w:eastAsia="Arial Unicode MS"/>
                <w:color w:val="auto"/>
              </w:rPr>
              <w:t>Da</w:t>
            </w:r>
          </w:p>
          <w:p w:rsidR="00182185" w:rsidRPr="008367AB" w:rsidRDefault="00CD587F">
            <w:pPr>
              <w:pStyle w:val="NoSpacing"/>
              <w:rPr>
                <w:color w:val="auto"/>
                <w:sz w:val="20"/>
                <w:szCs w:val="20"/>
              </w:rPr>
            </w:pPr>
            <w:r w:rsidRPr="008367AB">
              <w:rPr>
                <w:rStyle w:val="Bodytext210pt"/>
                <w:rFonts w:eastAsia="Arial Unicode MS"/>
                <w:color w:val="auto"/>
              </w:rPr>
              <w:t>Izolaţia este sigură, instalaţiile au fost refăcute cu prilejul lucrărilor de investiţii</w:t>
            </w:r>
          </w:p>
          <w:p w:rsidR="00182185" w:rsidRPr="008367AB" w:rsidRDefault="00182185">
            <w:pPr>
              <w:pStyle w:val="NoSpacing"/>
              <w:rPr>
                <w:color w:val="auto"/>
                <w:sz w:val="20"/>
                <w:szCs w:val="20"/>
              </w:rPr>
            </w:pPr>
          </w:p>
        </w:tc>
        <w:tc>
          <w:tcPr>
            <w:tcW w:w="168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Pr="008367AB" w:rsidRDefault="00CD587F">
            <w:pPr>
              <w:pStyle w:val="NoSpacing"/>
              <w:rPr>
                <w:color w:val="auto"/>
                <w:sz w:val="20"/>
                <w:szCs w:val="20"/>
              </w:rPr>
            </w:pPr>
            <w:r w:rsidRPr="008367AB">
              <w:rPr>
                <w:rStyle w:val="Bodytext210pt"/>
                <w:rFonts w:eastAsia="Arial Unicode MS"/>
                <w:color w:val="auto"/>
              </w:rPr>
              <w:t>Programul de inspecţie vizuală zilnică a funcţionării sistemelor fermei.</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82185" w:rsidRPr="008367AB" w:rsidRDefault="00182185">
            <w:pPr>
              <w:pStyle w:val="NoSpacing"/>
              <w:rPr>
                <w:color w:val="auto"/>
                <w:sz w:val="20"/>
                <w:szCs w:val="20"/>
              </w:rPr>
            </w:pPr>
          </w:p>
        </w:tc>
      </w:tr>
    </w:tbl>
    <w:p w:rsidR="00182185" w:rsidRDefault="00182185">
      <w:pPr>
        <w:rPr>
          <w:rFonts w:cs="Times New Roman"/>
          <w:szCs w:val="24"/>
        </w:rPr>
      </w:pPr>
    </w:p>
    <w:p w:rsidR="00182185" w:rsidRDefault="00182185">
      <w:pPr>
        <w:rPr>
          <w:rFonts w:cs="Times New Roman"/>
          <w:szCs w:val="24"/>
        </w:rPr>
      </w:pPr>
    </w:p>
    <w:p w:rsidR="00182185" w:rsidRDefault="00CD587F">
      <w:pPr>
        <w:pStyle w:val="Heading3"/>
      </w:pPr>
      <w:bookmarkStart w:id="230" w:name="_Toc478033612"/>
      <w:r>
        <w:t>4.12.3. Acoperiri izolante</w:t>
      </w:r>
      <w:bookmarkEnd w:id="230"/>
    </w:p>
    <w:p w:rsidR="00182185" w:rsidRDefault="00CD587F">
      <w:pPr>
        <w:rPr>
          <w:rFonts w:cs="Times New Roman"/>
          <w:szCs w:val="24"/>
        </w:rPr>
      </w:pPr>
      <w:r>
        <w:rPr>
          <w:rFonts w:cs="Times New Roman"/>
          <w:szCs w:val="24"/>
        </w:rPr>
        <w:tab/>
        <w:t>Nu este cazul</w:t>
      </w:r>
    </w:p>
    <w:p w:rsidR="00182185" w:rsidRDefault="00182185">
      <w:pPr>
        <w:rPr>
          <w:rFonts w:cs="Times New Roman"/>
          <w:szCs w:val="24"/>
        </w:rPr>
      </w:pPr>
    </w:p>
    <w:p w:rsidR="00182185" w:rsidRDefault="00182185">
      <w:pPr>
        <w:rPr>
          <w:rFonts w:cs="Times New Roman"/>
          <w:szCs w:val="24"/>
        </w:rPr>
      </w:pPr>
    </w:p>
    <w:p w:rsidR="00182185" w:rsidRDefault="00CD587F">
      <w:pPr>
        <w:pStyle w:val="Heading3"/>
      </w:pPr>
      <w:bookmarkStart w:id="231" w:name="_Toc478033613"/>
      <w:r>
        <w:t>4.12.4. Zone de poluare potenţială</w:t>
      </w:r>
      <w:bookmarkEnd w:id="231"/>
    </w:p>
    <w:tbl>
      <w:tblPr>
        <w:tblW w:w="8596" w:type="dxa"/>
        <w:tblInd w:w="719" w:type="dxa"/>
        <w:tblBorders>
          <w:top w:val="single" w:sz="4" w:space="0" w:color="00000A"/>
          <w:left w:val="single" w:sz="4" w:space="0" w:color="00000A"/>
        </w:tblBorders>
        <w:tblCellMar>
          <w:left w:w="5" w:type="dxa"/>
          <w:right w:w="10" w:type="dxa"/>
        </w:tblCellMar>
        <w:tblLook w:val="04A0"/>
      </w:tblPr>
      <w:tblGrid>
        <w:gridCol w:w="4394"/>
        <w:gridCol w:w="2268"/>
        <w:gridCol w:w="1934"/>
      </w:tblGrid>
      <w:tr w:rsidR="00182185">
        <w:trPr>
          <w:trHeight w:hRule="exact" w:val="643"/>
        </w:trPr>
        <w:tc>
          <w:tcPr>
            <w:tcW w:w="43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sz w:val="22"/>
                <w:szCs w:val="22"/>
              </w:rPr>
              <w:t>Cerinţa</w:t>
            </w:r>
          </w:p>
        </w:tc>
        <w:tc>
          <w:tcPr>
            <w:tcW w:w="22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Arial Unicode MS"/>
                <w:sz w:val="22"/>
                <w:szCs w:val="22"/>
              </w:rPr>
            </w:pPr>
            <w:r>
              <w:rPr>
                <w:rStyle w:val="Bodytext295ptBold"/>
                <w:rFonts w:eastAsia="Arial Unicode MS"/>
                <w:sz w:val="22"/>
                <w:szCs w:val="22"/>
              </w:rPr>
              <w:t>Platforma de stocare</w:t>
            </w:r>
          </w:p>
          <w:p w:rsidR="00182185" w:rsidRDefault="00CD587F">
            <w:pPr>
              <w:pStyle w:val="NoSpacing"/>
              <w:jc w:val="center"/>
              <w:rPr>
                <w:sz w:val="22"/>
                <w:szCs w:val="22"/>
              </w:rPr>
            </w:pPr>
            <w:r>
              <w:rPr>
                <w:rStyle w:val="Bodytext295ptBold"/>
                <w:rFonts w:eastAsia="Arial Unicode MS"/>
                <w:sz w:val="22"/>
                <w:szCs w:val="22"/>
              </w:rPr>
              <w:t>a dejecţiilor</w:t>
            </w:r>
          </w:p>
        </w:tc>
        <w:tc>
          <w:tcPr>
            <w:tcW w:w="193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sz w:val="22"/>
                <w:szCs w:val="22"/>
              </w:rPr>
              <w:t>Bazine vidanjabile pentru apa uzată</w:t>
            </w:r>
          </w:p>
        </w:tc>
      </w:tr>
      <w:tr w:rsidR="00182185">
        <w:trPr>
          <w:trHeight w:hRule="exact" w:val="648"/>
        </w:trPr>
        <w:tc>
          <w:tcPr>
            <w:tcW w:w="43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Confirmaţi conformarea sau o dată pentru conformare cu prevederile pentru:</w:t>
            </w:r>
          </w:p>
        </w:tc>
        <w:tc>
          <w:tcPr>
            <w:tcW w:w="2268"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sz w:val="22"/>
                <w:szCs w:val="22"/>
              </w:rPr>
            </w:pPr>
          </w:p>
        </w:tc>
        <w:tc>
          <w:tcPr>
            <w:tcW w:w="193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sz w:val="22"/>
                <w:szCs w:val="22"/>
              </w:rPr>
            </w:pPr>
          </w:p>
        </w:tc>
      </w:tr>
      <w:tr w:rsidR="00182185">
        <w:trPr>
          <w:trHeight w:hRule="exact" w:val="653"/>
        </w:trPr>
        <w:tc>
          <w:tcPr>
            <w:tcW w:w="43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 suprafaţa de contact cu solul sau subsolul este   impermeabilă</w:t>
            </w:r>
          </w:p>
        </w:tc>
        <w:tc>
          <w:tcPr>
            <w:tcW w:w="22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Da</w:t>
            </w:r>
          </w:p>
        </w:tc>
        <w:tc>
          <w:tcPr>
            <w:tcW w:w="193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Da</w:t>
            </w:r>
          </w:p>
        </w:tc>
      </w:tr>
      <w:tr w:rsidR="00182185">
        <w:trPr>
          <w:trHeight w:hRule="exact" w:val="384"/>
        </w:trPr>
        <w:tc>
          <w:tcPr>
            <w:tcW w:w="43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 cuve etanşe de reţinere a deversărilor</w:t>
            </w:r>
          </w:p>
        </w:tc>
        <w:tc>
          <w:tcPr>
            <w:tcW w:w="22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sz w:val="22"/>
                <w:szCs w:val="22"/>
              </w:rPr>
              <w:t>-</w:t>
            </w:r>
          </w:p>
        </w:tc>
        <w:tc>
          <w:tcPr>
            <w:tcW w:w="193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sz w:val="22"/>
                <w:szCs w:val="22"/>
              </w:rPr>
              <w:t>-</w:t>
            </w:r>
          </w:p>
        </w:tc>
      </w:tr>
      <w:tr w:rsidR="00182185">
        <w:trPr>
          <w:trHeight w:hRule="exact" w:val="384"/>
        </w:trPr>
        <w:tc>
          <w:tcPr>
            <w:tcW w:w="43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 îmbinări etanşe ale construcţiei</w:t>
            </w:r>
          </w:p>
        </w:tc>
        <w:tc>
          <w:tcPr>
            <w:tcW w:w="22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Da</w:t>
            </w:r>
          </w:p>
        </w:tc>
        <w:tc>
          <w:tcPr>
            <w:tcW w:w="193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Da</w:t>
            </w:r>
          </w:p>
        </w:tc>
      </w:tr>
      <w:tr w:rsidR="00182185">
        <w:trPr>
          <w:trHeight w:hRule="exact" w:val="408"/>
        </w:trPr>
        <w:tc>
          <w:tcPr>
            <w:tcW w:w="439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 conectarea la un sistem etanş de drenaj</w:t>
            </w:r>
          </w:p>
        </w:tc>
        <w:tc>
          <w:tcPr>
            <w:tcW w:w="226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Nu</w:t>
            </w:r>
          </w:p>
        </w:tc>
        <w:tc>
          <w:tcPr>
            <w:tcW w:w="193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Nu</w:t>
            </w:r>
          </w:p>
        </w:tc>
      </w:tr>
    </w:tbl>
    <w:p w:rsidR="00182185" w:rsidRDefault="00182185">
      <w:pPr>
        <w:rPr>
          <w:rFonts w:cs="Times New Roman"/>
          <w:szCs w:val="24"/>
        </w:rPr>
      </w:pPr>
    </w:p>
    <w:p w:rsidR="00182185" w:rsidRDefault="00182185">
      <w:pPr>
        <w:rPr>
          <w:rFonts w:cs="Times New Roman"/>
          <w:szCs w:val="24"/>
        </w:rPr>
      </w:pPr>
    </w:p>
    <w:p w:rsidR="00182185" w:rsidRDefault="00CD587F">
      <w:pPr>
        <w:pStyle w:val="Heading3"/>
      </w:pPr>
      <w:bookmarkStart w:id="232" w:name="_Toc478033614"/>
      <w:r>
        <w:t>4.12.5. Cuve de retenţie</w:t>
      </w:r>
      <w:bookmarkEnd w:id="232"/>
    </w:p>
    <w:p w:rsidR="00182185" w:rsidRDefault="00CD587F">
      <w:pPr>
        <w:rPr>
          <w:rFonts w:cs="Times New Roman"/>
          <w:szCs w:val="24"/>
        </w:rPr>
      </w:pPr>
      <w:r>
        <w:rPr>
          <w:rFonts w:cs="Times New Roman"/>
          <w:szCs w:val="24"/>
        </w:rPr>
        <w:tab/>
        <w:t>Nu este cazul</w:t>
      </w:r>
    </w:p>
    <w:p w:rsidR="00182185" w:rsidRDefault="00CD587F">
      <w:pPr>
        <w:spacing w:after="200" w:line="276" w:lineRule="auto"/>
        <w:jc w:val="left"/>
        <w:rPr>
          <w:rFonts w:cs="Times New Roman"/>
          <w:szCs w:val="24"/>
        </w:rPr>
      </w:pPr>
      <w:r>
        <w:br w:type="page"/>
      </w:r>
    </w:p>
    <w:p w:rsidR="00182185" w:rsidRDefault="00182185">
      <w:pPr>
        <w:rPr>
          <w:rFonts w:cs="Times New Roman"/>
          <w:szCs w:val="24"/>
        </w:rPr>
      </w:pPr>
    </w:p>
    <w:tbl>
      <w:tblPr>
        <w:tblW w:w="8197" w:type="dxa"/>
        <w:tblInd w:w="719" w:type="dxa"/>
        <w:tblBorders>
          <w:top w:val="single" w:sz="4" w:space="0" w:color="00000A"/>
          <w:left w:val="single" w:sz="4" w:space="0" w:color="00000A"/>
        </w:tblBorders>
        <w:tblCellMar>
          <w:left w:w="5" w:type="dxa"/>
          <w:right w:w="10" w:type="dxa"/>
        </w:tblCellMar>
        <w:tblLook w:val="04A0"/>
      </w:tblPr>
      <w:tblGrid>
        <w:gridCol w:w="6520"/>
        <w:gridCol w:w="1677"/>
      </w:tblGrid>
      <w:tr w:rsidR="00182185">
        <w:trPr>
          <w:trHeight w:hRule="exact" w:val="341"/>
        </w:trPr>
        <w:tc>
          <w:tcPr>
            <w:tcW w:w="6519" w:type="dxa"/>
            <w:tcBorders>
              <w:top w:val="single" w:sz="4" w:space="0" w:color="00000A"/>
              <w:left w:val="single" w:sz="4" w:space="0" w:color="00000A"/>
            </w:tcBorders>
            <w:shd w:val="clear" w:color="auto" w:fill="FFFFFF"/>
            <w:tcMar>
              <w:left w:w="5" w:type="dxa"/>
            </w:tcMar>
            <w:vAlign w:val="center"/>
          </w:tcPr>
          <w:p w:rsidR="00182185" w:rsidRDefault="00CD587F">
            <w:pPr>
              <w:spacing w:line="190" w:lineRule="exact"/>
              <w:jc w:val="center"/>
              <w:rPr>
                <w:sz w:val="20"/>
                <w:szCs w:val="20"/>
              </w:rPr>
            </w:pPr>
            <w:r>
              <w:rPr>
                <w:rStyle w:val="Bodytext295ptBold"/>
                <w:rFonts w:eastAsiaTheme="minorHAnsi"/>
                <w:sz w:val="20"/>
                <w:szCs w:val="20"/>
              </w:rPr>
              <w:t>Cerinţa</w:t>
            </w:r>
          </w:p>
        </w:tc>
        <w:tc>
          <w:tcPr>
            <w:tcW w:w="167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190" w:lineRule="exact"/>
              <w:jc w:val="center"/>
              <w:rPr>
                <w:sz w:val="20"/>
                <w:szCs w:val="20"/>
              </w:rPr>
            </w:pPr>
            <w:r>
              <w:rPr>
                <w:rStyle w:val="Bodytext295ptBold"/>
                <w:rFonts w:eastAsiaTheme="minorHAnsi"/>
                <w:sz w:val="20"/>
                <w:szCs w:val="20"/>
              </w:rPr>
              <w:t>Nu este cazul</w:t>
            </w:r>
          </w:p>
        </w:tc>
      </w:tr>
      <w:tr w:rsidR="00182185">
        <w:trPr>
          <w:trHeight w:hRule="exact" w:val="336"/>
        </w:trPr>
        <w:tc>
          <w:tcPr>
            <w:tcW w:w="6519"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pPr>
            <w:r>
              <w:rPr>
                <w:rStyle w:val="Bodytext210pt"/>
                <w:rFonts w:eastAsiaTheme="minorHAnsi"/>
              </w:rPr>
              <w:t>Să fie impermeabile şi rezistente la materialele depozitate.</w:t>
            </w:r>
          </w:p>
        </w:tc>
        <w:tc>
          <w:tcPr>
            <w:tcW w:w="167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w:t>
            </w:r>
          </w:p>
        </w:tc>
      </w:tr>
      <w:tr w:rsidR="00182185">
        <w:trPr>
          <w:trHeight w:hRule="exact" w:val="600"/>
        </w:trPr>
        <w:tc>
          <w:tcPr>
            <w:tcW w:w="6519" w:type="dxa"/>
            <w:tcBorders>
              <w:top w:val="single" w:sz="4" w:space="0" w:color="00000A"/>
              <w:left w:val="single" w:sz="4" w:space="0" w:color="00000A"/>
            </w:tcBorders>
            <w:shd w:val="clear" w:color="auto" w:fill="FFFFFF"/>
            <w:tcMar>
              <w:left w:w="5" w:type="dxa"/>
            </w:tcMar>
            <w:vAlign w:val="center"/>
          </w:tcPr>
          <w:p w:rsidR="00182185" w:rsidRDefault="00CD587F">
            <w:pPr>
              <w:spacing w:line="264" w:lineRule="exact"/>
            </w:pPr>
            <w:r>
              <w:rPr>
                <w:rStyle w:val="Bodytext210pt"/>
                <w:rFonts w:eastAsiaTheme="minorHAnsi"/>
              </w:rPr>
              <w:t>Să nu aibă orificii de ieşire (adică drenuri sau racorduri) şi să se scurgă/colecteze către un punct de colectare din interiorul cuvei de retenţie</w:t>
            </w:r>
          </w:p>
        </w:tc>
        <w:tc>
          <w:tcPr>
            <w:tcW w:w="167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w:t>
            </w:r>
          </w:p>
        </w:tc>
      </w:tr>
      <w:tr w:rsidR="00182185">
        <w:trPr>
          <w:trHeight w:hRule="exact" w:val="595"/>
        </w:trPr>
        <w:tc>
          <w:tcPr>
            <w:tcW w:w="6519" w:type="dxa"/>
            <w:tcBorders>
              <w:top w:val="single" w:sz="4" w:space="0" w:color="00000A"/>
              <w:left w:val="single" w:sz="4" w:space="0" w:color="00000A"/>
            </w:tcBorders>
            <w:shd w:val="clear" w:color="auto" w:fill="FFFFFF"/>
            <w:tcMar>
              <w:left w:w="5" w:type="dxa"/>
            </w:tcMar>
            <w:vAlign w:val="center"/>
          </w:tcPr>
          <w:p w:rsidR="00182185" w:rsidRDefault="00CD587F">
            <w:pPr>
              <w:spacing w:line="264" w:lineRule="exact"/>
            </w:pPr>
            <w:r>
              <w:rPr>
                <w:rStyle w:val="Bodytext210pt"/>
                <w:rFonts w:eastAsiaTheme="minorHAnsi"/>
              </w:rPr>
              <w:t>Să aibă traseele de conducte în interiorul cuvei de retenţie şi să nu pătrundă în suprafeţele de siguranţă</w:t>
            </w:r>
          </w:p>
        </w:tc>
        <w:tc>
          <w:tcPr>
            <w:tcW w:w="167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w:t>
            </w:r>
          </w:p>
        </w:tc>
      </w:tr>
      <w:tr w:rsidR="00182185">
        <w:trPr>
          <w:trHeight w:hRule="exact" w:val="336"/>
        </w:trPr>
        <w:tc>
          <w:tcPr>
            <w:tcW w:w="6519"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pPr>
            <w:r>
              <w:rPr>
                <w:rStyle w:val="Bodytext210pt"/>
                <w:rFonts w:eastAsiaTheme="minorHAnsi"/>
              </w:rPr>
              <w:t>Să fie proiectat pentru captarea scurgerilor de la rezervoare sau robinete</w:t>
            </w:r>
          </w:p>
        </w:tc>
        <w:tc>
          <w:tcPr>
            <w:tcW w:w="167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w:t>
            </w:r>
          </w:p>
        </w:tc>
      </w:tr>
      <w:tr w:rsidR="00182185">
        <w:trPr>
          <w:trHeight w:hRule="exact" w:val="611"/>
        </w:trPr>
        <w:tc>
          <w:tcPr>
            <w:tcW w:w="651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pPr>
            <w:r>
              <w:rPr>
                <w:rStyle w:val="Bodytext210pt"/>
                <w:rFonts w:eastAsiaTheme="minorHAnsi"/>
              </w:rPr>
              <w:t>Să aibă o capacitate care să fie cu 110% mai mare decât cel mai mare rezervor sau cu 25% din capacitatea totală a rezervoarelor</w:t>
            </w:r>
          </w:p>
        </w:tc>
        <w:tc>
          <w:tcPr>
            <w:tcW w:w="16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w:t>
            </w:r>
          </w:p>
        </w:tc>
      </w:tr>
      <w:tr w:rsidR="00182185">
        <w:trPr>
          <w:trHeight w:hRule="exact" w:val="611"/>
        </w:trPr>
        <w:tc>
          <w:tcPr>
            <w:tcW w:w="6519"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spacing w:line="264" w:lineRule="exact"/>
            </w:pPr>
            <w:r>
              <w:rPr>
                <w:rStyle w:val="Bodytext210pt"/>
                <w:rFonts w:eastAsiaTheme="minorHAnsi"/>
              </w:rPr>
              <w:t>Să facă obiectul inspecţiei vizuale regulate şi orice conţinuturi să fie pompate în afară sau îndepărtate în alt mod, sub control manual, în caz de contaminare</w:t>
            </w:r>
          </w:p>
        </w:tc>
        <w:tc>
          <w:tcPr>
            <w:tcW w:w="16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w:t>
            </w:r>
          </w:p>
        </w:tc>
      </w:tr>
      <w:tr w:rsidR="00182185">
        <w:trPr>
          <w:trHeight w:hRule="exact" w:val="611"/>
        </w:trPr>
        <w:tc>
          <w:tcPr>
            <w:tcW w:w="651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64" w:lineRule="exact"/>
            </w:pPr>
            <w:r>
              <w:rPr>
                <w:rStyle w:val="Bodytext210pt"/>
                <w:rFonts w:eastAsiaTheme="minorHAnsi"/>
              </w:rPr>
              <w:t>Atunci când nu este inspectat în mod frecvent, să fie prevăzut cu un senzor de ridicare a nivelului şi cu o alarmă adecvată</w:t>
            </w:r>
          </w:p>
        </w:tc>
        <w:tc>
          <w:tcPr>
            <w:tcW w:w="16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w:t>
            </w:r>
          </w:p>
        </w:tc>
      </w:tr>
      <w:tr w:rsidR="00182185">
        <w:trPr>
          <w:trHeight w:hRule="exact" w:val="611"/>
        </w:trPr>
        <w:tc>
          <w:tcPr>
            <w:tcW w:w="651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59" w:lineRule="exact"/>
            </w:pPr>
            <w:r>
              <w:rPr>
                <w:rStyle w:val="Bodytext210pt"/>
                <w:rFonts w:eastAsiaTheme="minorHAnsi"/>
              </w:rPr>
              <w:t>Să aibă puncte de umplere în interiorul cuvei de retenţie, unde este posibil sau să aibă izolaţie adecvată</w:t>
            </w:r>
          </w:p>
        </w:tc>
        <w:tc>
          <w:tcPr>
            <w:tcW w:w="16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w:t>
            </w:r>
          </w:p>
        </w:tc>
      </w:tr>
      <w:tr w:rsidR="00182185">
        <w:trPr>
          <w:trHeight w:hRule="exact" w:val="611"/>
        </w:trPr>
        <w:tc>
          <w:tcPr>
            <w:tcW w:w="6519"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spacing w:line="264" w:lineRule="exact"/>
            </w:pPr>
            <w:r>
              <w:rPr>
                <w:rStyle w:val="Bodytext210pt"/>
                <w:rFonts w:eastAsiaTheme="minorHAnsi"/>
              </w:rPr>
              <w:t>Să aibă un program sistematic de inspecţie a cuvelor de retenţie, (în mod normal vizual, dar care poate fi extins la teste cu apă acolo unde integritatea structurală este incertă)</w:t>
            </w:r>
          </w:p>
        </w:tc>
        <w:tc>
          <w:tcPr>
            <w:tcW w:w="16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jc w:val="center"/>
              <w:rPr>
                <w:rFonts w:cs="Times New Roman"/>
                <w:sz w:val="20"/>
                <w:szCs w:val="20"/>
              </w:rPr>
            </w:pPr>
            <w:r>
              <w:rPr>
                <w:rFonts w:cs="Times New Roman"/>
                <w:sz w:val="20"/>
                <w:szCs w:val="20"/>
              </w:rPr>
              <w:t>-</w:t>
            </w:r>
          </w:p>
        </w:tc>
      </w:tr>
    </w:tbl>
    <w:p w:rsidR="00182185" w:rsidRDefault="00182185">
      <w:pPr>
        <w:rPr>
          <w:rFonts w:cs="Times New Roman"/>
          <w:szCs w:val="24"/>
        </w:rPr>
      </w:pPr>
    </w:p>
    <w:p w:rsidR="00182185" w:rsidRDefault="00CD587F">
      <w:pPr>
        <w:pStyle w:val="Heading3"/>
      </w:pPr>
      <w:bookmarkStart w:id="233" w:name="_Toc478033615"/>
      <w:r>
        <w:t>4.12.6. Alte riscuri asupra solului</w:t>
      </w:r>
      <w:bookmarkEnd w:id="233"/>
    </w:p>
    <w:tbl>
      <w:tblPr>
        <w:tblW w:w="8789" w:type="dxa"/>
        <w:tblInd w:w="719" w:type="dxa"/>
        <w:tblBorders>
          <w:top w:val="single" w:sz="4" w:space="0" w:color="00000A"/>
          <w:left w:val="single" w:sz="4" w:space="0" w:color="00000A"/>
        </w:tblBorders>
        <w:tblCellMar>
          <w:left w:w="5" w:type="dxa"/>
          <w:right w:w="10" w:type="dxa"/>
        </w:tblCellMar>
        <w:tblLook w:val="04A0"/>
      </w:tblPr>
      <w:tblGrid>
        <w:gridCol w:w="5246"/>
        <w:gridCol w:w="3543"/>
      </w:tblGrid>
      <w:tr w:rsidR="00182185">
        <w:trPr>
          <w:trHeight w:hRule="exact" w:val="1085"/>
        </w:trPr>
        <w:tc>
          <w:tcPr>
            <w:tcW w:w="524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Bold"/>
                <w:rFonts w:eastAsia="Arial Unicode MS"/>
                <w:sz w:val="22"/>
                <w:szCs w:val="22"/>
              </w:rPr>
            </w:pPr>
            <w:r>
              <w:rPr>
                <w:rStyle w:val="Bodytext2Bold"/>
                <w:rFonts w:eastAsia="Arial Unicode MS"/>
                <w:sz w:val="22"/>
                <w:szCs w:val="22"/>
              </w:rPr>
              <w:t xml:space="preserve">Identificaţi orice alte structuri, activităţi, instalaţii, conducte etc. care, datorită scurgerilor, </w:t>
            </w:r>
          </w:p>
          <w:p w:rsidR="00182185" w:rsidRDefault="00CD587F">
            <w:pPr>
              <w:pStyle w:val="NoSpacing"/>
              <w:jc w:val="center"/>
              <w:rPr>
                <w:rStyle w:val="Bodytext2Bold"/>
                <w:rFonts w:eastAsia="Arial Unicode MS"/>
                <w:sz w:val="22"/>
                <w:szCs w:val="22"/>
              </w:rPr>
            </w:pPr>
            <w:r>
              <w:rPr>
                <w:rStyle w:val="Bodytext2Bold"/>
                <w:rFonts w:eastAsia="Arial Unicode MS"/>
                <w:sz w:val="22"/>
                <w:szCs w:val="22"/>
              </w:rPr>
              <w:t xml:space="preserve">pierderilor, avariilor ar putea duce la poluarea </w:t>
            </w:r>
          </w:p>
          <w:p w:rsidR="00182185" w:rsidRDefault="00CD587F">
            <w:pPr>
              <w:pStyle w:val="NoSpacing"/>
              <w:jc w:val="center"/>
              <w:rPr>
                <w:b/>
                <w:sz w:val="22"/>
                <w:szCs w:val="22"/>
              </w:rPr>
            </w:pPr>
            <w:r>
              <w:rPr>
                <w:rStyle w:val="Bodytext2Bold"/>
                <w:rFonts w:eastAsia="Arial Unicode MS"/>
                <w:sz w:val="22"/>
                <w:szCs w:val="22"/>
              </w:rPr>
              <w:t>solului, a apelor subterane sau a cursurilor de apă</w:t>
            </w:r>
          </w:p>
        </w:tc>
        <w:tc>
          <w:tcPr>
            <w:tcW w:w="354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b/>
                <w:sz w:val="22"/>
                <w:szCs w:val="22"/>
              </w:rPr>
            </w:pPr>
            <w:r>
              <w:rPr>
                <w:rStyle w:val="Bodytext2Bold"/>
                <w:rFonts w:eastAsia="Arial Unicode MS"/>
                <w:sz w:val="22"/>
                <w:szCs w:val="22"/>
              </w:rPr>
              <w:t>Tehnici implementate sau propuse pentru prevenirea unei astfel de poluări</w:t>
            </w:r>
          </w:p>
        </w:tc>
      </w:tr>
      <w:tr w:rsidR="00182185">
        <w:trPr>
          <w:trHeight w:hRule="exact" w:val="2084"/>
        </w:trPr>
        <w:tc>
          <w:tcPr>
            <w:tcW w:w="524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Bold"/>
                <w:rFonts w:eastAsia="Arial Unicode MS"/>
                <w:b w:val="0"/>
                <w:sz w:val="22"/>
                <w:szCs w:val="22"/>
              </w:rPr>
              <w:t>- sistemul de canalizare</w:t>
            </w:r>
          </w:p>
          <w:p w:rsidR="00182185" w:rsidRDefault="00CD587F">
            <w:pPr>
              <w:pStyle w:val="NoSpacing"/>
              <w:rPr>
                <w:sz w:val="22"/>
                <w:szCs w:val="22"/>
              </w:rPr>
            </w:pPr>
            <w:r>
              <w:rPr>
                <w:rStyle w:val="Bodytext2Bold"/>
                <w:rFonts w:eastAsia="Arial Unicode MS"/>
                <w:b w:val="0"/>
                <w:sz w:val="22"/>
                <w:szCs w:val="22"/>
              </w:rPr>
              <w:t>- platforma de colectare dejecţii</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Bold"/>
                <w:rFonts w:eastAsia="Arial Unicode MS"/>
                <w:b w:val="0"/>
                <w:sz w:val="22"/>
                <w:szCs w:val="22"/>
              </w:rPr>
              <w:t>Prin refacerea sistemului de canalizare s-au eliminat posibilităţile de poluare a solului.</w:t>
            </w:r>
          </w:p>
          <w:p w:rsidR="00182185" w:rsidRDefault="00CD587F">
            <w:pPr>
              <w:pStyle w:val="NoSpacing"/>
              <w:rPr>
                <w:sz w:val="22"/>
                <w:szCs w:val="22"/>
              </w:rPr>
            </w:pPr>
            <w:r>
              <w:rPr>
                <w:rStyle w:val="Bodytext2Bold"/>
                <w:rFonts w:eastAsia="Arial Unicode MS"/>
                <w:b w:val="0"/>
                <w:sz w:val="22"/>
                <w:szCs w:val="22"/>
              </w:rPr>
              <w:t>Transportul periodic pe terenuri agricole al dejecțiilor</w:t>
            </w:r>
          </w:p>
          <w:p w:rsidR="00182185" w:rsidRDefault="00CD587F">
            <w:pPr>
              <w:pStyle w:val="NoSpacing"/>
              <w:rPr>
                <w:sz w:val="22"/>
                <w:szCs w:val="22"/>
              </w:rPr>
            </w:pPr>
            <w:r>
              <w:rPr>
                <w:rStyle w:val="Bodytext2Bold"/>
                <w:rFonts w:eastAsia="Arial Unicode MS"/>
                <w:b w:val="0"/>
                <w:sz w:val="22"/>
                <w:szCs w:val="22"/>
              </w:rPr>
              <w:t>Apele pluviale sunt dirijate în mod natural pe rigolele perimetrale ale amplasamentului</w:t>
            </w:r>
          </w:p>
        </w:tc>
      </w:tr>
    </w:tbl>
    <w:p w:rsidR="00182185" w:rsidRDefault="00182185">
      <w:pPr>
        <w:rPr>
          <w:rFonts w:cs="Times New Roman"/>
          <w:szCs w:val="24"/>
        </w:rPr>
      </w:pPr>
    </w:p>
    <w:p w:rsidR="00182185" w:rsidRDefault="00CD587F">
      <w:pPr>
        <w:outlineLvl w:val="0"/>
        <w:rPr>
          <w:rFonts w:cs="Times New Roman"/>
        </w:rPr>
      </w:pPr>
      <w:r>
        <w:rPr>
          <w:rFonts w:cs="Times New Roman"/>
        </w:rPr>
        <w:tab/>
      </w:r>
      <w:bookmarkStart w:id="234" w:name="_Toc478033616"/>
      <w:r>
        <w:rPr>
          <w:rFonts w:cs="Times New Roman"/>
        </w:rPr>
        <w:t>Nu există emisii directe în apa subterană</w:t>
      </w:r>
      <w:bookmarkEnd w:id="234"/>
    </w:p>
    <w:p w:rsidR="00182185" w:rsidRDefault="00182185">
      <w:pPr>
        <w:rPr>
          <w:rFonts w:cs="Times New Roman"/>
          <w:szCs w:val="24"/>
        </w:rPr>
      </w:pPr>
    </w:p>
    <w:tbl>
      <w:tblPr>
        <w:tblW w:w="8789" w:type="dxa"/>
        <w:tblInd w:w="719" w:type="dxa"/>
        <w:tblBorders>
          <w:top w:val="single" w:sz="4" w:space="0" w:color="00000A"/>
          <w:left w:val="single" w:sz="4" w:space="0" w:color="00000A"/>
        </w:tblBorders>
        <w:tblCellMar>
          <w:left w:w="5" w:type="dxa"/>
          <w:right w:w="10" w:type="dxa"/>
        </w:tblCellMar>
        <w:tblLook w:val="04A0"/>
      </w:tblPr>
      <w:tblGrid>
        <w:gridCol w:w="709"/>
        <w:gridCol w:w="1843"/>
        <w:gridCol w:w="1275"/>
        <w:gridCol w:w="3119"/>
        <w:gridCol w:w="1843"/>
      </w:tblGrid>
      <w:tr w:rsidR="00182185">
        <w:trPr>
          <w:trHeight w:hRule="exact" w:val="1070"/>
        </w:trPr>
        <w:tc>
          <w:tcPr>
            <w:tcW w:w="70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Fonts w:ascii="Times New Roman" w:hAnsi="Times New Roman" w:cs="Times New Roman"/>
                <w:sz w:val="22"/>
                <w:szCs w:val="22"/>
              </w:rPr>
              <w:t>Nr.</w:t>
            </w:r>
          </w:p>
          <w:p w:rsidR="00182185" w:rsidRDefault="00CD587F">
            <w:pPr>
              <w:pStyle w:val="NoSpacing"/>
              <w:jc w:val="center"/>
              <w:rPr>
                <w:rFonts w:ascii="Times New Roman" w:hAnsi="Times New Roman" w:cs="Times New Roman"/>
                <w:sz w:val="22"/>
                <w:szCs w:val="22"/>
              </w:rPr>
            </w:pPr>
            <w:r>
              <w:rPr>
                <w:rFonts w:ascii="Times New Roman" w:hAnsi="Times New Roman" w:cs="Times New Roman"/>
                <w:sz w:val="22"/>
                <w:szCs w:val="22"/>
              </w:rPr>
              <w:t>crt.</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95ptBold"/>
                <w:rFonts w:eastAsia="Arial Unicode MS"/>
                <w:sz w:val="22"/>
                <w:szCs w:val="22"/>
              </w:rPr>
              <w:t>Ce monitorizare a calităţii apei subterane este/va fi realizată?</w:t>
            </w:r>
          </w:p>
        </w:tc>
        <w:tc>
          <w:tcPr>
            <w:tcW w:w="127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95ptBold"/>
                <w:rFonts w:eastAsia="Arial Unicode MS"/>
                <w:sz w:val="22"/>
                <w:szCs w:val="22"/>
              </w:rPr>
              <w:t>Substanţele</w:t>
            </w:r>
          </w:p>
          <w:p w:rsidR="00182185" w:rsidRDefault="00CD587F">
            <w:pPr>
              <w:pStyle w:val="NoSpacing"/>
              <w:rPr>
                <w:sz w:val="22"/>
                <w:szCs w:val="22"/>
              </w:rPr>
            </w:pPr>
            <w:r>
              <w:rPr>
                <w:rStyle w:val="Bodytext295ptBold"/>
                <w:rFonts w:eastAsia="Arial Unicode MS"/>
                <w:sz w:val="22"/>
                <w:szCs w:val="22"/>
              </w:rPr>
              <w:t>monitorizate</w:t>
            </w:r>
          </w:p>
        </w:tc>
        <w:tc>
          <w:tcPr>
            <w:tcW w:w="311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95ptBold"/>
                <w:rFonts w:eastAsia="Arial Unicode MS"/>
                <w:sz w:val="22"/>
                <w:szCs w:val="22"/>
              </w:rPr>
              <w:t>Amplasamentul punctelor de monitorizare şi caracteristicile tehnice ale lucrărilor de monitorizare</w:t>
            </w:r>
          </w:p>
        </w:tc>
        <w:tc>
          <w:tcPr>
            <w:tcW w:w="184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95ptBold"/>
                <w:rFonts w:eastAsia="Arial Unicode MS"/>
                <w:sz w:val="22"/>
                <w:szCs w:val="22"/>
              </w:rPr>
              <w:t>Frecvenţa (de ex. zilnică, lunară)</w:t>
            </w:r>
          </w:p>
        </w:tc>
      </w:tr>
      <w:tr w:rsidR="00182185">
        <w:trPr>
          <w:trHeight w:hRule="exact" w:val="1142"/>
        </w:trPr>
        <w:tc>
          <w:tcPr>
            <w:tcW w:w="70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b/>
                <w:sz w:val="22"/>
                <w:szCs w:val="22"/>
              </w:rPr>
            </w:pPr>
            <w:r>
              <w:rPr>
                <w:rStyle w:val="Bodytext295ptBold"/>
                <w:rFonts w:eastAsia="Arial Unicode MS"/>
                <w:b w:val="0"/>
                <w:sz w:val="22"/>
                <w:szCs w:val="22"/>
              </w:rPr>
              <w:t>1.</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Nu e cazul</w:t>
            </w:r>
          </w:p>
        </w:tc>
        <w:tc>
          <w:tcPr>
            <w:tcW w:w="1275"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sz w:val="22"/>
                <w:szCs w:val="22"/>
              </w:rPr>
            </w:pPr>
          </w:p>
        </w:tc>
        <w:tc>
          <w:tcPr>
            <w:tcW w:w="3119"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sz w:val="22"/>
                <w:szCs w:val="22"/>
              </w:rPr>
            </w:pPr>
          </w:p>
        </w:tc>
        <w:tc>
          <w:tcPr>
            <w:tcW w:w="184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95ptBold"/>
                <w:rFonts w:eastAsia="Arial Unicode MS"/>
                <w:sz w:val="20"/>
                <w:szCs w:val="20"/>
              </w:rPr>
              <w:t>Doar dacă sunt impuse prin autorizatia de gospodarire a apelor</w:t>
            </w:r>
            <w:r>
              <w:rPr>
                <w:rStyle w:val="Bodytext295ptBold"/>
                <w:rFonts w:eastAsia="Arial Unicode MS"/>
                <w:sz w:val="22"/>
                <w:szCs w:val="22"/>
              </w:rPr>
              <w:t>.</w:t>
            </w:r>
          </w:p>
        </w:tc>
      </w:tr>
      <w:tr w:rsidR="00182185">
        <w:trPr>
          <w:trHeight w:hRule="exact" w:val="1349"/>
        </w:trPr>
        <w:tc>
          <w:tcPr>
            <w:tcW w:w="70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2.</w:t>
            </w:r>
          </w:p>
        </w:tc>
        <w:tc>
          <w:tcPr>
            <w:tcW w:w="184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b/>
                <w:sz w:val="22"/>
                <w:szCs w:val="22"/>
              </w:rPr>
            </w:pPr>
            <w:bookmarkStart w:id="235" w:name="bookmark147"/>
            <w:bookmarkEnd w:id="235"/>
            <w:r>
              <w:rPr>
                <w:rStyle w:val="Bodytext295ptBold"/>
                <w:rFonts w:eastAsia="Arial Unicode MS"/>
                <w:b w:val="0"/>
                <w:sz w:val="22"/>
                <w:szCs w:val="22"/>
              </w:rPr>
              <w:t>Ce măsuri de precauţie sunt luate pentru prevenirea poluării apei subterane?</w:t>
            </w:r>
          </w:p>
        </w:tc>
        <w:tc>
          <w:tcPr>
            <w:tcW w:w="6237" w:type="dxa"/>
            <w:gridSpan w:val="3"/>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Daţi detalii despre tehnicile/procedurile existente</w:t>
            </w:r>
          </w:p>
        </w:tc>
      </w:tr>
    </w:tbl>
    <w:p w:rsidR="00182185" w:rsidRDefault="00182185">
      <w:pPr>
        <w:rPr>
          <w:rFonts w:cs="Times New Roman"/>
          <w:szCs w:val="24"/>
        </w:rPr>
      </w:pPr>
    </w:p>
    <w:p w:rsidR="00182185" w:rsidRDefault="00CD587F">
      <w:pPr>
        <w:pStyle w:val="Heading2"/>
      </w:pPr>
      <w:bookmarkStart w:id="236" w:name="_Toc478033617"/>
      <w:r>
        <w:t>4.13. Măsuri de control intern şi de service al conductelor de alimentare cu apă şi de canalizare, precum şi al conductelor, recipienţilor şi rezervoarelor prin care tranzitează, respectiv sunt depozitate substanţele periculoase.</w:t>
      </w:r>
      <w:bookmarkEnd w:id="236"/>
    </w:p>
    <w:p w:rsidR="00182185" w:rsidRDefault="00CD587F">
      <w:pPr>
        <w:rPr>
          <w:rFonts w:cs="Times New Roman"/>
          <w:szCs w:val="24"/>
        </w:rPr>
      </w:pPr>
      <w:r>
        <w:rPr>
          <w:rFonts w:cs="Times New Roman"/>
          <w:szCs w:val="24"/>
        </w:rPr>
        <w:tab/>
        <w:t>În cazul unor pierderi de apă potabilă, sunt controlate traseele şi remediate defecţiunile.</w:t>
      </w:r>
    </w:p>
    <w:p w:rsidR="00182185" w:rsidRDefault="00CD587F">
      <w:pPr>
        <w:rPr>
          <w:rFonts w:cs="Times New Roman"/>
          <w:szCs w:val="24"/>
        </w:rPr>
      </w:pPr>
      <w:r>
        <w:rPr>
          <w:rFonts w:cs="Times New Roman"/>
          <w:szCs w:val="24"/>
        </w:rPr>
        <w:tab/>
        <w:t>Canalizarea de ape menajere şi tehnologice se curăţă cu ajutorul vidanjei dacă se înfundă.</w:t>
      </w:r>
    </w:p>
    <w:p w:rsidR="00182185" w:rsidRDefault="00CD587F">
      <w:pPr>
        <w:rPr>
          <w:rFonts w:cs="Times New Roman"/>
          <w:szCs w:val="24"/>
        </w:rPr>
      </w:pPr>
      <w:r>
        <w:rPr>
          <w:rFonts w:cs="Times New Roman"/>
          <w:szCs w:val="24"/>
        </w:rPr>
        <w:tab/>
        <w:t>Periodic se solicită vidanjarea bazinelor etanșe vidanjabile cu conținut de ape menajere și ape tehnologice de la spălarea, curățarea și igienizarea halelor, conform contractelor de prestări servicii încheiate în acest sens cu firme autorizate.</w:t>
      </w:r>
      <w:r>
        <w:rPr>
          <w:rFonts w:cs="Times New Roman"/>
          <w:szCs w:val="24"/>
        </w:rPr>
        <w:tab/>
      </w:r>
    </w:p>
    <w:p w:rsidR="00182185" w:rsidRDefault="00CD587F">
      <w:pPr>
        <w:rPr>
          <w:rFonts w:cs="Times New Roman"/>
          <w:szCs w:val="24"/>
        </w:rPr>
      </w:pPr>
      <w:r>
        <w:rPr>
          <w:rFonts w:cs="Times New Roman"/>
          <w:szCs w:val="24"/>
        </w:rPr>
        <w:tab/>
        <w:t>Se vor curăţa periodic canalele de ape pluviale.</w:t>
      </w:r>
    </w:p>
    <w:p w:rsidR="00182185" w:rsidRDefault="00182185">
      <w:pPr>
        <w:rPr>
          <w:rFonts w:cs="Times New Roman"/>
          <w:szCs w:val="24"/>
        </w:rPr>
      </w:pPr>
    </w:p>
    <w:p w:rsidR="00182185" w:rsidRDefault="00CD587F">
      <w:pPr>
        <w:pStyle w:val="Heading2"/>
      </w:pPr>
      <w:bookmarkStart w:id="237" w:name="_Toc478033618"/>
      <w:r>
        <w:t>4.14. Miros</w:t>
      </w:r>
      <w:bookmarkEnd w:id="237"/>
    </w:p>
    <w:p w:rsidR="00182185" w:rsidRDefault="00CD587F">
      <w:pPr>
        <w:rPr>
          <w:rFonts w:cs="Times New Roman"/>
          <w:i/>
          <w:szCs w:val="24"/>
        </w:rPr>
      </w:pPr>
      <w:r>
        <w:rPr>
          <w:rFonts w:cs="Times New Roman"/>
          <w:i/>
          <w:szCs w:val="24"/>
        </w:rPr>
        <w:tab/>
        <w:t>Mirosul asociat cu emisia de amoniac</w:t>
      </w:r>
    </w:p>
    <w:p w:rsidR="00182185" w:rsidRPr="008367AB" w:rsidRDefault="00CD587F">
      <w:pPr>
        <w:rPr>
          <w:rFonts w:cs="Times New Roman"/>
          <w:szCs w:val="24"/>
        </w:rPr>
      </w:pPr>
      <w:r>
        <w:rPr>
          <w:rFonts w:cs="Times New Roman"/>
          <w:szCs w:val="24"/>
        </w:rPr>
        <w:tab/>
      </w:r>
      <w:r w:rsidRPr="008367AB">
        <w:rPr>
          <w:rFonts w:cs="Times New Roman"/>
          <w:szCs w:val="24"/>
        </w:rPr>
        <w:t xml:space="preserve">Se asociază mirosul generat de activitatea desfășurată pe amplasament cu conţinutul de amoniac. Datele și informațiile din literatura de specialitate, standardele și normativele în vigoare, precum și studiile elaborate, în mod special pentru creșterea păsărilor și a puilor de </w:t>
      </w:r>
      <w:r w:rsidRPr="008367AB">
        <w:t>găină, curcă, bibilică</w:t>
      </w:r>
      <w:r w:rsidRPr="008367AB">
        <w:rPr>
          <w:rFonts w:cs="Times New Roman"/>
          <w:szCs w:val="24"/>
        </w:rPr>
        <w:t>, reiese că, amoniacul se face simţit la concentraţii cuprinse între 5-25 ppm (4-20 mg/m</w:t>
      </w:r>
      <w:r w:rsidRPr="008367AB">
        <w:rPr>
          <w:rFonts w:cs="Times New Roman"/>
          <w:szCs w:val="24"/>
          <w:vertAlign w:val="superscript"/>
        </w:rPr>
        <w:t>3</w:t>
      </w:r>
      <w:r w:rsidRPr="008367AB">
        <w:rPr>
          <w:rFonts w:cs="Times New Roman"/>
          <w:szCs w:val="24"/>
        </w:rPr>
        <w:t>), limitele în imisie sunt de 0,3 mg/m</w:t>
      </w:r>
      <w:r w:rsidRPr="008367AB">
        <w:rPr>
          <w:rFonts w:cs="Times New Roman"/>
          <w:szCs w:val="24"/>
          <w:vertAlign w:val="superscript"/>
        </w:rPr>
        <w:t>3</w:t>
      </w:r>
      <w:r w:rsidRPr="008367AB">
        <w:rPr>
          <w:rFonts w:cs="Times New Roman"/>
          <w:szCs w:val="24"/>
        </w:rPr>
        <w:t>, limita la jumătate de oră şi 0,1 mg/m</w:t>
      </w:r>
      <w:r w:rsidRPr="008367AB">
        <w:rPr>
          <w:rFonts w:cs="Times New Roman"/>
          <w:szCs w:val="24"/>
          <w:vertAlign w:val="superscript"/>
        </w:rPr>
        <w:t>3</w:t>
      </w:r>
      <w:r w:rsidRPr="008367AB">
        <w:rPr>
          <w:rFonts w:cs="Times New Roman"/>
          <w:szCs w:val="24"/>
        </w:rPr>
        <w:t xml:space="preserve"> media zilnică. Concentraţia admisibilă la locul de muncă este 15 mg/m</w:t>
      </w:r>
      <w:r w:rsidRPr="008367AB">
        <w:rPr>
          <w:rFonts w:cs="Times New Roman"/>
          <w:szCs w:val="24"/>
          <w:vertAlign w:val="superscript"/>
        </w:rPr>
        <w:t>3</w:t>
      </w:r>
      <w:r w:rsidRPr="008367AB">
        <w:rPr>
          <w:rFonts w:cs="Times New Roman"/>
          <w:szCs w:val="24"/>
        </w:rPr>
        <w:t>. Concentraţia de 4 mg/m</w:t>
      </w:r>
      <w:r w:rsidRPr="008367AB">
        <w:rPr>
          <w:rFonts w:cs="Times New Roman"/>
          <w:szCs w:val="24"/>
          <w:vertAlign w:val="superscript"/>
        </w:rPr>
        <w:t>3</w:t>
      </w:r>
      <w:r w:rsidRPr="008367AB">
        <w:rPr>
          <w:rFonts w:cs="Times New Roman"/>
          <w:szCs w:val="24"/>
        </w:rPr>
        <w:t xml:space="preserve"> poate fi considerată ca pragul de disconfort. Deci limitele în imisie, care sunt mult mai mici, garantează mărimea zonei în care nu se va produce disconfort pentru populaţie. Ţinând seama de dispersia poluanţilor din studii, precum și din experiența practică, valorile maxime de 0,0018 mg/m</w:t>
      </w:r>
      <w:r w:rsidRPr="008367AB">
        <w:rPr>
          <w:rFonts w:cs="Times New Roman"/>
          <w:szCs w:val="24"/>
          <w:vertAlign w:val="superscript"/>
        </w:rPr>
        <w:t>3</w:t>
      </w:r>
      <w:r w:rsidRPr="008367AB">
        <w:rPr>
          <w:rFonts w:cs="Times New Roman"/>
          <w:szCs w:val="24"/>
        </w:rPr>
        <w:t xml:space="preserve"> s-ar înregistra la o distanţă de 500 m sud de fermă, deci din punct de vedere al amoniacului nu se produce disconfort zonelor locuite.</w:t>
      </w:r>
    </w:p>
    <w:p w:rsidR="00182185" w:rsidRPr="008367AB" w:rsidRDefault="00CD587F">
      <w:pPr>
        <w:rPr>
          <w:rFonts w:cs="Times New Roman"/>
          <w:i/>
          <w:szCs w:val="24"/>
        </w:rPr>
      </w:pPr>
      <w:r w:rsidRPr="008367AB">
        <w:rPr>
          <w:rFonts w:cs="Times New Roman"/>
          <w:i/>
          <w:szCs w:val="24"/>
        </w:rPr>
        <w:tab/>
        <w:t>Mirosul asociat cu emisia de compuşi organici volatili</w:t>
      </w:r>
    </w:p>
    <w:p w:rsidR="00182185" w:rsidRPr="008367AB" w:rsidRDefault="00CD587F">
      <w:pPr>
        <w:rPr>
          <w:rFonts w:cs="Times New Roman"/>
          <w:szCs w:val="24"/>
        </w:rPr>
      </w:pPr>
      <w:r w:rsidRPr="008367AB">
        <w:rPr>
          <w:rFonts w:cs="Times New Roman"/>
          <w:szCs w:val="24"/>
        </w:rPr>
        <w:tab/>
        <w:t>Metodologia CORINAIR 2009, tab.A2-1, listează câţiva din compuşii volatili importanţi proveniţi din creşterea păsărilor: metanol, etanol, acetaldehida, acid acetic, acetone, trimetilamina, acid 2 metil propanoic, acid 3 metil butanoic, acid 2 metil butanoic, metanetiol, dimetil sulfura, 4 metil fenol, 4 etil fenol, indol, 3 metil indol.</w:t>
      </w:r>
    </w:p>
    <w:p w:rsidR="00182185" w:rsidRPr="008367AB" w:rsidRDefault="00CD587F">
      <w:pPr>
        <w:rPr>
          <w:rFonts w:cs="Times New Roman"/>
          <w:szCs w:val="24"/>
        </w:rPr>
      </w:pPr>
      <w:r w:rsidRPr="008367AB">
        <w:rPr>
          <w:rFonts w:cs="Times New Roman"/>
          <w:szCs w:val="24"/>
        </w:rPr>
        <w:tab/>
        <w:t>Dispersia NMVOC care urmează aceeaşi zonă ca şi amoniacul, deci valorile maxime se regăsesc în zona E-V, afectând mai puţin locuinţele mai apropiate din zona SE.</w:t>
      </w:r>
    </w:p>
    <w:p w:rsidR="00182185" w:rsidRPr="008367AB" w:rsidRDefault="00CD587F">
      <w:pPr>
        <w:rPr>
          <w:rFonts w:cs="Times New Roman"/>
          <w:szCs w:val="24"/>
        </w:rPr>
      </w:pPr>
      <w:r w:rsidRPr="008367AB">
        <w:rPr>
          <w:rFonts w:cs="Times New Roman"/>
          <w:szCs w:val="24"/>
        </w:rPr>
        <w:t>Ghidul IPPC H4 privind mirosul, tab.A10.1 indică valorile prag de miros pentru substanţele odorizante comune, determinate utilizând testul de recunoaştere. Pentru trimetilamina limita de miros este 2,6 pg/m</w:t>
      </w:r>
      <w:r w:rsidRPr="008367AB">
        <w:rPr>
          <w:rFonts w:cs="Times New Roman"/>
          <w:szCs w:val="24"/>
          <w:vertAlign w:val="superscript"/>
        </w:rPr>
        <w:t>3</w:t>
      </w:r>
      <w:r w:rsidRPr="008367AB">
        <w:rPr>
          <w:rFonts w:cs="Times New Roman"/>
          <w:szCs w:val="24"/>
        </w:rPr>
        <w:t>.</w:t>
      </w:r>
    </w:p>
    <w:p w:rsidR="00182185" w:rsidRPr="008367AB" w:rsidRDefault="00CD587F">
      <w:pPr>
        <w:rPr>
          <w:rFonts w:cs="Times New Roman"/>
          <w:szCs w:val="24"/>
        </w:rPr>
      </w:pPr>
      <w:r w:rsidRPr="008367AB">
        <w:rPr>
          <w:rFonts w:cs="Times New Roman"/>
          <w:szCs w:val="24"/>
        </w:rPr>
        <w:tab/>
        <w:t>Dacă se consideră procentul de trimetilamină de 2-5%, în mod normal mirosul nu ar trebui să deranjeze vecinătăţile, mai ales că direcţia vântului este preponderentă E-V, SE spre zona cu locuinţele cele mai apropiate concentraţiile sunt minime. Desigur, rămân în discuţie şi alţi compuşi urât mirositori care dau un grad de incertitudine aprecierii.</w:t>
      </w:r>
    </w:p>
    <w:p w:rsidR="00182185" w:rsidRPr="008367AB" w:rsidRDefault="00CD587F">
      <w:pPr>
        <w:rPr>
          <w:rFonts w:cs="Times New Roman"/>
          <w:i/>
          <w:szCs w:val="24"/>
        </w:rPr>
      </w:pPr>
      <w:r w:rsidRPr="008367AB">
        <w:rPr>
          <w:rFonts w:cs="Times New Roman"/>
          <w:b/>
          <w:szCs w:val="24"/>
        </w:rPr>
        <w:tab/>
      </w:r>
      <w:r w:rsidRPr="008367AB">
        <w:rPr>
          <w:rFonts w:cs="Times New Roman"/>
          <w:i/>
          <w:szCs w:val="24"/>
        </w:rPr>
        <w:t>Evaluare conform TA Luft 5.4.7.1.</w:t>
      </w:r>
    </w:p>
    <w:p w:rsidR="00182185" w:rsidRPr="008367AB" w:rsidRDefault="00CD587F">
      <w:pPr>
        <w:rPr>
          <w:rFonts w:cs="Times New Roman"/>
          <w:szCs w:val="24"/>
        </w:rPr>
      </w:pPr>
      <w:r w:rsidRPr="008367AB">
        <w:rPr>
          <w:rFonts w:cs="Times New Roman"/>
          <w:szCs w:val="24"/>
        </w:rPr>
        <w:tab/>
        <w:t>Documentul menţionează următoarele surse de impact în cazul creşterii păsărilor, surse care impun necesitatea unei zone de protecţie în jurul fermei:</w:t>
      </w:r>
    </w:p>
    <w:p w:rsidR="00182185" w:rsidRPr="008367AB" w:rsidRDefault="00CD587F">
      <w:pPr>
        <w:rPr>
          <w:rFonts w:cs="Times New Roman"/>
          <w:szCs w:val="24"/>
        </w:rPr>
      </w:pPr>
      <w:r w:rsidRPr="008367AB">
        <w:rPr>
          <w:rFonts w:cs="Times New Roman"/>
          <w:szCs w:val="24"/>
        </w:rPr>
        <w:tab/>
        <w:t>- mirosul;</w:t>
      </w:r>
    </w:p>
    <w:p w:rsidR="00182185" w:rsidRPr="008367AB" w:rsidRDefault="00CD587F">
      <w:pPr>
        <w:rPr>
          <w:rFonts w:cs="Times New Roman"/>
          <w:szCs w:val="24"/>
        </w:rPr>
      </w:pPr>
      <w:r w:rsidRPr="008367AB">
        <w:rPr>
          <w:rFonts w:cs="Times New Roman"/>
          <w:szCs w:val="24"/>
        </w:rPr>
        <w:tab/>
        <w:t>- amoniacul;</w:t>
      </w:r>
    </w:p>
    <w:p w:rsidR="00182185" w:rsidRPr="008367AB" w:rsidRDefault="00CD587F">
      <w:pPr>
        <w:rPr>
          <w:rFonts w:cs="Times New Roman"/>
          <w:szCs w:val="24"/>
        </w:rPr>
      </w:pPr>
      <w:r w:rsidRPr="008367AB">
        <w:rPr>
          <w:rFonts w:cs="Times New Roman"/>
          <w:szCs w:val="24"/>
        </w:rPr>
        <w:tab/>
        <w:t>- pulberile;</w:t>
      </w:r>
    </w:p>
    <w:p w:rsidR="00182185" w:rsidRPr="008367AB" w:rsidRDefault="00CD587F">
      <w:pPr>
        <w:rPr>
          <w:rFonts w:cs="Times New Roman"/>
          <w:szCs w:val="24"/>
        </w:rPr>
      </w:pPr>
      <w:r w:rsidRPr="008367AB">
        <w:rPr>
          <w:rFonts w:cs="Times New Roman"/>
          <w:szCs w:val="24"/>
        </w:rPr>
        <w:tab/>
        <w:t>- bioaerosolii, germenii,viruşii.</w:t>
      </w:r>
    </w:p>
    <w:p w:rsidR="00182185" w:rsidRPr="008367AB" w:rsidRDefault="00CD587F">
      <w:pPr>
        <w:rPr>
          <w:rFonts w:cs="Times New Roman"/>
          <w:szCs w:val="24"/>
        </w:rPr>
      </w:pPr>
      <w:r w:rsidRPr="008367AB">
        <w:rPr>
          <w:rFonts w:cs="Times New Roman"/>
          <w:szCs w:val="24"/>
        </w:rPr>
        <w:tab/>
        <w:t>De asemenea TA Luft menționeaza că această distanță se poate modifica în condiţiile existenţei:</w:t>
      </w:r>
    </w:p>
    <w:p w:rsidR="00182185" w:rsidRPr="008367AB" w:rsidRDefault="00CD587F">
      <w:pPr>
        <w:rPr>
          <w:rFonts w:cs="Times New Roman"/>
          <w:szCs w:val="24"/>
        </w:rPr>
      </w:pPr>
      <w:r w:rsidRPr="008367AB">
        <w:rPr>
          <w:rFonts w:cs="Times New Roman"/>
          <w:szCs w:val="24"/>
        </w:rPr>
        <w:tab/>
        <w:t>- măsurilor primare;</w:t>
      </w:r>
    </w:p>
    <w:p w:rsidR="00182185" w:rsidRPr="008367AB" w:rsidRDefault="00CD587F">
      <w:pPr>
        <w:rPr>
          <w:rFonts w:cs="Times New Roman"/>
          <w:szCs w:val="24"/>
        </w:rPr>
      </w:pPr>
      <w:r w:rsidRPr="008367AB">
        <w:rPr>
          <w:rFonts w:cs="Times New Roman"/>
          <w:szCs w:val="24"/>
        </w:rPr>
        <w:tab/>
        <w:t>- dacă gazul poate fi tratat într-o instalaţie de tratare a gazelor.</w:t>
      </w:r>
    </w:p>
    <w:p w:rsidR="00182185" w:rsidRPr="008367AB" w:rsidRDefault="00CD587F">
      <w:pPr>
        <w:rPr>
          <w:rFonts w:cs="Times New Roman"/>
          <w:szCs w:val="24"/>
        </w:rPr>
      </w:pPr>
      <w:r w:rsidRPr="008367AB">
        <w:rPr>
          <w:rFonts w:cs="Times New Roman"/>
          <w:szCs w:val="24"/>
        </w:rPr>
        <w:tab/>
        <w:t>Măsurile primare de reducere a emisiilor au fost luate prin realizarea de completări și modernizări ale fermei, realizate în conformitate cu cerințele din UE.</w:t>
      </w:r>
    </w:p>
    <w:p w:rsidR="00182185" w:rsidRPr="008367AB" w:rsidRDefault="00CD587F">
      <w:pPr>
        <w:rPr>
          <w:rFonts w:cs="Times New Roman"/>
          <w:szCs w:val="24"/>
        </w:rPr>
      </w:pPr>
      <w:r w:rsidRPr="008367AB">
        <w:rPr>
          <w:rFonts w:cs="Times New Roman"/>
          <w:szCs w:val="24"/>
        </w:rPr>
        <w:tab/>
      </w:r>
    </w:p>
    <w:p w:rsidR="00182185" w:rsidRDefault="00CD587F">
      <w:pPr>
        <w:pStyle w:val="Heading3"/>
      </w:pPr>
      <w:bookmarkStart w:id="238" w:name="_Toc478033619"/>
      <w:r>
        <w:t>4.14.1. Separarea instalaţiilor care nu generează miros</w:t>
      </w:r>
      <w:bookmarkEnd w:id="238"/>
      <w:r>
        <w:t xml:space="preserve"> </w:t>
      </w:r>
    </w:p>
    <w:p w:rsidR="00182185" w:rsidRDefault="00CD587F">
      <w:pPr>
        <w:rPr>
          <w:rFonts w:cs="Times New Roman"/>
          <w:szCs w:val="24"/>
        </w:rPr>
      </w:pPr>
      <w:r>
        <w:rPr>
          <w:rFonts w:cs="Times New Roman"/>
          <w:szCs w:val="24"/>
        </w:rPr>
        <w:tab/>
        <w:t>Nu este cazul</w:t>
      </w:r>
    </w:p>
    <w:p w:rsidR="00182185" w:rsidRDefault="00CD587F">
      <w:pPr>
        <w:rPr>
          <w:rFonts w:cs="Times New Roman"/>
          <w:szCs w:val="24"/>
        </w:rPr>
      </w:pPr>
      <w:r>
        <w:rPr>
          <w:rFonts w:cs="Times New Roman"/>
          <w:szCs w:val="24"/>
        </w:rPr>
        <w:t xml:space="preserve"> </w:t>
      </w:r>
    </w:p>
    <w:p w:rsidR="00182185" w:rsidRDefault="00CD587F">
      <w:pPr>
        <w:pStyle w:val="Heading3"/>
      </w:pPr>
      <w:bookmarkStart w:id="239" w:name="_Toc478033620"/>
      <w:r>
        <w:t>4.14.2.</w:t>
      </w:r>
      <w:r>
        <w:tab/>
        <w:t>Receptori (inclusiv informaţii referitoare la impactul asupra mediului şi la reglementările existente pentru monitorizarea impactului asupra mediului)</w:t>
      </w:r>
      <w:bookmarkEnd w:id="239"/>
    </w:p>
    <w:p w:rsidR="00182185" w:rsidRDefault="00CD587F">
      <w:pPr>
        <w:rPr>
          <w:rFonts w:cs="Times New Roman"/>
          <w:szCs w:val="24"/>
        </w:rPr>
      </w:pPr>
      <w:r>
        <w:rPr>
          <w:rFonts w:cs="Times New Roman"/>
          <w:szCs w:val="24"/>
        </w:rPr>
        <w:tab/>
        <w:t xml:space="preserve">Distanţa punctelor de emisie din hale (ventilatoarelor) faţă de zona locuită este apropiată de valoarea indicată în TALuft. Distanţa recomandată de 1000 m, indicată de </w:t>
      </w:r>
      <w:r>
        <w:rPr>
          <w:rFonts w:cs="Times New Roman"/>
          <w:color w:val="000000" w:themeColor="text1"/>
          <w:szCs w:val="24"/>
        </w:rPr>
        <w:t>Ord.119//2014</w:t>
      </w:r>
      <w:r>
        <w:rPr>
          <w:rFonts w:cs="Times New Roman"/>
          <w:color w:val="FF0000"/>
          <w:szCs w:val="24"/>
        </w:rPr>
        <w:t xml:space="preserve"> </w:t>
      </w:r>
      <w:r>
        <w:rPr>
          <w:rFonts w:cs="Times New Roman"/>
          <w:szCs w:val="24"/>
        </w:rPr>
        <w:t xml:space="preserve">- </w:t>
      </w:r>
      <w:r>
        <w:t>pentru aprobarea Normelor de igienă şi sănătate publică privind mediul de viaţă al populației</w:t>
      </w:r>
      <w:r>
        <w:rPr>
          <w:rFonts w:cs="Times New Roman"/>
          <w:szCs w:val="24"/>
        </w:rPr>
        <w:t>, este respectată. Acest ordin prevede stabilirea mărimii zonei pe baza studiilor de impact asupra sănătăţii populaţiei şi a mediului înconjurător.</w:t>
      </w:r>
    </w:p>
    <w:p w:rsidR="00182185" w:rsidRDefault="00CD587F">
      <w:pPr>
        <w:rPr>
          <w:rFonts w:cs="Times New Roman"/>
          <w:szCs w:val="24"/>
        </w:rPr>
      </w:pPr>
      <w:r>
        <w:rPr>
          <w:rFonts w:cs="Times New Roman"/>
          <w:szCs w:val="24"/>
        </w:rPr>
        <w:t>Există totuşi nişte condiţii care fac ca impactul să fie redus aşa cum s-a menţionat mai sus.</w:t>
      </w:r>
    </w:p>
    <w:p w:rsidR="00182185" w:rsidRDefault="00CD587F">
      <w:pPr>
        <w:rPr>
          <w:rFonts w:cs="Times New Roman"/>
          <w:szCs w:val="24"/>
        </w:rPr>
      </w:pPr>
      <w:r>
        <w:rPr>
          <w:rFonts w:cs="Times New Roman"/>
          <w:szCs w:val="24"/>
        </w:rPr>
        <w:t>Locuinţele noi din partea de est şi mai puţin cele din partea de sud-est, pot fi supuse, în anumite condiţii atmosferice nefavorabile dispersiei și ocazionale de lucru (scoaterea dejecţiilor din hale) unui impact negativ temporar privind mirosul.</w:t>
      </w:r>
    </w:p>
    <w:p w:rsidR="00182185" w:rsidRDefault="00182185">
      <w:pPr>
        <w:rPr>
          <w:rFonts w:cs="Times New Roman"/>
          <w:szCs w:val="24"/>
        </w:rPr>
      </w:pPr>
    </w:p>
    <w:tbl>
      <w:tblPr>
        <w:tblW w:w="8930" w:type="dxa"/>
        <w:tblInd w:w="719" w:type="dxa"/>
        <w:tblBorders>
          <w:top w:val="single" w:sz="4" w:space="0" w:color="00000A"/>
          <w:left w:val="single" w:sz="4" w:space="0" w:color="00000A"/>
        </w:tblBorders>
        <w:tblCellMar>
          <w:left w:w="5" w:type="dxa"/>
          <w:right w:w="10" w:type="dxa"/>
        </w:tblCellMar>
        <w:tblLook w:val="04A0"/>
      </w:tblPr>
      <w:tblGrid>
        <w:gridCol w:w="1985"/>
        <w:gridCol w:w="1413"/>
        <w:gridCol w:w="1417"/>
        <w:gridCol w:w="2410"/>
        <w:gridCol w:w="1705"/>
      </w:tblGrid>
      <w:tr w:rsidR="00182185">
        <w:trPr>
          <w:trHeight w:hRule="exact" w:val="1133"/>
        </w:trPr>
        <w:tc>
          <w:tcPr>
            <w:tcW w:w="198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Arial Unicode MS"/>
                <w:sz w:val="20"/>
                <w:szCs w:val="20"/>
              </w:rPr>
            </w:pPr>
            <w:r>
              <w:rPr>
                <w:rStyle w:val="Bodytext295ptBold"/>
                <w:rFonts w:eastAsia="Arial Unicode MS"/>
                <w:sz w:val="20"/>
                <w:szCs w:val="20"/>
              </w:rPr>
              <w:t>Identificaţi şi descrieţi zona afectată de</w:t>
            </w:r>
          </w:p>
          <w:p w:rsidR="00182185" w:rsidRDefault="00CD587F">
            <w:pPr>
              <w:pStyle w:val="NoSpacing"/>
              <w:jc w:val="center"/>
              <w:rPr>
                <w:sz w:val="20"/>
                <w:szCs w:val="20"/>
              </w:rPr>
            </w:pPr>
            <w:r>
              <w:rPr>
                <w:rStyle w:val="Bodytext295ptBold"/>
                <w:rFonts w:eastAsia="Arial Unicode MS"/>
                <w:sz w:val="20"/>
                <w:szCs w:val="20"/>
              </w:rPr>
              <w:t>prezenţa mirosurilor</w:t>
            </w:r>
          </w:p>
        </w:tc>
        <w:tc>
          <w:tcPr>
            <w:tcW w:w="141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Arial Unicode MS"/>
                <w:sz w:val="20"/>
                <w:szCs w:val="20"/>
              </w:rPr>
            </w:pPr>
            <w:r>
              <w:rPr>
                <w:rStyle w:val="Bodytext295ptBold"/>
                <w:rFonts w:eastAsia="Arial Unicode MS"/>
                <w:sz w:val="20"/>
                <w:szCs w:val="20"/>
              </w:rPr>
              <w:t>Au fost</w:t>
            </w:r>
          </w:p>
          <w:p w:rsidR="00182185" w:rsidRDefault="00CD587F">
            <w:pPr>
              <w:pStyle w:val="NoSpacing"/>
              <w:jc w:val="center"/>
              <w:rPr>
                <w:rStyle w:val="Bodytext295ptBold"/>
                <w:rFonts w:eastAsia="Arial Unicode MS"/>
                <w:sz w:val="20"/>
                <w:szCs w:val="20"/>
              </w:rPr>
            </w:pPr>
            <w:r>
              <w:rPr>
                <w:rStyle w:val="Bodytext295ptBold"/>
                <w:rFonts w:eastAsia="Arial Unicode MS"/>
                <w:sz w:val="20"/>
                <w:szCs w:val="20"/>
              </w:rPr>
              <w:t>realizate evaluări ale</w:t>
            </w:r>
          </w:p>
          <w:p w:rsidR="00182185" w:rsidRDefault="00CD587F">
            <w:pPr>
              <w:pStyle w:val="NoSpacing"/>
              <w:jc w:val="center"/>
              <w:rPr>
                <w:rStyle w:val="Bodytext295ptBold"/>
                <w:rFonts w:eastAsia="Arial Unicode MS"/>
                <w:sz w:val="20"/>
                <w:szCs w:val="20"/>
              </w:rPr>
            </w:pPr>
            <w:r>
              <w:rPr>
                <w:rStyle w:val="Bodytext295ptBold"/>
                <w:rFonts w:eastAsia="Arial Unicode MS"/>
                <w:sz w:val="20"/>
                <w:szCs w:val="20"/>
              </w:rPr>
              <w:t>efectelor mirosului asupra</w:t>
            </w:r>
          </w:p>
          <w:p w:rsidR="00182185" w:rsidRDefault="00CD587F">
            <w:pPr>
              <w:pStyle w:val="NoSpacing"/>
              <w:jc w:val="center"/>
              <w:rPr>
                <w:sz w:val="20"/>
                <w:szCs w:val="20"/>
              </w:rPr>
            </w:pPr>
            <w:r>
              <w:rPr>
                <w:rStyle w:val="Bodytext295ptBold"/>
                <w:rFonts w:eastAsia="Arial Unicode MS"/>
                <w:sz w:val="20"/>
                <w:szCs w:val="20"/>
              </w:rPr>
              <w:t>mediului?</w:t>
            </w:r>
          </w:p>
        </w:tc>
        <w:tc>
          <w:tcPr>
            <w:tcW w:w="14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Se realizează o</w:t>
            </w:r>
          </w:p>
          <w:p w:rsidR="00182185" w:rsidRDefault="00CD587F">
            <w:pPr>
              <w:pStyle w:val="NoSpacing"/>
              <w:jc w:val="center"/>
              <w:rPr>
                <w:sz w:val="20"/>
                <w:szCs w:val="20"/>
              </w:rPr>
            </w:pPr>
            <w:r>
              <w:rPr>
                <w:rStyle w:val="Bodytext295ptBold"/>
                <w:rFonts w:eastAsia="Arial Unicode MS"/>
                <w:sz w:val="20"/>
                <w:szCs w:val="20"/>
              </w:rPr>
              <w:t>monitorizare de rutină?</w:t>
            </w:r>
          </w:p>
        </w:tc>
        <w:tc>
          <w:tcPr>
            <w:tcW w:w="241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Prezentare generală a sesizărilor primite</w:t>
            </w:r>
          </w:p>
        </w:tc>
        <w:tc>
          <w:tcPr>
            <w:tcW w:w="170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Au fost aplicate limite sau alte condiţii?</w:t>
            </w:r>
          </w:p>
        </w:tc>
      </w:tr>
      <w:tr w:rsidR="00182185">
        <w:trPr>
          <w:trHeight w:hRule="exact" w:val="1186"/>
        </w:trPr>
        <w:tc>
          <w:tcPr>
            <w:tcW w:w="198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both"/>
              <w:rPr>
                <w:sz w:val="20"/>
                <w:szCs w:val="20"/>
              </w:rPr>
            </w:pPr>
            <w:r>
              <w:rPr>
                <w:rStyle w:val="Bodytext210pt"/>
                <w:rFonts w:eastAsia="Arial Unicode MS"/>
              </w:rPr>
              <w:t>Vecinătăți</w:t>
            </w:r>
          </w:p>
        </w:tc>
        <w:tc>
          <w:tcPr>
            <w:tcW w:w="141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10pt"/>
                <w:rFonts w:eastAsia="Arial Unicode MS"/>
              </w:rPr>
              <w:t>Nu</w:t>
            </w:r>
          </w:p>
        </w:tc>
        <w:tc>
          <w:tcPr>
            <w:tcW w:w="141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10pt"/>
                <w:rFonts w:eastAsia="Arial Unicode MS"/>
              </w:rPr>
              <w:t>Nu</w:t>
            </w:r>
          </w:p>
        </w:tc>
        <w:tc>
          <w:tcPr>
            <w:tcW w:w="241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both"/>
              <w:rPr>
                <w:rStyle w:val="Bodytext210pt"/>
                <w:rFonts w:eastAsia="Arial Unicode MS"/>
              </w:rPr>
            </w:pPr>
            <w:r>
              <w:rPr>
                <w:rStyle w:val="Bodytext210pt"/>
                <w:rFonts w:eastAsia="Arial Unicode MS"/>
              </w:rPr>
              <w:t>Nu a fost cazul, nici în trecut când pe amplasament a</w:t>
            </w:r>
          </w:p>
          <w:p w:rsidR="00182185" w:rsidRDefault="00CD587F">
            <w:pPr>
              <w:pStyle w:val="NoSpacing"/>
              <w:jc w:val="both"/>
              <w:rPr>
                <w:rStyle w:val="Bodytext210pt"/>
                <w:rFonts w:eastAsia="Arial Unicode MS"/>
              </w:rPr>
            </w:pPr>
            <w:r>
              <w:rPr>
                <w:rStyle w:val="Bodytext210pt"/>
                <w:rFonts w:eastAsia="Arial Unicode MS"/>
              </w:rPr>
              <w:t>funcționat tot o fermă</w:t>
            </w:r>
          </w:p>
          <w:p w:rsidR="00182185" w:rsidRDefault="00CD587F">
            <w:pPr>
              <w:pStyle w:val="NoSpacing"/>
              <w:jc w:val="both"/>
              <w:rPr>
                <w:sz w:val="20"/>
                <w:szCs w:val="20"/>
              </w:rPr>
            </w:pPr>
            <w:r>
              <w:rPr>
                <w:rStyle w:val="Bodytext210pt"/>
                <w:rFonts w:eastAsia="Arial Unicode MS"/>
              </w:rPr>
              <w:t>avicolă.</w:t>
            </w:r>
          </w:p>
        </w:tc>
        <w:tc>
          <w:tcPr>
            <w:tcW w:w="17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both"/>
              <w:rPr>
                <w:rStyle w:val="Bodytext210pt"/>
                <w:rFonts w:eastAsia="Arial Unicode MS"/>
              </w:rPr>
            </w:pPr>
            <w:r>
              <w:rPr>
                <w:rStyle w:val="Bodytext210pt"/>
                <w:rFonts w:eastAsia="Arial Unicode MS"/>
              </w:rPr>
              <w:t xml:space="preserve">Nu </w:t>
            </w:r>
          </w:p>
          <w:p w:rsidR="00182185" w:rsidRDefault="00CD587F">
            <w:pPr>
              <w:pStyle w:val="NoSpacing"/>
              <w:jc w:val="both"/>
              <w:rPr>
                <w:rStyle w:val="Bodytext210pt"/>
                <w:rFonts w:eastAsia="Arial Unicode MS"/>
              </w:rPr>
            </w:pPr>
            <w:r>
              <w:rPr>
                <w:rStyle w:val="Bodytext210pt"/>
                <w:rFonts w:eastAsia="Arial Unicode MS"/>
              </w:rPr>
              <w:t>S-au respectat</w:t>
            </w:r>
          </w:p>
          <w:p w:rsidR="00182185" w:rsidRDefault="00CD587F">
            <w:pPr>
              <w:pStyle w:val="NoSpacing"/>
              <w:jc w:val="both"/>
              <w:rPr>
                <w:sz w:val="20"/>
                <w:szCs w:val="20"/>
              </w:rPr>
            </w:pPr>
            <w:r>
              <w:rPr>
                <w:rStyle w:val="Bodytext210pt"/>
                <w:rFonts w:eastAsia="Arial Unicode MS"/>
              </w:rPr>
              <w:t>Normele tehnice de exploatare a fermei</w:t>
            </w:r>
          </w:p>
        </w:tc>
      </w:tr>
    </w:tbl>
    <w:p w:rsidR="00182185" w:rsidRDefault="00182185">
      <w:pPr>
        <w:rPr>
          <w:rFonts w:cs="Times New Roman"/>
          <w:szCs w:val="24"/>
        </w:rPr>
      </w:pPr>
    </w:p>
    <w:p w:rsidR="00182185" w:rsidRDefault="00CD587F">
      <w:pPr>
        <w:pStyle w:val="Heading3"/>
      </w:pPr>
      <w:bookmarkStart w:id="240" w:name="_Toc478033621"/>
      <w:r>
        <w:t>4.14.3.</w:t>
      </w:r>
      <w:r>
        <w:tab/>
        <w:t>Surse/emisii Nesemnificative</w:t>
      </w:r>
      <w:bookmarkEnd w:id="240"/>
    </w:p>
    <w:p w:rsidR="00182185" w:rsidRDefault="00CD587F">
      <w:pPr>
        <w:rPr>
          <w:rFonts w:cs="Times New Roman"/>
          <w:szCs w:val="24"/>
        </w:rPr>
      </w:pPr>
      <w:r>
        <w:rPr>
          <w:rFonts w:cs="Times New Roman"/>
          <w:szCs w:val="24"/>
        </w:rPr>
        <w:tab/>
        <w:t>Sunt cele din hale, prin sistemele de ventilaţie. Sursele din hale sunt ridicate ca volum şi relativ scăzute în ceea ce priveşte concentraţia mirosului. Pentru halele unde se produce miros şi care prin sistemul de ventilaţie sunt sub presiune negativă, este important să existe controlul sistemului de ventilaţie.</w:t>
      </w:r>
    </w:p>
    <w:p w:rsidR="00182185" w:rsidRDefault="00182185">
      <w:pPr>
        <w:rPr>
          <w:rFonts w:cs="Times New Roman"/>
          <w:szCs w:val="24"/>
        </w:rPr>
      </w:pPr>
    </w:p>
    <w:p w:rsidR="00182185" w:rsidRDefault="00CD587F">
      <w:pPr>
        <w:pStyle w:val="Heading4"/>
      </w:pPr>
      <w:r>
        <w:t>4.14.3.1. Surse de mirosuri (inclusiv acţiuni întreprinse pentru prevenirea şi/sau minimizarea acestora)</w:t>
      </w:r>
    </w:p>
    <w:p w:rsidR="00182185" w:rsidRDefault="00CD587F">
      <w:pPr>
        <w:rPr>
          <w:rFonts w:cs="Times New Roman"/>
          <w:szCs w:val="24"/>
        </w:rPr>
      </w:pPr>
      <w:r>
        <w:rPr>
          <w:rFonts w:cs="Times New Roman"/>
          <w:szCs w:val="24"/>
        </w:rPr>
        <w:tab/>
        <w:t>În fermă, mirosul este emanat de surse staţionare cum ar fi halele pentru păsări, dar şi la evacuarea dejecţiilor din adăposturi şi la depozitarea dejecţiilor. Emisiile de miros sunt date de diferiţi compuşi cum ar fi: mercaptan, hidrogen sulfurat, skatol, tiocrezol, tiofenol şi amoniac. De asemenea, prezenţa prafului în fermă contribuie la împrăştierea mirosului.</w:t>
      </w:r>
    </w:p>
    <w:p w:rsidR="00182185" w:rsidRDefault="00CD587F">
      <w:pPr>
        <w:rPr>
          <w:rFonts w:cs="Times New Roman"/>
          <w:i/>
          <w:szCs w:val="24"/>
        </w:rPr>
      </w:pPr>
      <w:r>
        <w:rPr>
          <w:rFonts w:cs="Times New Roman"/>
          <w:szCs w:val="24"/>
        </w:rPr>
        <w:tab/>
      </w:r>
      <w:r>
        <w:rPr>
          <w:rFonts w:cs="Times New Roman"/>
          <w:i/>
          <w:szCs w:val="24"/>
        </w:rPr>
        <w:t>Măsurile de reducere a mirosului:</w:t>
      </w:r>
    </w:p>
    <w:p w:rsidR="00182185" w:rsidRDefault="00CD587F">
      <w:pPr>
        <w:ind w:left="709"/>
        <w:rPr>
          <w:rFonts w:cs="Times New Roman"/>
          <w:szCs w:val="24"/>
        </w:rPr>
      </w:pPr>
      <w:r>
        <w:rPr>
          <w:rFonts w:cs="Times New Roman"/>
          <w:szCs w:val="24"/>
        </w:rPr>
        <w:t>- măsuri de prevenire a umezirii aşternutului;</w:t>
      </w:r>
    </w:p>
    <w:p w:rsidR="00182185" w:rsidRDefault="00CD587F">
      <w:pPr>
        <w:ind w:left="709"/>
        <w:rPr>
          <w:rFonts w:cs="Times New Roman"/>
          <w:szCs w:val="24"/>
        </w:rPr>
      </w:pPr>
      <w:r>
        <w:rPr>
          <w:rFonts w:cs="Times New Roman"/>
          <w:szCs w:val="24"/>
        </w:rPr>
        <w:t>- reducerea emisiilor din sistemul de adăpostire prin ventilaţia mecanică;</w:t>
      </w:r>
    </w:p>
    <w:p w:rsidR="00182185" w:rsidRDefault="00CD587F">
      <w:pPr>
        <w:ind w:left="709"/>
        <w:rPr>
          <w:rFonts w:cs="Times New Roman"/>
          <w:szCs w:val="24"/>
        </w:rPr>
      </w:pPr>
      <w:r>
        <w:rPr>
          <w:rFonts w:cs="Times New Roman"/>
          <w:szCs w:val="24"/>
        </w:rPr>
        <w:t>- sistemul de ventilaţie a halelor, care face ca praful, amoniacul, mirosul din hale să se disperseze, locuința cea mai apropiată, situată la peste 1000 m de fermă;</w:t>
      </w:r>
    </w:p>
    <w:p w:rsidR="00182185" w:rsidRDefault="00CD587F">
      <w:pPr>
        <w:ind w:left="709"/>
        <w:rPr>
          <w:rFonts w:cs="Times New Roman"/>
          <w:szCs w:val="24"/>
        </w:rPr>
      </w:pPr>
      <w:r>
        <w:rPr>
          <w:rFonts w:cs="Times New Roman"/>
          <w:szCs w:val="24"/>
        </w:rPr>
        <w:t>- bazinele de stocare a apelor uzate menajere şi de la spălarea halelor sunt acoperite.</w:t>
      </w:r>
    </w:p>
    <w:p w:rsidR="00182185" w:rsidRDefault="00CD587F">
      <w:pPr>
        <w:rPr>
          <w:rFonts w:cs="Times New Roman"/>
          <w:i/>
          <w:szCs w:val="24"/>
        </w:rPr>
      </w:pPr>
      <w:r>
        <w:rPr>
          <w:rFonts w:cs="Times New Roman"/>
          <w:i/>
          <w:szCs w:val="24"/>
        </w:rPr>
        <w:tab/>
        <w:t>Măsuri pentru reducerea emisiilor de amoniac</w:t>
      </w:r>
    </w:p>
    <w:p w:rsidR="00182185" w:rsidRDefault="00CD587F">
      <w:pPr>
        <w:ind w:firstLine="709"/>
        <w:rPr>
          <w:rFonts w:cs="Times New Roman"/>
          <w:szCs w:val="24"/>
        </w:rPr>
      </w:pPr>
      <w:r>
        <w:rPr>
          <w:rFonts w:cs="Times New Roman"/>
          <w:szCs w:val="24"/>
        </w:rPr>
        <w:t>- măsuri de prevenire a umezirii aşternutului;</w:t>
      </w:r>
    </w:p>
    <w:p w:rsidR="00182185" w:rsidRDefault="00CD587F">
      <w:pPr>
        <w:ind w:firstLine="709"/>
        <w:rPr>
          <w:rFonts w:cs="Times New Roman"/>
          <w:szCs w:val="24"/>
        </w:rPr>
      </w:pPr>
      <w:r>
        <w:rPr>
          <w:rFonts w:cs="Times New Roman"/>
          <w:szCs w:val="24"/>
        </w:rPr>
        <w:t>- hrănirea pe faze, conţinut redus de proteine în hrană;</w:t>
      </w:r>
    </w:p>
    <w:p w:rsidR="00182185" w:rsidRDefault="00CD587F">
      <w:pPr>
        <w:ind w:firstLine="709"/>
        <w:rPr>
          <w:rFonts w:cs="Times New Roman"/>
          <w:szCs w:val="24"/>
        </w:rPr>
      </w:pPr>
      <w:r>
        <w:rPr>
          <w:rFonts w:cs="Times New Roman"/>
          <w:szCs w:val="24"/>
        </w:rPr>
        <w:t>- reducerea emisiilor din sistemul de adăpostire prin ventilaţia mecanică;</w:t>
      </w:r>
    </w:p>
    <w:p w:rsidR="00182185" w:rsidRDefault="00CD587F">
      <w:pPr>
        <w:ind w:firstLine="709"/>
        <w:rPr>
          <w:rFonts w:cs="Times New Roman"/>
          <w:szCs w:val="24"/>
        </w:rPr>
      </w:pPr>
      <w:r>
        <w:rPr>
          <w:rFonts w:cs="Times New Roman"/>
          <w:szCs w:val="24"/>
        </w:rPr>
        <w:t xml:space="preserve">- managementul azotului: aplicarea bunelor practici agricole la împrăştierea pe câmp a </w:t>
      </w:r>
      <w:r>
        <w:rPr>
          <w:rFonts w:cs="Times New Roman"/>
          <w:szCs w:val="24"/>
        </w:rPr>
        <w:tab/>
        <w:t>dejecţiilor;</w:t>
      </w:r>
    </w:p>
    <w:p w:rsidR="00182185" w:rsidRDefault="00CD587F">
      <w:pPr>
        <w:ind w:firstLine="709"/>
        <w:rPr>
          <w:rFonts w:cs="Times New Roman"/>
          <w:szCs w:val="24"/>
        </w:rPr>
      </w:pPr>
      <w:r>
        <w:rPr>
          <w:rFonts w:cs="Times New Roman"/>
          <w:szCs w:val="24"/>
        </w:rPr>
        <w:t xml:space="preserve">- reducerea emisiilor în timpul stocării dejecțiilor. </w:t>
      </w:r>
    </w:p>
    <w:p w:rsidR="00182185" w:rsidRDefault="00182185">
      <w:pPr>
        <w:rPr>
          <w:rFonts w:cs="Times New Roman"/>
          <w:szCs w:val="24"/>
        </w:rPr>
      </w:pPr>
    </w:p>
    <w:p w:rsidR="00182185" w:rsidRDefault="00182185">
      <w:pPr>
        <w:rPr>
          <w:rFonts w:cs="Times New Roman"/>
          <w:szCs w:val="24"/>
        </w:rPr>
        <w:sectPr w:rsidR="00182185">
          <w:headerReference w:type="default" r:id="rId33"/>
          <w:footerReference w:type="default" r:id="rId34"/>
          <w:headerReference w:type="first" r:id="rId35"/>
          <w:footerReference w:type="first" r:id="rId36"/>
          <w:pgSz w:w="11906" w:h="16838"/>
          <w:pgMar w:top="1134" w:right="1134" w:bottom="1134" w:left="1134" w:header="567" w:footer="567" w:gutter="0"/>
          <w:cols w:space="708"/>
          <w:formProt w:val="0"/>
          <w:titlePg/>
          <w:docGrid w:linePitch="360" w:charSpace="-6145"/>
        </w:sectPr>
      </w:pPr>
    </w:p>
    <w:tbl>
      <w:tblPr>
        <w:tblW w:w="14236" w:type="dxa"/>
        <w:tblBorders>
          <w:top w:val="single" w:sz="4" w:space="0" w:color="00000A"/>
          <w:left w:val="single" w:sz="4" w:space="0" w:color="00000A"/>
        </w:tblBorders>
        <w:tblCellMar>
          <w:left w:w="5" w:type="dxa"/>
          <w:right w:w="10" w:type="dxa"/>
        </w:tblCellMar>
        <w:tblLook w:val="04A0"/>
      </w:tblPr>
      <w:tblGrid>
        <w:gridCol w:w="1393"/>
        <w:gridCol w:w="1561"/>
        <w:gridCol w:w="1700"/>
        <w:gridCol w:w="1560"/>
        <w:gridCol w:w="1464"/>
        <w:gridCol w:w="2078"/>
        <w:gridCol w:w="2137"/>
        <w:gridCol w:w="2343"/>
      </w:tblGrid>
      <w:tr w:rsidR="00182185">
        <w:trPr>
          <w:trHeight w:hRule="exact" w:val="1454"/>
        </w:trPr>
        <w:tc>
          <w:tcPr>
            <w:tcW w:w="13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Theme="majorEastAsia"/>
                <w:sz w:val="20"/>
                <w:szCs w:val="20"/>
              </w:rPr>
              <w:t>Unde apar mirosurile si cum sunt ele generate?</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Theme="majorEastAsia"/>
                <w:sz w:val="20"/>
                <w:szCs w:val="20"/>
              </w:rPr>
            </w:pPr>
            <w:r>
              <w:rPr>
                <w:rStyle w:val="Bodytext295ptBold"/>
                <w:rFonts w:eastAsiaTheme="majorEastAsia"/>
                <w:sz w:val="20"/>
                <w:szCs w:val="20"/>
              </w:rPr>
              <w:t xml:space="preserve">Descrieţi </w:t>
            </w:r>
          </w:p>
          <w:p w:rsidR="00182185" w:rsidRDefault="00CD587F">
            <w:pPr>
              <w:pStyle w:val="NoSpacing"/>
              <w:jc w:val="center"/>
              <w:rPr>
                <w:sz w:val="20"/>
                <w:szCs w:val="20"/>
              </w:rPr>
            </w:pPr>
            <w:r>
              <w:rPr>
                <w:rStyle w:val="Bodytext295ptBold"/>
                <w:rFonts w:eastAsiaTheme="majorEastAsia"/>
                <w:sz w:val="20"/>
                <w:szCs w:val="20"/>
              </w:rPr>
              <w:t>sursele de emisii</w:t>
            </w:r>
          </w:p>
          <w:p w:rsidR="00182185" w:rsidRDefault="00CD587F">
            <w:pPr>
              <w:pStyle w:val="NoSpacing"/>
              <w:jc w:val="center"/>
              <w:rPr>
                <w:sz w:val="20"/>
                <w:szCs w:val="20"/>
              </w:rPr>
            </w:pPr>
            <w:r>
              <w:rPr>
                <w:rStyle w:val="Bodytext295ptBold"/>
                <w:rFonts w:eastAsiaTheme="majorEastAsia"/>
                <w:sz w:val="20"/>
                <w:szCs w:val="20"/>
              </w:rPr>
              <w:t>punctiforme</w:t>
            </w:r>
          </w:p>
        </w:tc>
        <w:tc>
          <w:tcPr>
            <w:tcW w:w="170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Theme="majorEastAsia"/>
                <w:sz w:val="20"/>
                <w:szCs w:val="20"/>
              </w:rPr>
            </w:pPr>
            <w:r>
              <w:rPr>
                <w:rStyle w:val="Bodytext295ptBold"/>
                <w:rFonts w:eastAsiaTheme="majorEastAsia"/>
                <w:sz w:val="20"/>
                <w:szCs w:val="20"/>
              </w:rPr>
              <w:t xml:space="preserve">Descrieţi emanările fugitive sau </w:t>
            </w:r>
          </w:p>
          <w:p w:rsidR="00182185" w:rsidRDefault="00CD587F">
            <w:pPr>
              <w:pStyle w:val="NoSpacing"/>
              <w:jc w:val="center"/>
              <w:rPr>
                <w:rStyle w:val="Bodytext295ptBold"/>
                <w:rFonts w:eastAsiaTheme="majorEastAsia"/>
                <w:sz w:val="20"/>
                <w:szCs w:val="20"/>
              </w:rPr>
            </w:pPr>
            <w:r>
              <w:rPr>
                <w:rStyle w:val="Bodytext295ptBold"/>
                <w:rFonts w:eastAsiaTheme="majorEastAsia"/>
                <w:sz w:val="20"/>
                <w:szCs w:val="20"/>
              </w:rPr>
              <w:t xml:space="preserve">alte posibilităţi </w:t>
            </w:r>
          </w:p>
          <w:p w:rsidR="00182185" w:rsidRDefault="00CD587F">
            <w:pPr>
              <w:pStyle w:val="NoSpacing"/>
              <w:jc w:val="center"/>
              <w:rPr>
                <w:sz w:val="20"/>
                <w:szCs w:val="20"/>
              </w:rPr>
            </w:pPr>
            <w:r>
              <w:rPr>
                <w:rStyle w:val="Bodytext295ptBold"/>
                <w:rFonts w:eastAsiaTheme="majorEastAsia"/>
                <w:sz w:val="20"/>
                <w:szCs w:val="20"/>
              </w:rPr>
              <w:t>de emanare ocazională</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Theme="majorEastAsia"/>
                <w:sz w:val="20"/>
                <w:szCs w:val="20"/>
              </w:rPr>
            </w:pPr>
            <w:r>
              <w:rPr>
                <w:rStyle w:val="Bodytext295ptBold"/>
                <w:rFonts w:eastAsiaTheme="majorEastAsia"/>
                <w:sz w:val="20"/>
                <w:szCs w:val="20"/>
              </w:rPr>
              <w:t xml:space="preserve">Ce materiale mirositoare sunt utilizate sau ce </w:t>
            </w:r>
          </w:p>
          <w:p w:rsidR="00182185" w:rsidRDefault="00CD587F">
            <w:pPr>
              <w:pStyle w:val="NoSpacing"/>
              <w:jc w:val="center"/>
              <w:rPr>
                <w:rStyle w:val="Bodytext295ptBold"/>
                <w:rFonts w:eastAsiaTheme="majorEastAsia"/>
                <w:sz w:val="20"/>
                <w:szCs w:val="20"/>
              </w:rPr>
            </w:pPr>
            <w:r>
              <w:rPr>
                <w:rStyle w:val="Bodytext295ptBold"/>
                <w:rFonts w:eastAsiaTheme="majorEastAsia"/>
                <w:sz w:val="20"/>
                <w:szCs w:val="20"/>
              </w:rPr>
              <w:t xml:space="preserve">tip de mirosuri </w:t>
            </w:r>
          </w:p>
          <w:p w:rsidR="00182185" w:rsidRDefault="00CD587F">
            <w:pPr>
              <w:pStyle w:val="NoSpacing"/>
              <w:jc w:val="center"/>
              <w:rPr>
                <w:sz w:val="20"/>
                <w:szCs w:val="20"/>
              </w:rPr>
            </w:pPr>
            <w:r>
              <w:rPr>
                <w:rStyle w:val="Bodytext295ptBold"/>
                <w:rFonts w:eastAsiaTheme="majorEastAsia"/>
                <w:sz w:val="20"/>
                <w:szCs w:val="20"/>
              </w:rPr>
              <w:t>sunt generate?</w:t>
            </w:r>
          </w:p>
        </w:tc>
        <w:tc>
          <w:tcPr>
            <w:tcW w:w="146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Theme="majorEastAsia"/>
                <w:sz w:val="20"/>
                <w:szCs w:val="20"/>
              </w:rPr>
              <w:t>Se realizează o</w:t>
            </w:r>
          </w:p>
          <w:p w:rsidR="00182185" w:rsidRDefault="00CD587F">
            <w:pPr>
              <w:pStyle w:val="NoSpacing"/>
              <w:jc w:val="center"/>
              <w:rPr>
                <w:sz w:val="20"/>
                <w:szCs w:val="20"/>
              </w:rPr>
            </w:pPr>
            <w:r>
              <w:rPr>
                <w:rStyle w:val="Bodytext295ptBold"/>
                <w:rFonts w:eastAsiaTheme="majorEastAsia"/>
                <w:sz w:val="20"/>
                <w:szCs w:val="20"/>
              </w:rPr>
              <w:t>monitorizare continuă sau ocazională?</w:t>
            </w:r>
          </w:p>
        </w:tc>
        <w:tc>
          <w:tcPr>
            <w:tcW w:w="207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Theme="majorEastAsia"/>
                <w:sz w:val="20"/>
                <w:szCs w:val="20"/>
              </w:rPr>
              <w:t>Există limite pentru emanările de mirosuri sau alte condiţii referitoare la aceste emanări?</w:t>
            </w:r>
          </w:p>
        </w:tc>
        <w:tc>
          <w:tcPr>
            <w:tcW w:w="213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Theme="majorEastAsia"/>
                <w:sz w:val="20"/>
                <w:szCs w:val="20"/>
              </w:rPr>
              <w:t>Descrieţi acţiunile întreprinse pentru prevenirea sau minimizarea emanărilor</w:t>
            </w:r>
          </w:p>
        </w:tc>
        <w:tc>
          <w:tcPr>
            <w:tcW w:w="234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Theme="majorEastAsia"/>
                <w:sz w:val="20"/>
                <w:szCs w:val="20"/>
              </w:rPr>
              <w:t>Descrieţi măsurile care trebuie luate pentru respectarea BAT-urilor și a termenelor</w:t>
            </w:r>
          </w:p>
        </w:tc>
      </w:tr>
      <w:tr w:rsidR="00182185">
        <w:trPr>
          <w:trHeight w:hRule="exact" w:val="302"/>
        </w:trPr>
        <w:tc>
          <w:tcPr>
            <w:tcW w:w="13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Theme="majorEastAsia"/>
                <w:sz w:val="20"/>
                <w:szCs w:val="20"/>
              </w:rPr>
              <w:t>(a)</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Theme="majorEastAsia"/>
                <w:sz w:val="20"/>
                <w:szCs w:val="20"/>
              </w:rPr>
              <w:t>(b)</w:t>
            </w:r>
          </w:p>
        </w:tc>
        <w:tc>
          <w:tcPr>
            <w:tcW w:w="170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Theme="majorEastAsia"/>
                <w:sz w:val="20"/>
                <w:szCs w:val="20"/>
              </w:rPr>
              <w:t>(c)</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Theme="majorEastAsia"/>
                <w:sz w:val="20"/>
                <w:szCs w:val="20"/>
              </w:rPr>
              <w:t>(d)</w:t>
            </w:r>
          </w:p>
        </w:tc>
        <w:tc>
          <w:tcPr>
            <w:tcW w:w="146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Theme="majorEastAsia"/>
                <w:sz w:val="20"/>
                <w:szCs w:val="20"/>
              </w:rPr>
              <w:t>(e)</w:t>
            </w:r>
          </w:p>
        </w:tc>
        <w:tc>
          <w:tcPr>
            <w:tcW w:w="207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Theme="majorEastAsia"/>
                <w:sz w:val="20"/>
                <w:szCs w:val="20"/>
              </w:rPr>
              <w:t>(f)</w:t>
            </w:r>
          </w:p>
        </w:tc>
        <w:tc>
          <w:tcPr>
            <w:tcW w:w="213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Theme="majorEastAsia"/>
                <w:sz w:val="20"/>
                <w:szCs w:val="20"/>
                <w:vertAlign w:val="superscript"/>
              </w:rPr>
              <w:t>(</w:t>
            </w:r>
            <w:r>
              <w:rPr>
                <w:rStyle w:val="Bodytext295ptBold"/>
                <w:rFonts w:eastAsiaTheme="majorEastAsia"/>
                <w:sz w:val="20"/>
                <w:szCs w:val="20"/>
              </w:rPr>
              <w:t>g</w:t>
            </w:r>
            <w:r>
              <w:rPr>
                <w:rStyle w:val="Bodytext295ptBold"/>
                <w:rFonts w:eastAsiaTheme="majorEastAsia"/>
                <w:sz w:val="20"/>
                <w:szCs w:val="20"/>
                <w:vertAlign w:val="superscript"/>
              </w:rPr>
              <w:t>)</w:t>
            </w:r>
          </w:p>
        </w:tc>
        <w:tc>
          <w:tcPr>
            <w:tcW w:w="234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Theme="majorEastAsia"/>
                <w:sz w:val="20"/>
                <w:szCs w:val="20"/>
              </w:rPr>
              <w:t>(h)</w:t>
            </w:r>
          </w:p>
        </w:tc>
      </w:tr>
      <w:tr w:rsidR="00182185">
        <w:trPr>
          <w:trHeight w:hRule="exact" w:val="5770"/>
        </w:trPr>
        <w:tc>
          <w:tcPr>
            <w:tcW w:w="139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Emisii de elemente odorizante - provin din adăposturi şi din</w:t>
            </w:r>
          </w:p>
          <w:p w:rsidR="00182185" w:rsidRDefault="00CD587F">
            <w:pPr>
              <w:pStyle w:val="NoSpacing"/>
              <w:rPr>
                <w:sz w:val="20"/>
                <w:szCs w:val="20"/>
              </w:rPr>
            </w:pPr>
            <w:r>
              <w:rPr>
                <w:rStyle w:val="Bodytext210pt"/>
                <w:rFonts w:eastAsia="Arial Unicode MS"/>
              </w:rPr>
              <w:t>manipularea</w:t>
            </w:r>
          </w:p>
          <w:p w:rsidR="00182185" w:rsidRDefault="00CD587F">
            <w:pPr>
              <w:pStyle w:val="NoSpacing"/>
              <w:rPr>
                <w:sz w:val="20"/>
                <w:szCs w:val="20"/>
              </w:rPr>
            </w:pPr>
            <w:r>
              <w:rPr>
                <w:rStyle w:val="Bodytext210pt"/>
                <w:rFonts w:eastAsia="Arial Unicode MS"/>
              </w:rPr>
              <w:t>/stocarea</w:t>
            </w:r>
          </w:p>
          <w:p w:rsidR="00182185" w:rsidRDefault="00CD587F">
            <w:pPr>
              <w:pStyle w:val="NoSpacing"/>
              <w:rPr>
                <w:sz w:val="20"/>
                <w:szCs w:val="20"/>
              </w:rPr>
            </w:pPr>
            <w:r>
              <w:rPr>
                <w:rStyle w:val="Bodytext210pt"/>
                <w:rFonts w:eastAsia="Arial Unicode MS"/>
              </w:rPr>
              <w:t>dejecţiilor</w:t>
            </w:r>
          </w:p>
        </w:tc>
        <w:tc>
          <w:tcPr>
            <w:tcW w:w="156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Sistemul de ventilaţie a halelor, care face ca praful, amoniacul, mirosul din hale să se disperseze, este situat în partea opusă satului</w:t>
            </w:r>
          </w:p>
        </w:tc>
        <w:tc>
          <w:tcPr>
            <w:tcW w:w="170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Emisiile fugitive provin din manipularea şi stocarea dejecţiilor</w:t>
            </w:r>
          </w:p>
        </w:tc>
        <w:tc>
          <w:tcPr>
            <w:tcW w:w="156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Dejecţiile de păsări</w:t>
            </w:r>
          </w:p>
        </w:tc>
        <w:tc>
          <w:tcPr>
            <w:tcW w:w="146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Monitorizarea este ocazionala</w:t>
            </w:r>
          </w:p>
        </w:tc>
        <w:tc>
          <w:tcPr>
            <w:tcW w:w="207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Style w:val="Bodytext210pt"/>
                <w:rFonts w:eastAsia="Arial Unicode MS"/>
              </w:rPr>
            </w:pPr>
            <w:r>
              <w:rPr>
                <w:rStyle w:val="Bodytext210pt"/>
                <w:rFonts w:eastAsia="Arial Unicode MS"/>
              </w:rPr>
              <w:t xml:space="preserve">Emisiile odorizante sunt măsurate in Europa prin unităţi (Oue), iar la nivelul tarii noastre nu sunt reglementate până </w:t>
            </w:r>
          </w:p>
          <w:p w:rsidR="00182185" w:rsidRDefault="00CD587F">
            <w:pPr>
              <w:pStyle w:val="NoSpacing"/>
              <w:rPr>
                <w:sz w:val="20"/>
                <w:szCs w:val="20"/>
              </w:rPr>
            </w:pPr>
            <w:r>
              <w:rPr>
                <w:rStyle w:val="Bodytext210pt"/>
                <w:rFonts w:eastAsia="Arial Unicode MS"/>
              </w:rPr>
              <w:t>în prezent. Conform studiilor realizate se măsoară emisiile de amoniac, substanţa prezentă în emisiile de miros.</w:t>
            </w:r>
          </w:p>
        </w:tc>
        <w:tc>
          <w:tcPr>
            <w:tcW w:w="213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O alimentaţie cu un consum redus de proteine, reduce mirosul de aproximativ 2,5 ori.</w:t>
            </w:r>
          </w:p>
          <w:p w:rsidR="00182185" w:rsidRDefault="00CD587F">
            <w:pPr>
              <w:pStyle w:val="NoSpacing"/>
              <w:rPr>
                <w:rStyle w:val="Bodytext210pt"/>
                <w:rFonts w:eastAsia="Arial Unicode MS"/>
              </w:rPr>
            </w:pPr>
            <w:r>
              <w:rPr>
                <w:rStyle w:val="Bodytext210pt"/>
                <w:rFonts w:eastAsia="Arial Unicode MS"/>
              </w:rPr>
              <w:t xml:space="preserve">Reducerea emisiilor din sistemul de adăpostire prin ventilaţia naturală si mecanică, reducerea ariei contaminate cu dejecţii, frecvenţa de eliminare a dejecţiilor. </w:t>
            </w:r>
          </w:p>
          <w:p w:rsidR="00182185" w:rsidRDefault="00CD587F">
            <w:pPr>
              <w:pStyle w:val="NoSpacing"/>
              <w:rPr>
                <w:sz w:val="20"/>
                <w:szCs w:val="20"/>
              </w:rPr>
            </w:pPr>
            <w:r>
              <w:rPr>
                <w:rStyle w:val="Bodytext210pt"/>
                <w:rFonts w:eastAsia="Arial Unicode MS"/>
              </w:rPr>
              <w:t>Managementul azotului: aplicarea bunelor practici agricole la împrăştierea pe câmp a dejecţiilor;</w:t>
            </w:r>
          </w:p>
        </w:tc>
        <w:tc>
          <w:tcPr>
            <w:tcW w:w="23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10pt"/>
                <w:rFonts w:eastAsia="Arial Unicode MS"/>
              </w:rPr>
            </w:pPr>
            <w:r>
              <w:rPr>
                <w:rStyle w:val="Bodytext210pt"/>
                <w:rFonts w:eastAsia="Arial Unicode MS"/>
              </w:rPr>
              <w:t xml:space="preserve">BAT -ul specific pentru creşterea păsărilor recomandă o hrană redusă </w:t>
            </w:r>
          </w:p>
          <w:p w:rsidR="00182185" w:rsidRDefault="00CD587F">
            <w:pPr>
              <w:pStyle w:val="NoSpacing"/>
              <w:rPr>
                <w:sz w:val="20"/>
                <w:szCs w:val="20"/>
              </w:rPr>
            </w:pPr>
            <w:r>
              <w:rPr>
                <w:rStyle w:val="Bodytext210pt"/>
                <w:rFonts w:eastAsia="Arial Unicode MS"/>
              </w:rPr>
              <w:t>în proteine.</w:t>
            </w:r>
          </w:p>
          <w:p w:rsidR="00182185" w:rsidRDefault="00CD587F">
            <w:pPr>
              <w:pStyle w:val="NoSpacing"/>
              <w:rPr>
                <w:b/>
                <w:sz w:val="20"/>
                <w:szCs w:val="20"/>
              </w:rPr>
            </w:pPr>
            <w:r>
              <w:rPr>
                <w:rStyle w:val="Bodytext295ptBold"/>
                <w:rFonts w:eastAsiaTheme="majorEastAsia"/>
                <w:b w:val="0"/>
                <w:sz w:val="20"/>
                <w:szCs w:val="20"/>
              </w:rPr>
              <w:t>BAT pentru mirosuri:</w:t>
            </w:r>
          </w:p>
          <w:p w:rsidR="00182185" w:rsidRDefault="00CD587F">
            <w:pPr>
              <w:pStyle w:val="NoSpacing"/>
              <w:rPr>
                <w:sz w:val="20"/>
                <w:szCs w:val="20"/>
              </w:rPr>
            </w:pPr>
            <w:r>
              <w:rPr>
                <w:rStyle w:val="Bodytext210pt"/>
                <w:rFonts w:eastAsia="Arial Unicode MS"/>
              </w:rPr>
              <w:t>a se păstra expunerea la mirosuri a receptorilor sensibili, sub nivelul care ar putea cauza motive de disconfort;prevenirea generării mirosului acolo unde este posibil;</w:t>
            </w:r>
          </w:p>
          <w:p w:rsidR="00182185" w:rsidRDefault="00CD587F">
            <w:pPr>
              <w:pStyle w:val="NoSpacing"/>
              <w:rPr>
                <w:sz w:val="20"/>
                <w:szCs w:val="20"/>
              </w:rPr>
            </w:pPr>
            <w:r>
              <w:rPr>
                <w:rStyle w:val="Bodytext210pt"/>
                <w:rFonts w:eastAsia="Arial Unicode MS"/>
              </w:rPr>
              <w:t>conţinutul mirosului și folosirea unor tehnici eficiente de tratament sau alte soluţii de minimizare a emisiilor, acolo unde prevenirea nu este posibilă;</w:t>
            </w:r>
          </w:p>
          <w:p w:rsidR="00182185" w:rsidRDefault="00CD587F">
            <w:pPr>
              <w:pStyle w:val="NoSpacing"/>
              <w:rPr>
                <w:sz w:val="20"/>
                <w:szCs w:val="20"/>
              </w:rPr>
            </w:pPr>
            <w:r>
              <w:rPr>
                <w:rStyle w:val="Bodytext210pt"/>
                <w:rFonts w:eastAsia="Arial Unicode MS"/>
              </w:rPr>
              <w:t>a promova bunele tehnici pentru controlul mirosului, inclusiv întreţinerea corespunzătoare, curăţarea, depozitarea corespunzătoare, etc.</w:t>
            </w:r>
          </w:p>
        </w:tc>
      </w:tr>
    </w:tbl>
    <w:p w:rsidR="00182185" w:rsidRDefault="00182185"/>
    <w:p w:rsidR="00182185" w:rsidRDefault="00182185"/>
    <w:p w:rsidR="00182185" w:rsidRDefault="00182185"/>
    <w:p w:rsidR="00182185" w:rsidRDefault="00CD587F">
      <w:r>
        <w:t xml:space="preserve"> </w:t>
      </w:r>
    </w:p>
    <w:p w:rsidR="00182185" w:rsidRDefault="00CD587F">
      <w:pPr>
        <w:rPr>
          <w:b/>
        </w:rPr>
      </w:pPr>
      <w:r>
        <w:rPr>
          <w:b/>
        </w:rPr>
        <w:tab/>
      </w:r>
    </w:p>
    <w:p w:rsidR="00182185" w:rsidRDefault="00182185">
      <w:pPr>
        <w:rPr>
          <w:b/>
        </w:rPr>
      </w:pPr>
    </w:p>
    <w:p w:rsidR="00182185" w:rsidRDefault="00182185">
      <w:pPr>
        <w:rPr>
          <w:b/>
        </w:rPr>
        <w:sectPr w:rsidR="00182185">
          <w:headerReference w:type="default" r:id="rId37"/>
          <w:footerReference w:type="default" r:id="rId38"/>
          <w:pgSz w:w="16838" w:h="11906" w:orient="landscape"/>
          <w:pgMar w:top="1134" w:right="1134" w:bottom="1134" w:left="1134" w:header="567" w:footer="567" w:gutter="0"/>
          <w:cols w:space="708"/>
          <w:formProt w:val="0"/>
          <w:docGrid w:linePitch="360" w:charSpace="-6145"/>
        </w:sectPr>
      </w:pPr>
    </w:p>
    <w:p w:rsidR="00182185" w:rsidRDefault="00CD587F">
      <w:pPr>
        <w:pStyle w:val="Heading3"/>
      </w:pPr>
      <w:bookmarkStart w:id="241" w:name="_Toc478033622"/>
      <w:r>
        <w:t>4.14.4.</w:t>
      </w:r>
      <w:r>
        <w:tab/>
        <w:t>Declaraţie privind managementul mirosurilor</w:t>
      </w:r>
      <w:bookmarkEnd w:id="241"/>
    </w:p>
    <w:p w:rsidR="00182185" w:rsidRDefault="00CD587F">
      <w:pPr>
        <w:rPr>
          <w:rFonts w:cs="Times New Roman"/>
          <w:i/>
          <w:szCs w:val="24"/>
        </w:rPr>
      </w:pPr>
      <w:r>
        <w:rPr>
          <w:rFonts w:cs="Times New Roman"/>
          <w:szCs w:val="24"/>
        </w:rPr>
        <w:tab/>
      </w:r>
      <w:r>
        <w:rPr>
          <w:rFonts w:cs="Times New Roman"/>
          <w:i/>
          <w:szCs w:val="24"/>
        </w:rPr>
        <w:t>Managementul mirosurilor</w:t>
      </w:r>
    </w:p>
    <w:tbl>
      <w:tblPr>
        <w:tblW w:w="9696" w:type="dxa"/>
        <w:tblBorders>
          <w:top w:val="single" w:sz="4" w:space="0" w:color="00000A"/>
          <w:left w:val="single" w:sz="4" w:space="0" w:color="00000A"/>
        </w:tblBorders>
        <w:tblCellMar>
          <w:left w:w="5" w:type="dxa"/>
          <w:right w:w="10" w:type="dxa"/>
        </w:tblCellMar>
        <w:tblLook w:val="04A0"/>
      </w:tblPr>
      <w:tblGrid>
        <w:gridCol w:w="1310"/>
        <w:gridCol w:w="1445"/>
        <w:gridCol w:w="1459"/>
        <w:gridCol w:w="1239"/>
        <w:gridCol w:w="1281"/>
        <w:gridCol w:w="1406"/>
        <w:gridCol w:w="1556"/>
      </w:tblGrid>
      <w:tr w:rsidR="00182185">
        <w:trPr>
          <w:trHeight w:hRule="exact" w:val="2157"/>
        </w:trPr>
        <w:tc>
          <w:tcPr>
            <w:tcW w:w="130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Sursă/punct de emanare</w:t>
            </w:r>
          </w:p>
        </w:tc>
        <w:tc>
          <w:tcPr>
            <w:tcW w:w="144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Natura/cauza avariei sau a emisiei deosebite</w:t>
            </w:r>
          </w:p>
        </w:tc>
        <w:tc>
          <w:tcPr>
            <w:tcW w:w="1459" w:type="dxa"/>
            <w:tcBorders>
              <w:top w:val="single" w:sz="4" w:space="0" w:color="00000A"/>
              <w:left w:val="single" w:sz="4" w:space="0" w:color="00000A"/>
            </w:tcBorders>
            <w:shd w:val="clear" w:color="auto" w:fill="FFFFFF"/>
            <w:tcMar>
              <w:left w:w="5" w:type="dxa"/>
            </w:tcMa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Ce măsuri au fost</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implementate</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pentru</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prevenirea sau reducerea riscului de producere a avariei?</w:t>
            </w:r>
          </w:p>
        </w:tc>
        <w:tc>
          <w:tcPr>
            <w:tcW w:w="12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Arial Unicode MS"/>
                <w:sz w:val="20"/>
                <w:szCs w:val="20"/>
              </w:rPr>
            </w:pPr>
            <w:r>
              <w:rPr>
                <w:rStyle w:val="Bodytext295ptBold"/>
                <w:rFonts w:eastAsia="Arial Unicode MS"/>
                <w:sz w:val="20"/>
                <w:szCs w:val="20"/>
              </w:rPr>
              <w:t>Ce se întâmplă atunci când</w:t>
            </w:r>
          </w:p>
          <w:p w:rsidR="00182185" w:rsidRDefault="00CD587F">
            <w:pPr>
              <w:pStyle w:val="NoSpacing"/>
              <w:jc w:val="center"/>
              <w:rPr>
                <w:rStyle w:val="Bodytext295ptBold"/>
                <w:rFonts w:eastAsia="Arial Unicode MS"/>
                <w:sz w:val="20"/>
                <w:szCs w:val="20"/>
              </w:rPr>
            </w:pPr>
            <w:r>
              <w:rPr>
                <w:rStyle w:val="Bodytext295ptBold"/>
                <w:rFonts w:eastAsia="Arial Unicode MS"/>
                <w:sz w:val="20"/>
                <w:szCs w:val="20"/>
              </w:rPr>
              <w:t>se produce</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 xml:space="preserve"> o avarie?</w:t>
            </w:r>
          </w:p>
        </w:tc>
        <w:tc>
          <w:tcPr>
            <w:tcW w:w="128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Ce măsuri sunt luate atunci când apare?</w:t>
            </w:r>
          </w:p>
        </w:tc>
        <w:tc>
          <w:tcPr>
            <w:tcW w:w="140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Cine este responsabil pentru iniţierea măsurilor?</w:t>
            </w:r>
          </w:p>
        </w:tc>
        <w:tc>
          <w:tcPr>
            <w:tcW w:w="155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Arial Unicode MS"/>
                <w:sz w:val="20"/>
                <w:szCs w:val="20"/>
              </w:rPr>
            </w:pPr>
            <w:r>
              <w:rPr>
                <w:rStyle w:val="Bodytext295ptBold"/>
                <w:rFonts w:eastAsia="Arial Unicode MS"/>
                <w:sz w:val="20"/>
                <w:szCs w:val="20"/>
              </w:rPr>
              <w:t xml:space="preserve">Există alte cerinţe specifice cerute de autoritatea </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de reglementare?</w:t>
            </w:r>
          </w:p>
        </w:tc>
      </w:tr>
      <w:tr w:rsidR="00182185">
        <w:trPr>
          <w:trHeight w:hRule="exact" w:val="326"/>
        </w:trPr>
        <w:tc>
          <w:tcPr>
            <w:tcW w:w="1309"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rFonts w:ascii="Times New Roman" w:hAnsi="Times New Roman" w:cs="Times New Roman"/>
                <w:sz w:val="20"/>
                <w:szCs w:val="20"/>
              </w:rPr>
            </w:pPr>
          </w:p>
        </w:tc>
        <w:tc>
          <w:tcPr>
            <w:tcW w:w="144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(i)</w:t>
            </w:r>
          </w:p>
        </w:tc>
        <w:tc>
          <w:tcPr>
            <w:tcW w:w="145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(j)</w:t>
            </w:r>
          </w:p>
        </w:tc>
        <w:tc>
          <w:tcPr>
            <w:tcW w:w="12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(k)</w:t>
            </w:r>
          </w:p>
        </w:tc>
        <w:tc>
          <w:tcPr>
            <w:tcW w:w="128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(l)</w:t>
            </w:r>
          </w:p>
        </w:tc>
        <w:tc>
          <w:tcPr>
            <w:tcW w:w="140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(m)</w:t>
            </w:r>
          </w:p>
        </w:tc>
        <w:tc>
          <w:tcPr>
            <w:tcW w:w="155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(n)</w:t>
            </w:r>
          </w:p>
        </w:tc>
      </w:tr>
      <w:tr w:rsidR="00182185">
        <w:trPr>
          <w:trHeight w:hRule="exact" w:val="1937"/>
        </w:trPr>
        <w:tc>
          <w:tcPr>
            <w:tcW w:w="130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Emisiile din halele de creştere a puilor</w:t>
            </w:r>
          </w:p>
        </w:tc>
        <w:tc>
          <w:tcPr>
            <w:tcW w:w="144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Mirosul nu rezultă în urma unei avarii</w:t>
            </w:r>
          </w:p>
          <w:p w:rsidR="00182185" w:rsidRDefault="00CD587F">
            <w:pPr>
              <w:pStyle w:val="NoSpacing"/>
              <w:rPr>
                <w:rFonts w:ascii="Times New Roman" w:hAnsi="Times New Roman" w:cs="Times New Roman"/>
                <w:sz w:val="20"/>
                <w:szCs w:val="20"/>
              </w:rPr>
            </w:pPr>
            <w:r>
              <w:rPr>
                <w:rStyle w:val="Bodytext210pt"/>
                <w:rFonts w:eastAsia="Arial Unicode MS"/>
              </w:rPr>
              <w:t>Particulele de praf din hale pot conduce la dispersia mirosului.</w:t>
            </w:r>
          </w:p>
        </w:tc>
        <w:tc>
          <w:tcPr>
            <w:tcW w:w="145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Nu este cazul</w:t>
            </w:r>
          </w:p>
        </w:tc>
        <w:tc>
          <w:tcPr>
            <w:tcW w:w="12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Nu este cazul</w:t>
            </w:r>
          </w:p>
        </w:tc>
        <w:tc>
          <w:tcPr>
            <w:tcW w:w="128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Măsurile au fost descrise la punctul 4.14.3.1.</w:t>
            </w:r>
          </w:p>
        </w:tc>
        <w:tc>
          <w:tcPr>
            <w:tcW w:w="140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Măsurile de reducere s-au realizat prin modernizarea fermei</w:t>
            </w:r>
          </w:p>
        </w:tc>
        <w:tc>
          <w:tcPr>
            <w:tcW w:w="155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r>
      <w:tr w:rsidR="00182185">
        <w:trPr>
          <w:trHeight w:hRule="exact" w:val="1411"/>
        </w:trPr>
        <w:tc>
          <w:tcPr>
            <w:tcW w:w="130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Emisii fugitive de miros la manipularea şi stocarea dejecţiilor</w:t>
            </w:r>
          </w:p>
        </w:tc>
        <w:tc>
          <w:tcPr>
            <w:tcW w:w="144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Mirosul nu rezultă în urma unei avarii ci în urma acestor activităţi</w:t>
            </w:r>
          </w:p>
        </w:tc>
        <w:tc>
          <w:tcPr>
            <w:tcW w:w="145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Nu este cazul</w:t>
            </w:r>
          </w:p>
        </w:tc>
        <w:tc>
          <w:tcPr>
            <w:tcW w:w="123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Nu este cazul</w:t>
            </w:r>
          </w:p>
        </w:tc>
        <w:tc>
          <w:tcPr>
            <w:tcW w:w="1281"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Style w:val="Bodytext210pt"/>
                <w:rFonts w:eastAsia="Arial Unicode MS"/>
              </w:rPr>
            </w:pPr>
            <w:r>
              <w:rPr>
                <w:rStyle w:val="Bodytext210pt"/>
                <w:rFonts w:eastAsia="Arial Unicode MS"/>
              </w:rPr>
              <w:t xml:space="preserve">Măsurile au fost descrise </w:t>
            </w:r>
          </w:p>
          <w:p w:rsidR="00182185" w:rsidRDefault="00CD587F">
            <w:pPr>
              <w:pStyle w:val="NoSpacing"/>
              <w:rPr>
                <w:rFonts w:ascii="Times New Roman" w:hAnsi="Times New Roman" w:cs="Times New Roman"/>
                <w:sz w:val="20"/>
                <w:szCs w:val="20"/>
              </w:rPr>
            </w:pPr>
            <w:r>
              <w:rPr>
                <w:rStyle w:val="Bodytext210pt"/>
                <w:rFonts w:eastAsia="Arial Unicode MS"/>
              </w:rPr>
              <w:t>la punctul 4.14.3.1.</w:t>
            </w:r>
          </w:p>
        </w:tc>
        <w:tc>
          <w:tcPr>
            <w:tcW w:w="140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Măsurile de reducere s-au realizat prin modernizarea fermei</w:t>
            </w:r>
          </w:p>
        </w:tc>
        <w:tc>
          <w:tcPr>
            <w:tcW w:w="15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r>
    </w:tbl>
    <w:p w:rsidR="00182185" w:rsidRDefault="00182185">
      <w:pPr>
        <w:rPr>
          <w:rFonts w:cs="Times New Roman"/>
          <w:szCs w:val="24"/>
        </w:rPr>
      </w:pPr>
    </w:p>
    <w:p w:rsidR="00182185" w:rsidRDefault="00182185">
      <w:pPr>
        <w:rPr>
          <w:rFonts w:cs="Times New Roman"/>
          <w:szCs w:val="24"/>
        </w:rPr>
      </w:pPr>
    </w:p>
    <w:p w:rsidR="00182185" w:rsidRPr="008367AB" w:rsidRDefault="00CD587F">
      <w:pPr>
        <w:pStyle w:val="Heading2"/>
      </w:pPr>
      <w:bookmarkStart w:id="242" w:name="_Toc478033623"/>
      <w:r>
        <w:t>4.15.</w:t>
      </w:r>
      <w:r>
        <w:tab/>
      </w:r>
      <w:r w:rsidRPr="008367AB">
        <w:t>Tehnologii alternative de reducere a poluării studiate pe parcursul analizei/evaluării BAT.</w:t>
      </w:r>
      <w:bookmarkEnd w:id="242"/>
    </w:p>
    <w:p w:rsidR="00182185" w:rsidRPr="008367AB" w:rsidRDefault="00CD587F">
      <w:pPr>
        <w:rPr>
          <w:rFonts w:cs="Times New Roman"/>
          <w:szCs w:val="24"/>
        </w:rPr>
      </w:pPr>
      <w:r w:rsidRPr="008367AB">
        <w:rPr>
          <w:rFonts w:cs="Times New Roman"/>
          <w:szCs w:val="24"/>
        </w:rPr>
        <w:tab/>
        <w:t xml:space="preserve">În fermă se aplică tehnici BAT, analizate în fiecare capitol. </w:t>
      </w:r>
    </w:p>
    <w:p w:rsidR="00182185" w:rsidRPr="008367AB" w:rsidRDefault="00CD587F">
      <w:pPr>
        <w:rPr>
          <w:rFonts w:cs="Times New Roman"/>
          <w:szCs w:val="24"/>
        </w:rPr>
      </w:pPr>
      <w:r w:rsidRPr="008367AB">
        <w:rPr>
          <w:rFonts w:cs="Times New Roman"/>
          <w:szCs w:val="24"/>
        </w:rPr>
        <w:tab/>
      </w:r>
    </w:p>
    <w:p w:rsidR="00182185" w:rsidRPr="008367AB" w:rsidRDefault="00CD587F">
      <w:pPr>
        <w:outlineLvl w:val="0"/>
        <w:rPr>
          <w:rFonts w:cs="Times New Roman"/>
          <w:szCs w:val="24"/>
        </w:rPr>
      </w:pPr>
      <w:r w:rsidRPr="008367AB">
        <w:rPr>
          <w:rFonts w:cs="Times New Roman"/>
          <w:szCs w:val="24"/>
        </w:rPr>
        <w:tab/>
      </w:r>
      <w:bookmarkStart w:id="243" w:name="_Toc478033624"/>
      <w:r w:rsidRPr="008367AB">
        <w:rPr>
          <w:rFonts w:cs="Times New Roman"/>
          <w:b/>
          <w:szCs w:val="24"/>
        </w:rPr>
        <w:t>NOTĂ:</w:t>
      </w:r>
      <w:bookmarkEnd w:id="243"/>
    </w:p>
    <w:p w:rsidR="00182185" w:rsidRDefault="00CD587F">
      <w:pPr>
        <w:rPr>
          <w:rFonts w:cs="Times New Roman"/>
          <w:szCs w:val="24"/>
        </w:rPr>
      </w:pPr>
      <w:r>
        <w:rPr>
          <w:rFonts w:cs="Times New Roman"/>
          <w:szCs w:val="24"/>
        </w:rPr>
        <w:tab/>
        <w:t xml:space="preserve">1. Realizarea de completări și modernizări în halele de producție s-a făcut cu luarea în </w:t>
      </w:r>
      <w:r>
        <w:rPr>
          <w:rFonts w:cs="Times New Roman"/>
          <w:szCs w:val="24"/>
        </w:rPr>
        <w:tab/>
        <w:t xml:space="preserve">considerare a prevederilor legislației naționale și europene în vigoare a standardelor și </w:t>
      </w:r>
      <w:r>
        <w:rPr>
          <w:rFonts w:cs="Times New Roman"/>
          <w:szCs w:val="24"/>
        </w:rPr>
        <w:tab/>
        <w:t xml:space="preserve">normativelor referitoare la emisiile de poluanți în factorii de mediu, precum și după analiza </w:t>
      </w:r>
      <w:r>
        <w:rPr>
          <w:rFonts w:cs="Times New Roman"/>
          <w:szCs w:val="24"/>
        </w:rPr>
        <w:tab/>
        <w:t>și evaluarea celor mai noi cerințe BAT.</w:t>
      </w:r>
    </w:p>
    <w:p w:rsidR="00182185" w:rsidRDefault="00CD587F">
      <w:pPr>
        <w:rPr>
          <w:rFonts w:cs="Times New Roman"/>
          <w:szCs w:val="24"/>
        </w:rPr>
      </w:pPr>
      <w:r>
        <w:rPr>
          <w:rFonts w:cs="Times New Roman"/>
          <w:szCs w:val="24"/>
        </w:rPr>
        <w:tab/>
        <w:t xml:space="preserve">2. Elaborarea documentațiilor tehnice de proiectare și execuție pentru lucrările menționate </w:t>
      </w:r>
      <w:r>
        <w:rPr>
          <w:rFonts w:cs="Times New Roman"/>
          <w:szCs w:val="24"/>
        </w:rPr>
        <w:tab/>
        <w:t xml:space="preserve">mai sus s-a făcut pe baza nivelului informațional al tehnicilor și tehnologiilor moderne </w:t>
      </w:r>
      <w:r>
        <w:rPr>
          <w:rFonts w:cs="Times New Roman"/>
          <w:szCs w:val="24"/>
        </w:rPr>
        <w:tab/>
        <w:t>adoptate pentru acest sistem de creștere a puilor de carne.</w:t>
      </w:r>
    </w:p>
    <w:p w:rsidR="00182185" w:rsidRDefault="00CD587F">
      <w:pPr>
        <w:rPr>
          <w:rFonts w:cs="Times New Roman"/>
          <w:szCs w:val="24"/>
        </w:rPr>
      </w:pPr>
      <w:r>
        <w:rPr>
          <w:rFonts w:cs="Times New Roman"/>
          <w:szCs w:val="24"/>
        </w:rPr>
        <w:tab/>
        <w:t xml:space="preserve">3. Achiziționarea de utilaje, instalații și echipamente s-a realizat în baza prevederilor </w:t>
      </w:r>
      <w:r>
        <w:rPr>
          <w:rFonts w:cs="Times New Roman"/>
          <w:szCs w:val="24"/>
        </w:rPr>
        <w:tab/>
        <w:t xml:space="preserve">legislației specifice în vigoare referitoare la regimul achizițiilor, criteriile de analiză și </w:t>
      </w:r>
      <w:r>
        <w:rPr>
          <w:rFonts w:cs="Times New Roman"/>
          <w:szCs w:val="24"/>
        </w:rPr>
        <w:tab/>
        <w:t>selecție a ofertelor care au stat la baza declarării câștigătorilor fiind:</w:t>
      </w:r>
    </w:p>
    <w:p w:rsidR="00182185" w:rsidRDefault="00CD587F">
      <w:pPr>
        <w:rPr>
          <w:rFonts w:cs="Times New Roman"/>
          <w:szCs w:val="24"/>
        </w:rPr>
      </w:pPr>
      <w:r>
        <w:rPr>
          <w:rFonts w:cs="Times New Roman"/>
          <w:szCs w:val="24"/>
        </w:rPr>
        <w:tab/>
      </w:r>
      <w:r>
        <w:rPr>
          <w:rFonts w:cs="Times New Roman"/>
          <w:szCs w:val="24"/>
        </w:rPr>
        <w:tab/>
        <w:t xml:space="preserve">- oferta cea mai avantajoasă din punct de vedere tehnico-economic (inclusiv sub </w:t>
      </w:r>
      <w:r>
        <w:rPr>
          <w:rFonts w:cs="Times New Roman"/>
          <w:szCs w:val="24"/>
        </w:rPr>
        <w:tab/>
      </w:r>
      <w:r>
        <w:rPr>
          <w:rFonts w:cs="Times New Roman"/>
          <w:szCs w:val="24"/>
        </w:rPr>
        <w:tab/>
      </w:r>
      <w:r>
        <w:rPr>
          <w:rFonts w:cs="Times New Roman"/>
          <w:szCs w:val="24"/>
        </w:rPr>
        <w:tab/>
        <w:t>aspectul prevenirii și limitării poluării factorilor de mediu);</w:t>
      </w:r>
    </w:p>
    <w:p w:rsidR="00182185" w:rsidRDefault="00CD587F">
      <w:pPr>
        <w:rPr>
          <w:rFonts w:cs="Times New Roman"/>
          <w:szCs w:val="24"/>
        </w:rPr>
      </w:pPr>
      <w:r>
        <w:rPr>
          <w:rFonts w:cs="Times New Roman"/>
          <w:szCs w:val="24"/>
        </w:rPr>
        <w:tab/>
      </w:r>
      <w:r>
        <w:rPr>
          <w:rFonts w:cs="Times New Roman"/>
          <w:szCs w:val="24"/>
        </w:rPr>
        <w:tab/>
        <w:t xml:space="preserve">- asigurarea de asistență tehnică la punerea în funcțiune și darea în exploatare, </w:t>
      </w:r>
      <w:r>
        <w:rPr>
          <w:rFonts w:cs="Times New Roman"/>
          <w:szCs w:val="24"/>
        </w:rPr>
        <w:tab/>
      </w:r>
      <w:r>
        <w:rPr>
          <w:rFonts w:cs="Times New Roman"/>
          <w:szCs w:val="24"/>
        </w:rPr>
        <w:tab/>
      </w:r>
      <w:r>
        <w:rPr>
          <w:rFonts w:cs="Times New Roman"/>
          <w:szCs w:val="24"/>
        </w:rPr>
        <w:tab/>
        <w:t xml:space="preserve">precum și pentru furnizarea de materii prime, materiale și substanțe, piese de schimb </w:t>
      </w:r>
      <w:r>
        <w:rPr>
          <w:rFonts w:cs="Times New Roman"/>
          <w:szCs w:val="24"/>
        </w:rPr>
        <w:tab/>
      </w:r>
      <w:r>
        <w:rPr>
          <w:rFonts w:cs="Times New Roman"/>
          <w:szCs w:val="24"/>
        </w:rPr>
        <w:tab/>
        <w:t>etc.;</w:t>
      </w:r>
    </w:p>
    <w:p w:rsidR="00182185" w:rsidRDefault="00CD587F">
      <w:pPr>
        <w:rPr>
          <w:rFonts w:cs="Times New Roman"/>
          <w:szCs w:val="24"/>
        </w:rPr>
      </w:pPr>
      <w:r>
        <w:rPr>
          <w:rFonts w:cs="Times New Roman"/>
          <w:szCs w:val="24"/>
        </w:rPr>
        <w:tab/>
      </w:r>
      <w:r>
        <w:rPr>
          <w:rFonts w:cs="Times New Roman"/>
          <w:szCs w:val="24"/>
        </w:rPr>
        <w:tab/>
        <w:t xml:space="preserve">- mentenanță, fiabilitate și flexibilitate în funcționare și asigurarea unui consum </w:t>
      </w:r>
      <w:r>
        <w:rPr>
          <w:rFonts w:cs="Times New Roman"/>
          <w:szCs w:val="24"/>
        </w:rPr>
        <w:tab/>
      </w:r>
      <w:r>
        <w:rPr>
          <w:rFonts w:cs="Times New Roman"/>
          <w:szCs w:val="24"/>
        </w:rPr>
        <w:tab/>
      </w:r>
      <w:r>
        <w:rPr>
          <w:rFonts w:cs="Times New Roman"/>
          <w:szCs w:val="24"/>
        </w:rPr>
        <w:tab/>
        <w:t>redus</w:t>
      </w:r>
      <w:r w:rsidR="008367AB">
        <w:rPr>
          <w:rFonts w:cs="Times New Roman"/>
          <w:szCs w:val="24"/>
        </w:rPr>
        <w:t xml:space="preserve"> </w:t>
      </w:r>
      <w:r>
        <w:rPr>
          <w:rFonts w:cs="Times New Roman"/>
          <w:szCs w:val="24"/>
        </w:rPr>
        <w:t>de utilități (apă, energie electrică, gaze naturale etc.).</w:t>
      </w:r>
    </w:p>
    <w:p w:rsidR="008367AB" w:rsidRDefault="008367AB">
      <w:pPr>
        <w:rPr>
          <w:rFonts w:cs="Times New Roman"/>
          <w:szCs w:val="24"/>
        </w:rPr>
        <w:sectPr w:rsidR="008367AB">
          <w:headerReference w:type="default" r:id="rId39"/>
          <w:footerReference w:type="default" r:id="rId40"/>
          <w:pgSz w:w="11906" w:h="16838"/>
          <w:pgMar w:top="1134" w:right="1134" w:bottom="1134" w:left="1134" w:header="567" w:footer="567" w:gutter="0"/>
          <w:cols w:space="708"/>
          <w:formProt w:val="0"/>
          <w:docGrid w:linePitch="360" w:charSpace="-6145"/>
        </w:sectPr>
      </w:pPr>
    </w:p>
    <w:p w:rsidR="00182185" w:rsidRDefault="00CD587F">
      <w:pPr>
        <w:pStyle w:val="Heading1"/>
        <w:spacing w:before="0"/>
        <w:jc w:val="center"/>
      </w:pPr>
      <w:bookmarkStart w:id="244" w:name="_Toc478033625"/>
      <w:r>
        <w:t>SECŢIUNEA 5</w:t>
      </w:r>
      <w:bookmarkEnd w:id="244"/>
    </w:p>
    <w:p w:rsidR="00182185" w:rsidRDefault="00CD587F">
      <w:pPr>
        <w:pStyle w:val="Heading1"/>
        <w:spacing w:before="0"/>
        <w:jc w:val="center"/>
      </w:pPr>
      <w:bookmarkStart w:id="245" w:name="_Toc469646836"/>
      <w:bookmarkStart w:id="246" w:name="_Toc478033626"/>
      <w:bookmarkEnd w:id="245"/>
      <w:r>
        <w:t>Minimizarea şi recuperarea deşeurilor</w:t>
      </w:r>
      <w:bookmarkEnd w:id="246"/>
    </w:p>
    <w:p w:rsidR="00182185" w:rsidRDefault="00CD587F">
      <w:pPr>
        <w:pStyle w:val="Heading1"/>
      </w:pPr>
      <w:bookmarkStart w:id="247" w:name="_Toc478033627"/>
      <w:r>
        <w:t>5. MINIMIZAREA ŞI RECUPERAREA DEŞEURILOR</w:t>
      </w:r>
      <w:bookmarkEnd w:id="247"/>
    </w:p>
    <w:p w:rsidR="00182185" w:rsidRDefault="00CD587F">
      <w:pPr>
        <w:pStyle w:val="Heading2"/>
      </w:pPr>
      <w:bookmarkStart w:id="248" w:name="_Toc478033628"/>
      <w:r>
        <w:t>5.1. Surse de deşeuri</w:t>
      </w:r>
      <w:bookmarkEnd w:id="248"/>
    </w:p>
    <w:tbl>
      <w:tblPr>
        <w:tblW w:w="15188" w:type="dxa"/>
        <w:tblBorders>
          <w:top w:val="single" w:sz="4" w:space="0" w:color="00000A"/>
          <w:left w:val="single" w:sz="4" w:space="0" w:color="00000A"/>
        </w:tblBorders>
        <w:tblCellMar>
          <w:left w:w="5" w:type="dxa"/>
          <w:right w:w="10" w:type="dxa"/>
        </w:tblCellMar>
        <w:tblLook w:val="04A0"/>
      </w:tblPr>
      <w:tblGrid>
        <w:gridCol w:w="2986"/>
        <w:gridCol w:w="1560"/>
        <w:gridCol w:w="1416"/>
        <w:gridCol w:w="1704"/>
        <w:gridCol w:w="1415"/>
        <w:gridCol w:w="6107"/>
      </w:tblGrid>
      <w:tr w:rsidR="00182185">
        <w:trPr>
          <w:trHeight w:hRule="exact" w:val="1221"/>
        </w:trPr>
        <w:tc>
          <w:tcPr>
            <w:tcW w:w="2985" w:type="dxa"/>
            <w:tcBorders>
              <w:top w:val="single" w:sz="4" w:space="0" w:color="00000A"/>
              <w:left w:val="single" w:sz="4" w:space="0" w:color="00000A"/>
            </w:tcBorders>
            <w:shd w:val="clear" w:color="auto" w:fill="FFFFFF"/>
            <w:tcMar>
              <w:left w:w="5" w:type="dxa"/>
            </w:tcMar>
            <w:vAlign w:val="center"/>
          </w:tcPr>
          <w:p w:rsidR="00182185" w:rsidRDefault="00CD587F">
            <w:pPr>
              <w:spacing w:line="190" w:lineRule="exact"/>
              <w:jc w:val="center"/>
              <w:rPr>
                <w:rFonts w:cs="Times New Roman"/>
                <w:sz w:val="16"/>
                <w:szCs w:val="16"/>
              </w:rPr>
            </w:pPr>
            <w:r>
              <w:rPr>
                <w:rStyle w:val="Bodytext295ptBold"/>
                <w:rFonts w:eastAsiaTheme="majorEastAsia"/>
                <w:sz w:val="16"/>
                <w:szCs w:val="16"/>
              </w:rPr>
              <w:t>Referinţa deşeului</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jc w:val="center"/>
              <w:rPr>
                <w:rFonts w:cs="Times New Roman"/>
                <w:sz w:val="16"/>
                <w:szCs w:val="16"/>
              </w:rPr>
            </w:pPr>
            <w:r>
              <w:rPr>
                <w:rStyle w:val="Bodytext295ptBold"/>
                <w:rFonts w:eastAsiaTheme="majorEastAsia"/>
                <w:sz w:val="16"/>
                <w:szCs w:val="16"/>
              </w:rPr>
              <w:t>1. Identificaţi sursele de  deşeuri (punctele din cadrul procesului)</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spacing w:line="226" w:lineRule="exact"/>
              <w:jc w:val="center"/>
              <w:rPr>
                <w:rFonts w:cs="Times New Roman"/>
                <w:sz w:val="16"/>
                <w:szCs w:val="16"/>
              </w:rPr>
            </w:pPr>
            <w:r>
              <w:rPr>
                <w:rStyle w:val="Bodytext295ptBold"/>
                <w:rFonts w:eastAsiaTheme="majorEastAsia"/>
                <w:sz w:val="16"/>
                <w:szCs w:val="16"/>
              </w:rPr>
              <w:t>2. Codurile deşeurilor conform EWC (Codul European al Deşeurilor)</w:t>
            </w:r>
          </w:p>
        </w:tc>
        <w:tc>
          <w:tcPr>
            <w:tcW w:w="1704"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jc w:val="center"/>
              <w:rPr>
                <w:rFonts w:cs="Times New Roman"/>
                <w:sz w:val="16"/>
                <w:szCs w:val="16"/>
              </w:rPr>
            </w:pPr>
            <w:r>
              <w:rPr>
                <w:rStyle w:val="Bodytext295ptBold"/>
                <w:rFonts w:eastAsiaTheme="majorEastAsia"/>
                <w:sz w:val="16"/>
                <w:szCs w:val="16"/>
              </w:rPr>
              <w:t>3. Identificaţi fluxurile de deşeuri (ce deşeuri sunt generale,periculoase, nepericuloase, inerte)</w:t>
            </w:r>
          </w:p>
        </w:tc>
        <w:tc>
          <w:tcPr>
            <w:tcW w:w="1415" w:type="dxa"/>
            <w:tcBorders>
              <w:top w:val="single" w:sz="4" w:space="0" w:color="00000A"/>
              <w:left w:val="single" w:sz="4" w:space="0" w:color="00000A"/>
            </w:tcBorders>
            <w:shd w:val="clear" w:color="auto" w:fill="FFFFFF"/>
            <w:tcMar>
              <w:left w:w="5" w:type="dxa"/>
            </w:tcMar>
            <w:vAlign w:val="center"/>
          </w:tcPr>
          <w:p w:rsidR="00182185" w:rsidRDefault="00CD587F">
            <w:pPr>
              <w:spacing w:line="226" w:lineRule="exact"/>
              <w:jc w:val="center"/>
              <w:rPr>
                <w:rFonts w:cs="Times New Roman"/>
                <w:sz w:val="16"/>
                <w:szCs w:val="16"/>
              </w:rPr>
            </w:pPr>
            <w:r>
              <w:rPr>
                <w:rStyle w:val="Bodytext295ptBold"/>
                <w:rFonts w:eastAsiaTheme="majorEastAsia"/>
                <w:sz w:val="16"/>
                <w:szCs w:val="16"/>
              </w:rPr>
              <w:t>4.</w:t>
            </w:r>
          </w:p>
          <w:p w:rsidR="00182185" w:rsidRDefault="00CD587F">
            <w:pPr>
              <w:spacing w:line="226" w:lineRule="exact"/>
              <w:jc w:val="center"/>
              <w:rPr>
                <w:rFonts w:cs="Times New Roman"/>
                <w:sz w:val="16"/>
                <w:szCs w:val="16"/>
              </w:rPr>
            </w:pPr>
            <w:r>
              <w:rPr>
                <w:rStyle w:val="Bodytext295ptBold"/>
                <w:rFonts w:eastAsiaTheme="majorEastAsia"/>
                <w:sz w:val="16"/>
                <w:szCs w:val="16"/>
              </w:rPr>
              <w:t>Cuantificaţi fluxurile de deşeuri (de ex. m3 pe zi)</w:t>
            </w:r>
          </w:p>
        </w:tc>
        <w:tc>
          <w:tcPr>
            <w:tcW w:w="610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30" w:lineRule="exact"/>
              <w:jc w:val="center"/>
              <w:rPr>
                <w:rFonts w:cs="Times New Roman"/>
                <w:sz w:val="16"/>
                <w:szCs w:val="16"/>
              </w:rPr>
            </w:pPr>
            <w:r>
              <w:rPr>
                <w:rStyle w:val="Bodytext295ptBold"/>
                <w:rFonts w:eastAsiaTheme="majorEastAsia"/>
                <w:sz w:val="16"/>
                <w:szCs w:val="16"/>
              </w:rPr>
              <w:t>5. Care sunt modalităţile actuale sau propuse de manipulare a</w:t>
            </w:r>
          </w:p>
          <w:p w:rsidR="00182185" w:rsidRDefault="00CD587F">
            <w:pPr>
              <w:spacing w:line="230" w:lineRule="exact"/>
              <w:jc w:val="center"/>
              <w:rPr>
                <w:rFonts w:cs="Times New Roman"/>
                <w:sz w:val="16"/>
                <w:szCs w:val="16"/>
              </w:rPr>
            </w:pPr>
            <w:r>
              <w:rPr>
                <w:rStyle w:val="Bodytext295ptBold"/>
                <w:rFonts w:eastAsiaTheme="majorEastAsia"/>
                <w:sz w:val="16"/>
                <w:szCs w:val="16"/>
              </w:rPr>
              <w:t>deşeurilor?- deşeurile colectate separat?</w:t>
            </w:r>
          </w:p>
          <w:p w:rsidR="00182185" w:rsidRDefault="00CD587F">
            <w:pPr>
              <w:spacing w:line="230" w:lineRule="exact"/>
              <w:jc w:val="center"/>
              <w:rPr>
                <w:rFonts w:cs="Times New Roman"/>
                <w:sz w:val="16"/>
                <w:szCs w:val="16"/>
              </w:rPr>
            </w:pPr>
            <w:r>
              <w:rPr>
                <w:rStyle w:val="Bodytext295ptBold"/>
                <w:rFonts w:eastAsiaTheme="majorEastAsia"/>
                <w:sz w:val="16"/>
                <w:szCs w:val="16"/>
              </w:rPr>
              <w:t>- traseul de eliminare este cât mai apropiat posibil de punctul de</w:t>
            </w:r>
          </w:p>
          <w:p w:rsidR="00182185" w:rsidRDefault="00CD587F">
            <w:pPr>
              <w:spacing w:line="230" w:lineRule="exact"/>
              <w:jc w:val="center"/>
              <w:rPr>
                <w:rFonts w:cs="Times New Roman"/>
                <w:sz w:val="16"/>
                <w:szCs w:val="16"/>
              </w:rPr>
            </w:pPr>
            <w:r>
              <w:rPr>
                <w:rStyle w:val="Bodytext295ptBold"/>
                <w:rFonts w:eastAsiaTheme="majorEastAsia"/>
                <w:sz w:val="16"/>
                <w:szCs w:val="16"/>
              </w:rPr>
              <w:t>producere?</w:t>
            </w:r>
          </w:p>
        </w:tc>
      </w:tr>
      <w:tr w:rsidR="00182185">
        <w:trPr>
          <w:trHeight w:hRule="exact" w:val="470"/>
        </w:trPr>
        <w:tc>
          <w:tcPr>
            <w:tcW w:w="2985"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Style w:val="Bodytext210pt"/>
                <w:rFonts w:eastAsiaTheme="minorEastAsia"/>
                <w:sz w:val="16"/>
                <w:szCs w:val="16"/>
              </w:rPr>
              <w:t>Cadavre de la păsări</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Style w:val="Bodytext210pt"/>
                <w:rFonts w:eastAsiaTheme="minorEastAsia"/>
                <w:sz w:val="16"/>
                <w:szCs w:val="16"/>
              </w:rPr>
              <w:t>Halele de creștere</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Style w:val="Bodytext210pt"/>
                <w:rFonts w:eastAsiaTheme="minorEastAsia"/>
                <w:sz w:val="16"/>
                <w:szCs w:val="16"/>
              </w:rPr>
              <w:t>02 01 02</w:t>
            </w:r>
          </w:p>
        </w:tc>
        <w:tc>
          <w:tcPr>
            <w:tcW w:w="1704"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Style w:val="Bodytext210pt"/>
                <w:rFonts w:eastAsiaTheme="minorEastAsia"/>
                <w:sz w:val="16"/>
                <w:szCs w:val="16"/>
              </w:rPr>
              <w:t>nepericuloase</w:t>
            </w:r>
          </w:p>
        </w:tc>
        <w:tc>
          <w:tcPr>
            <w:tcW w:w="1415"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rPr>
                <w:rFonts w:cs="Times New Roman"/>
                <w:b/>
                <w:sz w:val="16"/>
                <w:szCs w:val="16"/>
              </w:rPr>
            </w:pPr>
            <w:r>
              <w:rPr>
                <w:rStyle w:val="Bodytext210pt"/>
                <w:rFonts w:eastAsiaTheme="minorEastAsia"/>
                <w:b/>
                <w:color w:val="00000A"/>
                <w:sz w:val="16"/>
                <w:szCs w:val="16"/>
              </w:rPr>
              <w:t>2,3 t/an</w:t>
            </w:r>
          </w:p>
        </w:tc>
        <w:tc>
          <w:tcPr>
            <w:tcW w:w="610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30" w:lineRule="exact"/>
              <w:rPr>
                <w:rFonts w:cs="Times New Roman"/>
                <w:sz w:val="16"/>
                <w:szCs w:val="16"/>
              </w:rPr>
            </w:pPr>
            <w:r>
              <w:rPr>
                <w:rStyle w:val="Bodytext210pt"/>
                <w:rFonts w:eastAsiaTheme="minorEastAsia"/>
                <w:sz w:val="16"/>
                <w:szCs w:val="16"/>
              </w:rPr>
              <w:t>Stocare temporară în 2 lăzi frigorifice, în saci de polietilenă Colectate separat și preluate pentru eliminare de SC PROTAN SRL Făcăi</w:t>
            </w:r>
          </w:p>
        </w:tc>
      </w:tr>
      <w:tr w:rsidR="00182185">
        <w:trPr>
          <w:trHeight w:hRule="exact" w:val="470"/>
        </w:trPr>
        <w:tc>
          <w:tcPr>
            <w:tcW w:w="2985"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rPr>
                <w:rFonts w:cs="Times New Roman"/>
                <w:sz w:val="16"/>
                <w:szCs w:val="16"/>
              </w:rPr>
            </w:pPr>
            <w:r>
              <w:rPr>
                <w:rStyle w:val="Bodytext210pt"/>
                <w:rFonts w:eastAsiaTheme="minorEastAsia"/>
                <w:sz w:val="16"/>
                <w:szCs w:val="16"/>
              </w:rPr>
              <w:t>Dejecţii de păsări în amestec cu paie</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Style w:val="Bodytext210pt"/>
                <w:rFonts w:eastAsiaTheme="minorEastAsia"/>
                <w:sz w:val="16"/>
                <w:szCs w:val="16"/>
              </w:rPr>
              <w:t>Halele de creștere</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Style w:val="Bodytext210pt"/>
                <w:rFonts w:eastAsiaTheme="minorEastAsia"/>
                <w:sz w:val="16"/>
                <w:szCs w:val="16"/>
              </w:rPr>
              <w:t>02 01 06</w:t>
            </w:r>
          </w:p>
        </w:tc>
        <w:tc>
          <w:tcPr>
            <w:tcW w:w="1704"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Style w:val="Bodytext210pt"/>
                <w:rFonts w:eastAsiaTheme="minorEastAsia"/>
                <w:sz w:val="16"/>
                <w:szCs w:val="16"/>
              </w:rPr>
              <w:t>nepericuloase</w:t>
            </w:r>
          </w:p>
        </w:tc>
        <w:tc>
          <w:tcPr>
            <w:tcW w:w="1415" w:type="dxa"/>
            <w:tcBorders>
              <w:top w:val="single" w:sz="4" w:space="0" w:color="00000A"/>
              <w:left w:val="single" w:sz="4" w:space="0" w:color="00000A"/>
            </w:tcBorders>
            <w:shd w:val="clear" w:color="auto" w:fill="FFFFFF"/>
            <w:tcMar>
              <w:left w:w="5" w:type="dxa"/>
            </w:tcMar>
            <w:vAlign w:val="center"/>
          </w:tcPr>
          <w:p w:rsidR="00182185" w:rsidRDefault="00CD587F">
            <w:pPr>
              <w:spacing w:before="60" w:line="200" w:lineRule="exact"/>
              <w:jc w:val="center"/>
              <w:rPr>
                <w:rFonts w:cs="Times New Roman"/>
                <w:b/>
                <w:sz w:val="16"/>
                <w:szCs w:val="16"/>
              </w:rPr>
            </w:pPr>
            <w:r>
              <w:rPr>
                <w:rStyle w:val="Bodytext210pt"/>
                <w:rFonts w:eastAsiaTheme="minorEastAsia"/>
                <w:b/>
                <w:color w:val="00000A"/>
                <w:sz w:val="16"/>
                <w:szCs w:val="16"/>
              </w:rPr>
              <w:t>200 t/an</w:t>
            </w:r>
          </w:p>
        </w:tc>
        <w:tc>
          <w:tcPr>
            <w:tcW w:w="610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26" w:lineRule="exact"/>
              <w:rPr>
                <w:rFonts w:cs="Times New Roman"/>
                <w:sz w:val="16"/>
                <w:szCs w:val="16"/>
              </w:rPr>
            </w:pPr>
            <w:r>
              <w:rPr>
                <w:rStyle w:val="Bodytext210pt"/>
                <w:rFonts w:eastAsiaTheme="minorEastAsia"/>
                <w:sz w:val="16"/>
                <w:szCs w:val="16"/>
              </w:rPr>
              <w:t xml:space="preserve">Dejectii colectate separat, pe platforma de dejectii de 300mp eliminate/valorificate după fermentare/ transformare prin </w:t>
            </w:r>
            <w:r>
              <w:rPr>
                <w:rFonts w:cs="Times New Roman"/>
                <w:sz w:val="18"/>
                <w:szCs w:val="18"/>
              </w:rPr>
              <w:t>firmă specializată pe baza unui</w:t>
            </w:r>
            <w:r>
              <w:rPr>
                <w:rFonts w:cs="Times New Roman"/>
                <w:szCs w:val="24"/>
              </w:rPr>
              <w:t xml:space="preserve"> </w:t>
            </w:r>
            <w:r>
              <w:rPr>
                <w:rFonts w:cs="Times New Roman"/>
                <w:sz w:val="18"/>
                <w:szCs w:val="18"/>
              </w:rPr>
              <w:t xml:space="preserve">contract încheiat. </w:t>
            </w:r>
          </w:p>
        </w:tc>
      </w:tr>
      <w:tr w:rsidR="00182185">
        <w:trPr>
          <w:trHeight w:hRule="exact" w:val="281"/>
        </w:trPr>
        <w:tc>
          <w:tcPr>
            <w:tcW w:w="2985"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Style w:val="Bodytext210pt"/>
                <w:rFonts w:eastAsiaTheme="minorEastAsia"/>
                <w:sz w:val="16"/>
                <w:szCs w:val="16"/>
              </w:rPr>
            </w:pPr>
            <w:r>
              <w:rPr>
                <w:rStyle w:val="Bodytext210pt"/>
                <w:rFonts w:eastAsiaTheme="minorEastAsia"/>
                <w:sz w:val="16"/>
                <w:szCs w:val="16"/>
              </w:rPr>
              <w:t>Ambalaje de hârtie și carton</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ind w:left="220"/>
              <w:rPr>
                <w:rStyle w:val="Bodytext210pt"/>
                <w:rFonts w:eastAsiaTheme="minorEastAsia"/>
                <w:sz w:val="16"/>
                <w:szCs w:val="16"/>
              </w:rPr>
            </w:pPr>
            <w:r>
              <w:rPr>
                <w:rStyle w:val="Bodytext210pt"/>
                <w:rFonts w:eastAsiaTheme="minorEastAsia"/>
                <w:sz w:val="16"/>
                <w:szCs w:val="16"/>
              </w:rPr>
              <w:t>Aprovizionare</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Style w:val="Bodytext210pt"/>
                <w:rFonts w:eastAsiaTheme="minorEastAsia"/>
                <w:sz w:val="16"/>
                <w:szCs w:val="16"/>
              </w:rPr>
            </w:pPr>
            <w:r>
              <w:rPr>
                <w:rStyle w:val="Bodytext210pt"/>
                <w:rFonts w:eastAsiaTheme="minorEastAsia"/>
                <w:sz w:val="16"/>
                <w:szCs w:val="16"/>
              </w:rPr>
              <w:t>15 01 01</w:t>
            </w:r>
          </w:p>
        </w:tc>
        <w:tc>
          <w:tcPr>
            <w:tcW w:w="1704"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Style w:val="Bodytext210pt"/>
                <w:rFonts w:eastAsiaTheme="minorEastAsia"/>
                <w:sz w:val="16"/>
                <w:szCs w:val="16"/>
              </w:rPr>
            </w:pPr>
            <w:r>
              <w:rPr>
                <w:rStyle w:val="Bodytext210pt"/>
                <w:rFonts w:eastAsiaTheme="minorEastAsia"/>
                <w:sz w:val="16"/>
                <w:szCs w:val="16"/>
              </w:rPr>
              <w:t>nepericuloase</w:t>
            </w:r>
          </w:p>
        </w:tc>
        <w:tc>
          <w:tcPr>
            <w:tcW w:w="1415"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rPr>
                <w:rStyle w:val="Bodytext210pt"/>
                <w:rFonts w:eastAsiaTheme="minorEastAsia"/>
                <w:b/>
                <w:color w:val="00000A"/>
                <w:sz w:val="16"/>
                <w:szCs w:val="16"/>
              </w:rPr>
            </w:pPr>
            <w:r>
              <w:rPr>
                <w:rStyle w:val="Bodytext210pt"/>
                <w:rFonts w:eastAsiaTheme="minorEastAsia"/>
                <w:b/>
                <w:color w:val="00000A"/>
                <w:sz w:val="16"/>
                <w:szCs w:val="16"/>
              </w:rPr>
              <w:t>1,52 t/an</w:t>
            </w:r>
          </w:p>
        </w:tc>
        <w:tc>
          <w:tcPr>
            <w:tcW w:w="610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after="60" w:line="200" w:lineRule="exact"/>
              <w:rPr>
                <w:rStyle w:val="Bodytext210pt"/>
                <w:rFonts w:eastAsiaTheme="minorEastAsia"/>
                <w:sz w:val="16"/>
                <w:szCs w:val="16"/>
              </w:rPr>
            </w:pPr>
            <w:r>
              <w:rPr>
                <w:rStyle w:val="Bodytext210pt"/>
                <w:rFonts w:eastAsiaTheme="minorEastAsia"/>
                <w:sz w:val="16"/>
                <w:szCs w:val="16"/>
              </w:rPr>
              <w:t>Colectate separat în spații închise și preluate de SC CRAICOLECT SRL Craiova</w:t>
            </w:r>
          </w:p>
        </w:tc>
      </w:tr>
      <w:tr w:rsidR="00182185">
        <w:trPr>
          <w:trHeight w:hRule="exact" w:val="286"/>
        </w:trPr>
        <w:tc>
          <w:tcPr>
            <w:tcW w:w="2985"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Style w:val="Bodytext210pt"/>
                <w:rFonts w:eastAsiaTheme="minorEastAsia"/>
                <w:sz w:val="16"/>
                <w:szCs w:val="16"/>
              </w:rPr>
              <w:t>Plastic</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ind w:left="220"/>
              <w:rPr>
                <w:rFonts w:cs="Times New Roman"/>
                <w:sz w:val="16"/>
                <w:szCs w:val="16"/>
              </w:rPr>
            </w:pPr>
            <w:r>
              <w:rPr>
                <w:rStyle w:val="Bodytext210pt"/>
                <w:rFonts w:eastAsiaTheme="minorEastAsia"/>
                <w:sz w:val="16"/>
                <w:szCs w:val="16"/>
              </w:rPr>
              <w:t>Administrativ</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Style w:val="Bodytext210pt"/>
                <w:rFonts w:eastAsiaTheme="minorEastAsia"/>
                <w:sz w:val="16"/>
                <w:szCs w:val="16"/>
              </w:rPr>
              <w:t>15 01 02</w:t>
            </w:r>
          </w:p>
        </w:tc>
        <w:tc>
          <w:tcPr>
            <w:tcW w:w="1704"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Style w:val="Bodytext210pt"/>
                <w:rFonts w:eastAsiaTheme="minorEastAsia"/>
                <w:sz w:val="16"/>
                <w:szCs w:val="16"/>
              </w:rPr>
              <w:t>nepericuloase</w:t>
            </w:r>
          </w:p>
        </w:tc>
        <w:tc>
          <w:tcPr>
            <w:tcW w:w="1415"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rPr>
                <w:rFonts w:cs="Times New Roman"/>
                <w:b/>
                <w:sz w:val="16"/>
                <w:szCs w:val="16"/>
              </w:rPr>
            </w:pPr>
            <w:r>
              <w:rPr>
                <w:rStyle w:val="Bodytext210pt"/>
                <w:rFonts w:eastAsiaTheme="minorEastAsia"/>
                <w:b/>
                <w:color w:val="00000A"/>
                <w:sz w:val="16"/>
                <w:szCs w:val="16"/>
              </w:rPr>
              <w:t>0,12 t/an</w:t>
            </w:r>
          </w:p>
        </w:tc>
        <w:tc>
          <w:tcPr>
            <w:tcW w:w="610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before="60" w:line="200" w:lineRule="exact"/>
              <w:rPr>
                <w:rFonts w:cs="Times New Roman"/>
                <w:sz w:val="16"/>
                <w:szCs w:val="16"/>
              </w:rPr>
            </w:pPr>
            <w:r>
              <w:rPr>
                <w:rStyle w:val="Bodytext210pt"/>
                <w:rFonts w:eastAsiaTheme="minorEastAsia"/>
                <w:sz w:val="16"/>
                <w:szCs w:val="16"/>
              </w:rPr>
              <w:t>Colectate separat în spații închise și preluate de SC CRAICOLECT SRL Craiova</w:t>
            </w:r>
          </w:p>
        </w:tc>
      </w:tr>
      <w:tr w:rsidR="00182185">
        <w:trPr>
          <w:trHeight w:hRule="exact" w:val="801"/>
        </w:trPr>
        <w:tc>
          <w:tcPr>
            <w:tcW w:w="2985"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Fonts w:cs="Times New Roman"/>
                <w:sz w:val="16"/>
                <w:szCs w:val="16"/>
              </w:rPr>
              <w:t>Deșeuri de ambalaje rezultate de la</w:t>
            </w:r>
          </w:p>
          <w:p w:rsidR="00182185" w:rsidRDefault="00CD587F">
            <w:pPr>
              <w:spacing w:line="200" w:lineRule="exact"/>
              <w:rPr>
                <w:rFonts w:cs="Times New Roman"/>
                <w:sz w:val="16"/>
                <w:szCs w:val="16"/>
              </w:rPr>
            </w:pPr>
            <w:r>
              <w:rPr>
                <w:rFonts w:cs="Times New Roman"/>
                <w:sz w:val="16"/>
                <w:szCs w:val="16"/>
              </w:rPr>
              <w:t>achiziționarea de vaccinuri (ambalaje</w:t>
            </w:r>
          </w:p>
          <w:p w:rsidR="00182185" w:rsidRDefault="00CD587F">
            <w:pPr>
              <w:spacing w:line="200" w:lineRule="exact"/>
              <w:rPr>
                <w:rFonts w:cs="Times New Roman"/>
                <w:sz w:val="16"/>
                <w:szCs w:val="16"/>
              </w:rPr>
            </w:pPr>
            <w:r>
              <w:rPr>
                <w:rFonts w:cs="Times New Roman"/>
                <w:sz w:val="16"/>
                <w:szCs w:val="16"/>
              </w:rPr>
              <w:t xml:space="preserve">amestecate-flacoane de sticlă și flacoane de plastic) </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ind w:left="220"/>
              <w:rPr>
                <w:rFonts w:cs="Times New Roman"/>
                <w:sz w:val="16"/>
                <w:szCs w:val="16"/>
              </w:rPr>
            </w:pPr>
            <w:r>
              <w:rPr>
                <w:rStyle w:val="Bodytext210pt"/>
                <w:rFonts w:eastAsiaTheme="minorEastAsia"/>
                <w:sz w:val="16"/>
                <w:szCs w:val="16"/>
              </w:rPr>
              <w:t>Aprovizionare</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Fonts w:cs="Times New Roman"/>
                <w:sz w:val="16"/>
                <w:szCs w:val="16"/>
              </w:rPr>
              <w:t>15 01 06</w:t>
            </w:r>
          </w:p>
        </w:tc>
        <w:tc>
          <w:tcPr>
            <w:tcW w:w="1704"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Style w:val="Bodytext210pt"/>
                <w:rFonts w:eastAsiaTheme="minorEastAsia"/>
                <w:sz w:val="16"/>
                <w:szCs w:val="16"/>
              </w:rPr>
              <w:t>nepericuloase</w:t>
            </w:r>
          </w:p>
        </w:tc>
        <w:tc>
          <w:tcPr>
            <w:tcW w:w="1415"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jc w:val="center"/>
              <w:rPr>
                <w:rFonts w:cs="Times New Roman"/>
                <w:b/>
                <w:sz w:val="16"/>
                <w:szCs w:val="16"/>
              </w:rPr>
            </w:pPr>
            <w:r>
              <w:rPr>
                <w:rFonts w:cs="Times New Roman"/>
                <w:b/>
                <w:sz w:val="16"/>
                <w:szCs w:val="16"/>
              </w:rPr>
              <w:t>0,025 t/an</w:t>
            </w:r>
          </w:p>
        </w:tc>
        <w:tc>
          <w:tcPr>
            <w:tcW w:w="610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before="60" w:line="200" w:lineRule="exact"/>
              <w:rPr>
                <w:rFonts w:cs="Times New Roman"/>
                <w:sz w:val="16"/>
                <w:szCs w:val="16"/>
              </w:rPr>
            </w:pPr>
            <w:r>
              <w:rPr>
                <w:rStyle w:val="Bodytext210pt"/>
                <w:rFonts w:eastAsiaTheme="minorEastAsia"/>
                <w:sz w:val="16"/>
                <w:szCs w:val="16"/>
              </w:rPr>
              <w:t>Colectate separat în spații închise și preluate de SC ECOVET PROD IMPEX SRL</w:t>
            </w:r>
          </w:p>
        </w:tc>
      </w:tr>
      <w:tr w:rsidR="00182185">
        <w:trPr>
          <w:trHeight w:hRule="exact" w:val="329"/>
        </w:trPr>
        <w:tc>
          <w:tcPr>
            <w:tcW w:w="2985"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rPr>
                <w:rFonts w:cs="Times New Roman"/>
                <w:sz w:val="16"/>
                <w:szCs w:val="16"/>
              </w:rPr>
            </w:pPr>
            <w:r>
              <w:rPr>
                <w:rStyle w:val="Bodytext210pt"/>
                <w:rFonts w:eastAsiaTheme="minorEastAsia"/>
                <w:sz w:val="16"/>
                <w:szCs w:val="16"/>
              </w:rPr>
              <w:t>Deşeuri de ambalaje utilizate la dezinfecţie</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ind w:left="220"/>
              <w:rPr>
                <w:rFonts w:cs="Times New Roman"/>
                <w:sz w:val="16"/>
                <w:szCs w:val="16"/>
              </w:rPr>
            </w:pPr>
            <w:r>
              <w:rPr>
                <w:rStyle w:val="Bodytext210pt"/>
                <w:rFonts w:eastAsiaTheme="minorEastAsia"/>
                <w:sz w:val="16"/>
                <w:szCs w:val="16"/>
              </w:rPr>
              <w:t>Aprovizionare</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b/>
                <w:sz w:val="16"/>
                <w:szCs w:val="16"/>
              </w:rPr>
            </w:pPr>
            <w:r>
              <w:rPr>
                <w:rStyle w:val="Bodytext210pt"/>
                <w:rFonts w:eastAsiaTheme="minorEastAsia"/>
                <w:b/>
                <w:sz w:val="16"/>
                <w:szCs w:val="16"/>
              </w:rPr>
              <w:t>15 01 10*</w:t>
            </w:r>
          </w:p>
        </w:tc>
        <w:tc>
          <w:tcPr>
            <w:tcW w:w="1704"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Style w:val="Bodytext210pt"/>
                <w:rFonts w:eastAsiaTheme="minorEastAsia"/>
                <w:sz w:val="16"/>
                <w:szCs w:val="16"/>
              </w:rPr>
              <w:t>periculoase</w:t>
            </w:r>
          </w:p>
        </w:tc>
        <w:tc>
          <w:tcPr>
            <w:tcW w:w="1415"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ind w:left="180"/>
              <w:jc w:val="center"/>
              <w:rPr>
                <w:rFonts w:cs="Times New Roman"/>
                <w:b/>
                <w:sz w:val="16"/>
                <w:szCs w:val="16"/>
              </w:rPr>
            </w:pPr>
            <w:r>
              <w:rPr>
                <w:rStyle w:val="Bodytext210pt"/>
                <w:rFonts w:eastAsiaTheme="minorEastAsia"/>
                <w:b/>
                <w:color w:val="00000A"/>
                <w:sz w:val="16"/>
                <w:szCs w:val="16"/>
              </w:rPr>
              <w:t>0,001 t/an</w:t>
            </w:r>
          </w:p>
        </w:tc>
        <w:tc>
          <w:tcPr>
            <w:tcW w:w="610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30" w:lineRule="exact"/>
              <w:rPr>
                <w:rFonts w:cs="Times New Roman"/>
                <w:sz w:val="16"/>
                <w:szCs w:val="16"/>
              </w:rPr>
            </w:pPr>
            <w:r>
              <w:rPr>
                <w:rStyle w:val="Bodytext210pt"/>
                <w:rFonts w:eastAsiaTheme="minorEastAsia"/>
                <w:sz w:val="16"/>
                <w:szCs w:val="16"/>
              </w:rPr>
              <w:t>Colectate separat în spații închise și preluate de SC STERICYCLE ROMANIA SRL</w:t>
            </w:r>
          </w:p>
        </w:tc>
      </w:tr>
      <w:tr w:rsidR="00182185">
        <w:trPr>
          <w:trHeight w:hRule="exact" w:val="485"/>
        </w:trPr>
        <w:tc>
          <w:tcPr>
            <w:tcW w:w="2985"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rPr>
                <w:rStyle w:val="Bodytext210pt"/>
                <w:rFonts w:eastAsiaTheme="minorEastAsia"/>
                <w:sz w:val="16"/>
                <w:szCs w:val="16"/>
              </w:rPr>
            </w:pPr>
            <w:r>
              <w:rPr>
                <w:rStyle w:val="Bodytext210pt"/>
                <w:rFonts w:eastAsiaTheme="minorEastAsia"/>
                <w:sz w:val="16"/>
                <w:szCs w:val="16"/>
              </w:rPr>
              <w:t>Deșeuri metalice</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ind w:left="220"/>
              <w:rPr>
                <w:rStyle w:val="Bodytext210pt"/>
                <w:rFonts w:eastAsiaTheme="minorEastAsia"/>
                <w:sz w:val="16"/>
                <w:szCs w:val="16"/>
              </w:rPr>
            </w:pPr>
            <w:r>
              <w:rPr>
                <w:rStyle w:val="Bodytext210pt"/>
                <w:rFonts w:eastAsiaTheme="minorEastAsia"/>
                <w:sz w:val="16"/>
                <w:szCs w:val="16"/>
              </w:rPr>
              <w:t>Activitatea propriu-zisă</w:t>
            </w:r>
          </w:p>
          <w:p w:rsidR="00182185" w:rsidRDefault="00182185">
            <w:pPr>
              <w:spacing w:line="200" w:lineRule="exact"/>
              <w:ind w:left="220"/>
              <w:rPr>
                <w:rStyle w:val="Bodytext210pt"/>
                <w:rFonts w:eastAsiaTheme="minorEastAsia"/>
                <w:sz w:val="16"/>
                <w:szCs w:val="16"/>
              </w:rPr>
            </w:pP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Style w:val="Bodytext210pt"/>
                <w:rFonts w:eastAsiaTheme="minorEastAsia"/>
                <w:sz w:val="16"/>
                <w:szCs w:val="16"/>
              </w:rPr>
            </w:pPr>
            <w:r>
              <w:rPr>
                <w:rStyle w:val="Bodytext210pt"/>
                <w:rFonts w:eastAsiaTheme="minorEastAsia"/>
                <w:sz w:val="16"/>
                <w:szCs w:val="16"/>
              </w:rPr>
              <w:t>17 04 07</w:t>
            </w:r>
          </w:p>
        </w:tc>
        <w:tc>
          <w:tcPr>
            <w:tcW w:w="1704"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Style w:val="Bodytext210pt"/>
                <w:rFonts w:eastAsiaTheme="minorEastAsia"/>
                <w:sz w:val="16"/>
                <w:szCs w:val="16"/>
              </w:rPr>
            </w:pPr>
            <w:r>
              <w:rPr>
                <w:rStyle w:val="Bodytext210pt"/>
                <w:rFonts w:eastAsiaTheme="minorEastAsia"/>
                <w:sz w:val="16"/>
                <w:szCs w:val="16"/>
              </w:rPr>
              <w:t>nepericuloase</w:t>
            </w:r>
          </w:p>
        </w:tc>
        <w:tc>
          <w:tcPr>
            <w:tcW w:w="1415"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ind w:left="180"/>
              <w:jc w:val="center"/>
              <w:rPr>
                <w:rStyle w:val="Bodytext210pt"/>
                <w:rFonts w:eastAsiaTheme="minorEastAsia"/>
                <w:b/>
                <w:color w:val="00000A"/>
                <w:sz w:val="16"/>
                <w:szCs w:val="16"/>
              </w:rPr>
            </w:pPr>
            <w:r>
              <w:rPr>
                <w:rStyle w:val="Bodytext210pt"/>
                <w:rFonts w:eastAsiaTheme="minorEastAsia"/>
                <w:b/>
                <w:color w:val="00000A"/>
                <w:sz w:val="16"/>
                <w:szCs w:val="16"/>
              </w:rPr>
              <w:t>0,020 t/an</w:t>
            </w:r>
          </w:p>
        </w:tc>
        <w:tc>
          <w:tcPr>
            <w:tcW w:w="610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30" w:lineRule="exact"/>
              <w:rPr>
                <w:rStyle w:val="Bodytext210pt"/>
                <w:rFonts w:eastAsiaTheme="minorEastAsia"/>
                <w:sz w:val="16"/>
                <w:szCs w:val="16"/>
              </w:rPr>
            </w:pPr>
            <w:r>
              <w:rPr>
                <w:rStyle w:val="Bodytext210pt"/>
                <w:rFonts w:eastAsiaTheme="minorEastAsia"/>
                <w:sz w:val="16"/>
                <w:szCs w:val="16"/>
              </w:rPr>
              <w:t>Colectate separat în spații închise și preluate de SC CRAICOLECT SRL Craiova</w:t>
            </w:r>
          </w:p>
        </w:tc>
      </w:tr>
      <w:tr w:rsidR="00182185">
        <w:trPr>
          <w:trHeight w:hRule="exact" w:val="703"/>
        </w:trPr>
        <w:tc>
          <w:tcPr>
            <w:tcW w:w="2985"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rPr>
                <w:rFonts w:cs="Times New Roman"/>
                <w:sz w:val="16"/>
                <w:szCs w:val="16"/>
              </w:rPr>
            </w:pPr>
            <w:r>
              <w:rPr>
                <w:rFonts w:cs="Times New Roman"/>
                <w:sz w:val="16"/>
                <w:szCs w:val="16"/>
              </w:rPr>
              <w:t>Obiecte ascuțite</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Fonts w:cs="Times New Roman"/>
                <w:sz w:val="16"/>
                <w:szCs w:val="16"/>
              </w:rPr>
              <w:t>Practicarea prestațiilor sanitar-veterinare, farmaceutice etc.</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Fonts w:cs="Times New Roman"/>
                <w:sz w:val="16"/>
                <w:szCs w:val="16"/>
              </w:rPr>
              <w:t>18 02 01</w:t>
            </w:r>
          </w:p>
        </w:tc>
        <w:tc>
          <w:tcPr>
            <w:tcW w:w="1704"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Style w:val="Bodytext210pt"/>
                <w:rFonts w:eastAsiaTheme="minorEastAsia"/>
                <w:sz w:val="16"/>
                <w:szCs w:val="16"/>
              </w:rPr>
              <w:t>nepericuloase</w:t>
            </w:r>
          </w:p>
        </w:tc>
        <w:tc>
          <w:tcPr>
            <w:tcW w:w="1415" w:type="dxa"/>
            <w:tcBorders>
              <w:top w:val="single" w:sz="4" w:space="0" w:color="00000A"/>
              <w:left w:val="single" w:sz="4" w:space="0" w:color="00000A"/>
            </w:tcBorders>
            <w:shd w:val="clear" w:color="auto" w:fill="FFFFFF"/>
            <w:tcMar>
              <w:left w:w="5" w:type="dxa"/>
            </w:tcMar>
            <w:vAlign w:val="center"/>
          </w:tcPr>
          <w:p w:rsidR="00182185" w:rsidRDefault="00CD587F">
            <w:pPr>
              <w:spacing w:before="60" w:line="200" w:lineRule="exact"/>
              <w:jc w:val="center"/>
              <w:rPr>
                <w:rFonts w:cs="Times New Roman"/>
                <w:b/>
                <w:sz w:val="16"/>
                <w:szCs w:val="16"/>
              </w:rPr>
            </w:pPr>
            <w:r>
              <w:rPr>
                <w:rFonts w:cs="Times New Roman"/>
                <w:b/>
                <w:sz w:val="16"/>
                <w:szCs w:val="16"/>
              </w:rPr>
              <w:t>0,0088 t/an</w:t>
            </w:r>
          </w:p>
        </w:tc>
        <w:tc>
          <w:tcPr>
            <w:tcW w:w="610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26" w:lineRule="exact"/>
              <w:rPr>
                <w:rFonts w:cs="Times New Roman"/>
                <w:sz w:val="16"/>
                <w:szCs w:val="16"/>
              </w:rPr>
            </w:pPr>
            <w:r>
              <w:rPr>
                <w:rStyle w:val="Bodytext210pt"/>
                <w:rFonts w:eastAsiaTheme="minorEastAsia"/>
                <w:sz w:val="16"/>
                <w:szCs w:val="16"/>
              </w:rPr>
              <w:t>Colectate separat în recipienți din plastic și preluate de SC STERICYCLE ROMANIA SRL</w:t>
            </w:r>
          </w:p>
        </w:tc>
      </w:tr>
      <w:tr w:rsidR="00182185">
        <w:trPr>
          <w:trHeight w:hRule="exact" w:val="993"/>
        </w:trPr>
        <w:tc>
          <w:tcPr>
            <w:tcW w:w="2985"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rPr>
                <w:rFonts w:cs="Times New Roman"/>
                <w:sz w:val="16"/>
                <w:szCs w:val="16"/>
              </w:rPr>
            </w:pPr>
            <w:r>
              <w:rPr>
                <w:rFonts w:cs="Times New Roman"/>
                <w:sz w:val="16"/>
                <w:szCs w:val="16"/>
              </w:rPr>
              <w:t>Deșeuri electrice (tuburi fuorescente și alte deșeuri cu conținut de mercur)</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ind w:left="220"/>
              <w:rPr>
                <w:rFonts w:cs="Times New Roman"/>
                <w:sz w:val="16"/>
                <w:szCs w:val="16"/>
              </w:rPr>
            </w:pPr>
            <w:r>
              <w:rPr>
                <w:rStyle w:val="Bodytext210pt"/>
                <w:rFonts w:eastAsiaTheme="minorEastAsia"/>
                <w:sz w:val="16"/>
                <w:szCs w:val="16"/>
              </w:rPr>
              <w:t>Halele de creștere</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b/>
                <w:sz w:val="16"/>
                <w:szCs w:val="16"/>
              </w:rPr>
            </w:pPr>
            <w:r>
              <w:rPr>
                <w:rFonts w:cs="Times New Roman"/>
                <w:b/>
                <w:sz w:val="16"/>
                <w:szCs w:val="16"/>
              </w:rPr>
              <w:t>20 01 21*</w:t>
            </w:r>
          </w:p>
        </w:tc>
        <w:tc>
          <w:tcPr>
            <w:tcW w:w="1704"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Fonts w:cs="Times New Roman"/>
                <w:sz w:val="16"/>
                <w:szCs w:val="16"/>
              </w:rPr>
              <w:t>periculoase</w:t>
            </w:r>
          </w:p>
        </w:tc>
        <w:tc>
          <w:tcPr>
            <w:tcW w:w="1415"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ind w:left="180"/>
              <w:jc w:val="center"/>
              <w:rPr>
                <w:rFonts w:cs="Times New Roman"/>
                <w:b/>
                <w:sz w:val="16"/>
                <w:szCs w:val="16"/>
              </w:rPr>
            </w:pPr>
            <w:r>
              <w:rPr>
                <w:rFonts w:cs="Times New Roman"/>
                <w:b/>
                <w:sz w:val="16"/>
                <w:szCs w:val="16"/>
              </w:rPr>
              <w:t>0,002 t/an</w:t>
            </w:r>
          </w:p>
        </w:tc>
        <w:tc>
          <w:tcPr>
            <w:tcW w:w="610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30" w:lineRule="exact"/>
              <w:rPr>
                <w:rFonts w:cs="Times New Roman"/>
                <w:sz w:val="16"/>
                <w:szCs w:val="16"/>
              </w:rPr>
            </w:pPr>
            <w:r>
              <w:rPr>
                <w:rStyle w:val="Bodytext210pt"/>
                <w:rFonts w:eastAsiaTheme="minorEastAsia"/>
                <w:sz w:val="16"/>
                <w:szCs w:val="16"/>
              </w:rPr>
              <w:t>Colectate separat în cutii de carton și preluate de către Asociatia RECOLAMP, București.</w:t>
            </w:r>
          </w:p>
        </w:tc>
      </w:tr>
      <w:tr w:rsidR="00182185">
        <w:trPr>
          <w:trHeight w:hRule="exact" w:val="796"/>
        </w:trPr>
        <w:tc>
          <w:tcPr>
            <w:tcW w:w="298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Style w:val="Bodytext210pt"/>
                <w:rFonts w:eastAsiaTheme="minorEastAsia"/>
                <w:sz w:val="16"/>
                <w:szCs w:val="16"/>
              </w:rPr>
              <w:t>Menajere amestecate</w:t>
            </w:r>
          </w:p>
        </w:tc>
        <w:tc>
          <w:tcPr>
            <w:tcW w:w="156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ind w:left="220"/>
              <w:rPr>
                <w:rFonts w:cs="Times New Roman"/>
                <w:sz w:val="16"/>
                <w:szCs w:val="16"/>
              </w:rPr>
            </w:pPr>
            <w:r>
              <w:rPr>
                <w:rStyle w:val="Bodytext210pt"/>
                <w:rFonts w:eastAsiaTheme="minorEastAsia"/>
                <w:sz w:val="16"/>
                <w:szCs w:val="16"/>
              </w:rPr>
              <w:t>Administrativ</w:t>
            </w:r>
          </w:p>
        </w:tc>
        <w:tc>
          <w:tcPr>
            <w:tcW w:w="141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Style w:val="Bodytext210pt"/>
                <w:rFonts w:eastAsiaTheme="minorEastAsia"/>
                <w:sz w:val="16"/>
                <w:szCs w:val="16"/>
              </w:rPr>
              <w:t>20 03 99</w:t>
            </w:r>
          </w:p>
        </w:tc>
        <w:tc>
          <w:tcPr>
            <w:tcW w:w="170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rPr>
                <w:rFonts w:cs="Times New Roman"/>
                <w:sz w:val="16"/>
                <w:szCs w:val="16"/>
              </w:rPr>
            </w:pPr>
            <w:r>
              <w:rPr>
                <w:rStyle w:val="Bodytext210pt"/>
                <w:rFonts w:eastAsiaTheme="minorEastAsia"/>
                <w:sz w:val="16"/>
                <w:szCs w:val="16"/>
              </w:rPr>
              <w:t>nepericuloase</w:t>
            </w:r>
          </w:p>
        </w:tc>
        <w:tc>
          <w:tcPr>
            <w:tcW w:w="141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jc w:val="center"/>
              <w:rPr>
                <w:rFonts w:cs="Times New Roman"/>
                <w:b/>
                <w:sz w:val="16"/>
                <w:szCs w:val="16"/>
              </w:rPr>
            </w:pPr>
            <w:r>
              <w:rPr>
                <w:rStyle w:val="Bodytext210pt"/>
                <w:rFonts w:eastAsiaTheme="minorEastAsia"/>
                <w:b/>
                <w:color w:val="00000A"/>
                <w:sz w:val="16"/>
                <w:szCs w:val="16"/>
              </w:rPr>
              <w:t>0,024 t/an</w:t>
            </w:r>
          </w:p>
        </w:tc>
        <w:tc>
          <w:tcPr>
            <w:tcW w:w="61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after="60" w:line="200" w:lineRule="exact"/>
              <w:rPr>
                <w:rFonts w:cs="Times New Roman"/>
                <w:sz w:val="16"/>
                <w:szCs w:val="16"/>
              </w:rPr>
            </w:pPr>
            <w:r>
              <w:rPr>
                <w:rStyle w:val="Bodytext210pt"/>
                <w:rFonts w:eastAsiaTheme="minorEastAsia"/>
                <w:sz w:val="16"/>
                <w:szCs w:val="16"/>
              </w:rPr>
              <w:t xml:space="preserve">Deșeuri menajere colectate separat în europubele </w:t>
            </w:r>
          </w:p>
          <w:p w:rsidR="00182185" w:rsidRDefault="00CD587F">
            <w:pPr>
              <w:spacing w:before="60" w:line="200" w:lineRule="exact"/>
              <w:rPr>
                <w:rFonts w:cs="Times New Roman"/>
                <w:sz w:val="16"/>
                <w:szCs w:val="16"/>
              </w:rPr>
            </w:pPr>
            <w:r>
              <w:rPr>
                <w:rStyle w:val="Bodytext210pt"/>
                <w:rFonts w:eastAsiaTheme="minorEastAsia"/>
                <w:sz w:val="16"/>
                <w:szCs w:val="16"/>
              </w:rPr>
              <w:t>Ridicate şi eliminate la depozit autorizat de catre firma autorizata SC ONIX DESIGN CONSULTING SRL</w:t>
            </w:r>
          </w:p>
        </w:tc>
      </w:tr>
    </w:tbl>
    <w:p w:rsidR="00182185" w:rsidRDefault="00182185">
      <w:pPr>
        <w:sectPr w:rsidR="00182185">
          <w:headerReference w:type="default" r:id="rId41"/>
          <w:footerReference w:type="default" r:id="rId42"/>
          <w:pgSz w:w="16838" w:h="11906" w:orient="landscape"/>
          <w:pgMar w:top="1134" w:right="1134" w:bottom="1134" w:left="1134" w:header="567" w:footer="567" w:gutter="0"/>
          <w:cols w:space="708"/>
          <w:formProt w:val="0"/>
          <w:docGrid w:linePitch="360" w:charSpace="-6145"/>
        </w:sectPr>
      </w:pPr>
    </w:p>
    <w:p w:rsidR="00182185" w:rsidRDefault="00CD587F">
      <w:pPr>
        <w:pStyle w:val="Heading2"/>
      </w:pPr>
      <w:bookmarkStart w:id="249" w:name="_Toc478033629"/>
      <w:r>
        <w:t>5.2. Evidenţa deşeurilor</w:t>
      </w:r>
      <w:bookmarkEnd w:id="249"/>
    </w:p>
    <w:p w:rsidR="00182185" w:rsidRDefault="00CD587F">
      <w:pPr>
        <w:rPr>
          <w:rFonts w:cs="Times New Roman"/>
          <w:szCs w:val="24"/>
        </w:rPr>
      </w:pPr>
      <w:r>
        <w:rPr>
          <w:rFonts w:cs="Times New Roman"/>
          <w:szCs w:val="24"/>
        </w:rPr>
        <w:tab/>
        <w:t>Evidența deşeurilor se ţine în conformitate cu prevederile H.G. 856/2002</w:t>
      </w:r>
      <w:r>
        <w:rPr>
          <w:rFonts w:cs="Times New Roman"/>
          <w:color w:val="FF0000"/>
          <w:szCs w:val="24"/>
        </w:rPr>
        <w:t xml:space="preserve"> </w:t>
      </w:r>
      <w:r>
        <w:rPr>
          <w:rFonts w:cs="Times New Roman"/>
          <w:color w:val="000000" w:themeColor="text1"/>
          <w:szCs w:val="24"/>
        </w:rPr>
        <w:t>privind evidența gestiunii deșeurilor și pentru aprobarea listei cuprinzând deșeurile inclusiv deșeurile periculoase</w:t>
      </w:r>
    </w:p>
    <w:p w:rsidR="00182185" w:rsidRDefault="00182185">
      <w:pPr>
        <w:rPr>
          <w:rFonts w:cs="Times New Roman"/>
          <w:szCs w:val="24"/>
        </w:rPr>
      </w:pPr>
    </w:p>
    <w:tbl>
      <w:tblPr>
        <w:tblW w:w="9246" w:type="dxa"/>
        <w:tblInd w:w="719" w:type="dxa"/>
        <w:tblBorders>
          <w:top w:val="single" w:sz="4" w:space="0" w:color="00000A"/>
          <w:left w:val="single" w:sz="4" w:space="0" w:color="00000A"/>
        </w:tblBorders>
        <w:tblCellMar>
          <w:left w:w="5" w:type="dxa"/>
          <w:right w:w="10" w:type="dxa"/>
        </w:tblCellMar>
        <w:tblLook w:val="04A0"/>
      </w:tblPr>
      <w:tblGrid>
        <w:gridCol w:w="6813"/>
        <w:gridCol w:w="2433"/>
      </w:tblGrid>
      <w:tr w:rsidR="00182185">
        <w:trPr>
          <w:trHeight w:hRule="exact" w:val="384"/>
        </w:trPr>
        <w:tc>
          <w:tcPr>
            <w:tcW w:w="68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sz w:val="22"/>
                <w:szCs w:val="22"/>
              </w:rPr>
              <w:t>Lista de verificare pentru cerinţele caracteristice</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sz w:val="22"/>
                <w:szCs w:val="22"/>
              </w:rPr>
              <w:t>Da/Nu</w:t>
            </w:r>
          </w:p>
        </w:tc>
      </w:tr>
      <w:tr w:rsidR="00182185">
        <w:trPr>
          <w:trHeight w:hRule="exact" w:val="648"/>
        </w:trPr>
        <w:tc>
          <w:tcPr>
            <w:tcW w:w="68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Este implementat un sistem prin care sunt incluse în documente următoarele informaţii despre deşeurile (eliminate sau recuperate) rezultate din instalaţie</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Da</w:t>
            </w:r>
          </w:p>
        </w:tc>
      </w:tr>
      <w:tr w:rsidR="00182185">
        <w:trPr>
          <w:trHeight w:hRule="exact" w:val="384"/>
        </w:trPr>
        <w:tc>
          <w:tcPr>
            <w:tcW w:w="68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Cantitate</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Da</w:t>
            </w:r>
          </w:p>
        </w:tc>
      </w:tr>
      <w:tr w:rsidR="00182185">
        <w:trPr>
          <w:trHeight w:hRule="exact" w:val="384"/>
        </w:trPr>
        <w:tc>
          <w:tcPr>
            <w:tcW w:w="68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Natura</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Da</w:t>
            </w:r>
          </w:p>
        </w:tc>
      </w:tr>
      <w:tr w:rsidR="00182185">
        <w:trPr>
          <w:trHeight w:hRule="exact" w:val="384"/>
        </w:trPr>
        <w:tc>
          <w:tcPr>
            <w:tcW w:w="68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Origine (acolo unde este relevant)</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2"/>
                <w:szCs w:val="22"/>
              </w:rPr>
            </w:pPr>
            <w:r>
              <w:rPr>
                <w:rFonts w:ascii="Times New Roman" w:hAnsi="Times New Roman" w:cs="Times New Roman"/>
                <w:sz w:val="22"/>
                <w:szCs w:val="22"/>
              </w:rPr>
              <w:t>Da</w:t>
            </w:r>
          </w:p>
        </w:tc>
      </w:tr>
      <w:tr w:rsidR="00182185">
        <w:trPr>
          <w:trHeight w:hRule="exact" w:val="384"/>
        </w:trPr>
        <w:tc>
          <w:tcPr>
            <w:tcW w:w="68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Destinaţie (Obligaţia urmăririi - dacă sunt trimise în afara amplasamentului)</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Da</w:t>
            </w:r>
          </w:p>
        </w:tc>
      </w:tr>
      <w:tr w:rsidR="00182185">
        <w:trPr>
          <w:trHeight w:hRule="exact" w:val="384"/>
        </w:trPr>
        <w:tc>
          <w:tcPr>
            <w:tcW w:w="68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Frecvenţa de colectare</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Da</w:t>
            </w:r>
          </w:p>
        </w:tc>
      </w:tr>
      <w:tr w:rsidR="00182185">
        <w:trPr>
          <w:trHeight w:hRule="exact" w:val="384"/>
        </w:trPr>
        <w:tc>
          <w:tcPr>
            <w:tcW w:w="68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Modul de transport</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Da</w:t>
            </w:r>
          </w:p>
        </w:tc>
      </w:tr>
      <w:tr w:rsidR="00182185">
        <w:trPr>
          <w:trHeight w:hRule="exact" w:val="408"/>
        </w:trPr>
        <w:tc>
          <w:tcPr>
            <w:tcW w:w="681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2"/>
                <w:szCs w:val="22"/>
              </w:rPr>
            </w:pPr>
            <w:bookmarkStart w:id="250" w:name="bookmark164"/>
            <w:bookmarkEnd w:id="250"/>
            <w:r>
              <w:rPr>
                <w:rStyle w:val="Bodytext210pt"/>
                <w:rFonts w:eastAsia="Arial Unicode MS"/>
                <w:sz w:val="22"/>
                <w:szCs w:val="22"/>
              </w:rPr>
              <w:t>Metoda de tratare</w:t>
            </w:r>
          </w:p>
        </w:tc>
        <w:tc>
          <w:tcPr>
            <w:tcW w:w="2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10pt"/>
                <w:rFonts w:eastAsia="Arial Unicode MS"/>
                <w:sz w:val="22"/>
                <w:szCs w:val="22"/>
              </w:rPr>
              <w:t>Da</w:t>
            </w:r>
          </w:p>
        </w:tc>
      </w:tr>
    </w:tbl>
    <w:p w:rsidR="00182185" w:rsidRDefault="00182185">
      <w:pPr>
        <w:rPr>
          <w:rFonts w:cs="Times New Roman"/>
          <w:szCs w:val="24"/>
        </w:rPr>
      </w:pPr>
    </w:p>
    <w:p w:rsidR="00182185" w:rsidRDefault="00CD587F">
      <w:pPr>
        <w:pStyle w:val="Heading2"/>
      </w:pPr>
      <w:bookmarkStart w:id="251" w:name="_Toc478033630"/>
      <w:r>
        <w:t>5.3. Zone de depozitare</w:t>
      </w:r>
      <w:bookmarkEnd w:id="251"/>
      <w:r>
        <w:t xml:space="preserve"> </w:t>
      </w:r>
    </w:p>
    <w:p w:rsidR="00182185" w:rsidRDefault="00CD587F">
      <w:r>
        <w:tab/>
        <w:t>Nu este cazul</w:t>
      </w:r>
    </w:p>
    <w:tbl>
      <w:tblPr>
        <w:tblW w:w="8977" w:type="dxa"/>
        <w:tblInd w:w="719" w:type="dxa"/>
        <w:tblBorders>
          <w:top w:val="single" w:sz="4" w:space="0" w:color="00000A"/>
          <w:left w:val="single" w:sz="4" w:space="0" w:color="00000A"/>
        </w:tblBorders>
        <w:tblCellMar>
          <w:left w:w="5" w:type="dxa"/>
          <w:right w:w="10" w:type="dxa"/>
        </w:tblCellMar>
        <w:tblLook w:val="04A0"/>
      </w:tblPr>
      <w:tblGrid>
        <w:gridCol w:w="991"/>
        <w:gridCol w:w="1134"/>
        <w:gridCol w:w="2411"/>
        <w:gridCol w:w="3259"/>
        <w:gridCol w:w="1182"/>
      </w:tblGrid>
      <w:tr w:rsidR="00182185">
        <w:trPr>
          <w:trHeight w:hRule="exact" w:val="1280"/>
        </w:trPr>
        <w:tc>
          <w:tcPr>
            <w:tcW w:w="991" w:type="dxa"/>
            <w:tcBorders>
              <w:top w:val="single" w:sz="4" w:space="0" w:color="00000A"/>
              <w:left w:val="single" w:sz="4" w:space="0" w:color="00000A"/>
            </w:tcBorders>
            <w:shd w:val="clear" w:color="auto" w:fill="FFFFFF"/>
            <w:tcMar>
              <w:left w:w="5" w:type="dxa"/>
            </w:tcMar>
            <w:vAlign w:val="center"/>
          </w:tcPr>
          <w:p w:rsidR="00182185" w:rsidRDefault="00CD587F">
            <w:pPr>
              <w:spacing w:after="60" w:line="190" w:lineRule="exact"/>
            </w:pPr>
            <w:r>
              <w:rPr>
                <w:rStyle w:val="Bodytext295ptBold"/>
                <w:rFonts w:eastAsiaTheme="minorHAnsi"/>
              </w:rPr>
              <w:t>Identificaţi</w:t>
            </w:r>
          </w:p>
          <w:p w:rsidR="00182185" w:rsidRDefault="00CD587F">
            <w:pPr>
              <w:spacing w:before="60" w:line="190" w:lineRule="exact"/>
              <w:jc w:val="center"/>
            </w:pPr>
            <w:r>
              <w:rPr>
                <w:rStyle w:val="Bodytext295ptBold"/>
                <w:rFonts w:eastAsiaTheme="minorHAnsi"/>
              </w:rPr>
              <w:t>zona</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spacing w:after="60" w:line="190" w:lineRule="exact"/>
              <w:ind w:left="160"/>
            </w:pPr>
            <w:r>
              <w:rPr>
                <w:rStyle w:val="Bodytext295ptBold"/>
                <w:rFonts w:eastAsiaTheme="minorHAnsi"/>
              </w:rPr>
              <w:t>Deşeurile</w:t>
            </w:r>
          </w:p>
          <w:p w:rsidR="00182185" w:rsidRDefault="00CD587F">
            <w:pPr>
              <w:spacing w:before="60" w:line="190" w:lineRule="exact"/>
              <w:ind w:left="160"/>
            </w:pPr>
            <w:r>
              <w:rPr>
                <w:rStyle w:val="Bodytext295ptBold"/>
                <w:rFonts w:eastAsiaTheme="minorHAnsi"/>
              </w:rPr>
              <w:t>depozitate</w:t>
            </w:r>
          </w:p>
        </w:tc>
        <w:tc>
          <w:tcPr>
            <w:tcW w:w="2411" w:type="dxa"/>
            <w:tcBorders>
              <w:top w:val="single" w:sz="4" w:space="0" w:color="00000A"/>
              <w:left w:val="single" w:sz="4" w:space="0" w:color="00000A"/>
            </w:tcBorders>
            <w:shd w:val="clear" w:color="auto" w:fill="FFFFFF"/>
            <w:tcMar>
              <w:left w:w="5" w:type="dxa"/>
            </w:tcMar>
            <w:vAlign w:val="center"/>
          </w:tcPr>
          <w:p w:rsidR="00182185" w:rsidRDefault="00CD587F">
            <w:pPr>
              <w:spacing w:line="230" w:lineRule="exact"/>
              <w:jc w:val="center"/>
            </w:pPr>
            <w:r>
              <w:rPr>
                <w:rStyle w:val="Bodytext295ptBold"/>
                <w:rFonts w:eastAsiaTheme="minorHAnsi"/>
              </w:rPr>
              <w:t>Sunt ele identificate în mod clar, inclusiv capacitatea maximă de depozitare şi perioada maximă de depozitare?*)</w:t>
            </w:r>
          </w:p>
        </w:tc>
        <w:tc>
          <w:tcPr>
            <w:tcW w:w="3259" w:type="dxa"/>
            <w:tcBorders>
              <w:top w:val="single" w:sz="4" w:space="0" w:color="00000A"/>
              <w:left w:val="single" w:sz="4" w:space="0" w:color="00000A"/>
            </w:tcBorders>
            <w:shd w:val="clear" w:color="auto" w:fill="FFFFFF"/>
            <w:tcMar>
              <w:left w:w="5" w:type="dxa"/>
            </w:tcMar>
          </w:tcPr>
          <w:p w:rsidR="00182185" w:rsidRDefault="00CD587F">
            <w:pPr>
              <w:spacing w:line="226" w:lineRule="exact"/>
              <w:jc w:val="center"/>
            </w:pPr>
            <w:r>
              <w:rPr>
                <w:rStyle w:val="Bodytext295ptBold"/>
                <w:rFonts w:eastAsiaTheme="minorHAnsi"/>
              </w:rPr>
              <w:t>Proximitatea faţă de cursuri de ape: - zone de interes public/vulnerabile la vandalism alte perimetre sensibile (vă rugăm daţi detalii) Identificaţi măsurile necesare pentru minimizarea riscurilor</w:t>
            </w:r>
          </w:p>
        </w:tc>
        <w:tc>
          <w:tcPr>
            <w:tcW w:w="118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30" w:lineRule="exact"/>
              <w:jc w:val="center"/>
            </w:pPr>
            <w:r>
              <w:rPr>
                <w:rStyle w:val="Bodytext295ptBold"/>
                <w:rFonts w:eastAsiaTheme="minorHAnsi"/>
              </w:rPr>
              <w:t>Amenajările existente ale zonei de depozitare</w:t>
            </w:r>
          </w:p>
        </w:tc>
      </w:tr>
      <w:tr w:rsidR="00182185">
        <w:trPr>
          <w:trHeight w:hRule="exact" w:val="374"/>
        </w:trPr>
        <w:tc>
          <w:tcPr>
            <w:tcW w:w="991"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spacing w:line="190" w:lineRule="exact"/>
              <w:jc w:val="center"/>
            </w:pPr>
            <w:r>
              <w:rPr>
                <w:rStyle w:val="Bodytext295ptBold"/>
                <w:rFonts w:eastAsiaTheme="minorHAnsi"/>
              </w:rPr>
              <w:t>-</w:t>
            </w:r>
          </w:p>
        </w:tc>
        <w:tc>
          <w:tcPr>
            <w:tcW w:w="1134"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spacing w:line="190" w:lineRule="exact"/>
              <w:jc w:val="center"/>
            </w:pPr>
            <w:r>
              <w:rPr>
                <w:rStyle w:val="Bodytext295ptBold"/>
                <w:rFonts w:eastAsiaTheme="minorHAnsi"/>
              </w:rPr>
              <w:t>-</w:t>
            </w:r>
          </w:p>
        </w:tc>
        <w:tc>
          <w:tcPr>
            <w:tcW w:w="2411"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spacing w:line="190" w:lineRule="exact"/>
              <w:jc w:val="center"/>
            </w:pPr>
            <w:r>
              <w:rPr>
                <w:rStyle w:val="Bodytext295ptBold"/>
                <w:rFonts w:eastAsiaTheme="minorHAnsi"/>
              </w:rPr>
              <w:t>-</w:t>
            </w:r>
          </w:p>
        </w:tc>
        <w:tc>
          <w:tcPr>
            <w:tcW w:w="3259"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spacing w:line="190" w:lineRule="exact"/>
              <w:jc w:val="center"/>
            </w:pPr>
            <w:r>
              <w:rPr>
                <w:rStyle w:val="Bodytext295ptBold"/>
                <w:rFonts w:eastAsiaTheme="minorHAnsi"/>
              </w:rPr>
              <w:t>-</w:t>
            </w:r>
          </w:p>
        </w:tc>
        <w:tc>
          <w:tcPr>
            <w:tcW w:w="118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82185" w:rsidRDefault="00CD587F">
            <w:pPr>
              <w:spacing w:line="190" w:lineRule="exact"/>
              <w:jc w:val="center"/>
            </w:pPr>
            <w:r>
              <w:rPr>
                <w:rStyle w:val="Bodytext295ptBold"/>
                <w:rFonts w:eastAsiaTheme="minorHAnsi"/>
              </w:rPr>
              <w:t>-</w:t>
            </w:r>
          </w:p>
        </w:tc>
      </w:tr>
    </w:tbl>
    <w:p w:rsidR="00182185" w:rsidRDefault="00182185">
      <w:pPr>
        <w:rPr>
          <w:rFonts w:cs="Times New Roman"/>
          <w:szCs w:val="24"/>
        </w:rPr>
      </w:pPr>
    </w:p>
    <w:p w:rsidR="00182185" w:rsidRDefault="00CD587F">
      <w:pPr>
        <w:rPr>
          <w:rFonts w:cs="Times New Roman"/>
          <w:i/>
          <w:sz w:val="18"/>
          <w:szCs w:val="18"/>
        </w:rPr>
      </w:pPr>
      <w:r>
        <w:rPr>
          <w:rFonts w:cs="Times New Roman"/>
          <w:szCs w:val="24"/>
        </w:rPr>
        <w:tab/>
      </w:r>
      <w:r>
        <w:rPr>
          <w:rFonts w:cs="Times New Roman"/>
          <w:i/>
          <w:sz w:val="18"/>
          <w:szCs w:val="18"/>
        </w:rPr>
        <w:t>*) Trebuie realizate înainte de emiterea autorizaţiei.</w:t>
      </w:r>
    </w:p>
    <w:p w:rsidR="00182185" w:rsidRDefault="00CD587F">
      <w:r>
        <w:tab/>
      </w:r>
    </w:p>
    <w:p w:rsidR="00182185" w:rsidRDefault="00CD587F">
      <w:pPr>
        <w:pStyle w:val="Heading2"/>
      </w:pPr>
      <w:bookmarkStart w:id="252" w:name="_Toc478033631"/>
      <w:r>
        <w:t>5.4. Cerinţe speciale de depozitare</w:t>
      </w:r>
      <w:bookmarkEnd w:id="252"/>
    </w:p>
    <w:p w:rsidR="00182185" w:rsidRDefault="00CD587F">
      <w:pPr>
        <w:rPr>
          <w:rFonts w:cs="Times New Roman"/>
          <w:szCs w:val="24"/>
        </w:rPr>
      </w:pPr>
      <w:r>
        <w:rPr>
          <w:rFonts w:cs="Times New Roman"/>
          <w:szCs w:val="24"/>
        </w:rPr>
        <w:tab/>
        <w:t>Depozitarea este temporară:</w:t>
      </w:r>
    </w:p>
    <w:tbl>
      <w:tblPr>
        <w:tblW w:w="9072" w:type="dxa"/>
        <w:tblInd w:w="719" w:type="dxa"/>
        <w:tblBorders>
          <w:top w:val="single" w:sz="4" w:space="0" w:color="00000A"/>
          <w:left w:val="single" w:sz="4" w:space="0" w:color="00000A"/>
        </w:tblBorders>
        <w:tblCellMar>
          <w:left w:w="5" w:type="dxa"/>
          <w:right w:w="10" w:type="dxa"/>
        </w:tblCellMar>
        <w:tblLook w:val="04A0"/>
      </w:tblPr>
      <w:tblGrid>
        <w:gridCol w:w="993"/>
        <w:gridCol w:w="993"/>
        <w:gridCol w:w="1549"/>
        <w:gridCol w:w="293"/>
        <w:gridCol w:w="1276"/>
        <w:gridCol w:w="1701"/>
        <w:gridCol w:w="2267"/>
      </w:tblGrid>
      <w:tr w:rsidR="00182185">
        <w:trPr>
          <w:trHeight w:hRule="exact" w:val="1162"/>
        </w:trPr>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Material</w:t>
            </w:r>
          </w:p>
        </w:tc>
        <w:tc>
          <w:tcPr>
            <w:tcW w:w="99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Categoria de mai jos</w:t>
            </w:r>
          </w:p>
        </w:tc>
        <w:tc>
          <w:tcPr>
            <w:tcW w:w="1842" w:type="dxa"/>
            <w:gridSpan w:val="2"/>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Este zona de depozitare acoperită (D/N) sau împrejmuită în întregime (I)</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Există un sistem de evacuare a biogazului (D/N)</w:t>
            </w:r>
          </w:p>
        </w:tc>
        <w:tc>
          <w:tcPr>
            <w:tcW w:w="170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Levigatul este drenat şi tratat înainte de evacuare (D/N)</w:t>
            </w:r>
          </w:p>
        </w:tc>
        <w:tc>
          <w:tcPr>
            <w:tcW w:w="226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Există protecţie împotriva inundaţiilor sau pătrunderii apei de la stingerea incendiilor</w:t>
            </w:r>
          </w:p>
          <w:p w:rsidR="00182185" w:rsidRDefault="00CD587F">
            <w:pPr>
              <w:pStyle w:val="NoSpacing"/>
              <w:jc w:val="center"/>
              <w:rPr>
                <w:sz w:val="20"/>
                <w:szCs w:val="20"/>
              </w:rPr>
            </w:pPr>
            <w:r>
              <w:rPr>
                <w:rStyle w:val="Bodytext295ptBold"/>
                <w:rFonts w:eastAsia="Arial Unicode MS"/>
                <w:sz w:val="20"/>
                <w:szCs w:val="20"/>
              </w:rPr>
              <w:t>D/N</w:t>
            </w:r>
          </w:p>
        </w:tc>
      </w:tr>
      <w:tr w:rsidR="00182185">
        <w:trPr>
          <w:trHeight w:hRule="exact" w:val="240"/>
        </w:trPr>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Dejecţii</w:t>
            </w:r>
          </w:p>
        </w:tc>
        <w:tc>
          <w:tcPr>
            <w:tcW w:w="99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10pt"/>
                <w:rFonts w:eastAsia="Arial Unicode MS"/>
              </w:rPr>
              <w:t>C</w:t>
            </w:r>
          </w:p>
        </w:tc>
        <w:tc>
          <w:tcPr>
            <w:tcW w:w="154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10pt"/>
                <w:rFonts w:eastAsia="Arial Unicode MS"/>
              </w:rPr>
              <w:t>N</w:t>
            </w:r>
          </w:p>
        </w:tc>
        <w:tc>
          <w:tcPr>
            <w:tcW w:w="1569" w:type="dxa"/>
            <w:gridSpan w:val="2"/>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10pt"/>
                <w:rFonts w:eastAsia="Arial Unicode MS"/>
              </w:rPr>
              <w:t>N</w:t>
            </w:r>
          </w:p>
        </w:tc>
        <w:tc>
          <w:tcPr>
            <w:tcW w:w="170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10pt"/>
                <w:rFonts w:eastAsia="Arial Unicode MS"/>
              </w:rPr>
              <w:t>N</w:t>
            </w:r>
          </w:p>
        </w:tc>
        <w:tc>
          <w:tcPr>
            <w:tcW w:w="226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10pt"/>
                <w:rFonts w:eastAsia="Arial Unicode MS"/>
              </w:rPr>
              <w:t>D</w:t>
            </w:r>
          </w:p>
        </w:tc>
      </w:tr>
      <w:tr w:rsidR="00182185">
        <w:trPr>
          <w:trHeight w:hRule="exact" w:val="480"/>
        </w:trPr>
        <w:tc>
          <w:tcPr>
            <w:tcW w:w="99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Cadavre</w:t>
            </w:r>
          </w:p>
          <w:p w:rsidR="00182185" w:rsidRDefault="00CD587F">
            <w:pPr>
              <w:pStyle w:val="NoSpacing"/>
              <w:rPr>
                <w:sz w:val="20"/>
                <w:szCs w:val="20"/>
              </w:rPr>
            </w:pPr>
            <w:r>
              <w:rPr>
                <w:rStyle w:val="Bodytext210pt"/>
                <w:rFonts w:eastAsia="Arial Unicode MS"/>
              </w:rPr>
              <w:t>animale</w:t>
            </w:r>
          </w:p>
        </w:tc>
        <w:tc>
          <w:tcPr>
            <w:tcW w:w="99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10pt"/>
                <w:rFonts w:eastAsia="Arial Unicode MS"/>
              </w:rPr>
              <w:t>A</w:t>
            </w:r>
          </w:p>
        </w:tc>
        <w:tc>
          <w:tcPr>
            <w:tcW w:w="154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10pt"/>
                <w:rFonts w:eastAsia="Arial Unicode MS"/>
              </w:rPr>
              <w:t>D</w:t>
            </w:r>
          </w:p>
        </w:tc>
        <w:tc>
          <w:tcPr>
            <w:tcW w:w="1569" w:type="dxa"/>
            <w:gridSpan w:val="2"/>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10pt"/>
                <w:rFonts w:eastAsia="Arial Unicode MS"/>
              </w:rPr>
              <w:t>N</w:t>
            </w:r>
          </w:p>
        </w:tc>
        <w:tc>
          <w:tcPr>
            <w:tcW w:w="1701"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10pt"/>
                <w:rFonts w:eastAsia="Arial Unicode MS"/>
              </w:rPr>
              <w:t>N</w:t>
            </w:r>
          </w:p>
        </w:tc>
        <w:tc>
          <w:tcPr>
            <w:tcW w:w="22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10pt"/>
                <w:rFonts w:eastAsia="Arial Unicode MS"/>
              </w:rPr>
              <w:t>D</w:t>
            </w:r>
          </w:p>
        </w:tc>
      </w:tr>
    </w:tbl>
    <w:p w:rsidR="00182185" w:rsidRDefault="00182185">
      <w:pPr>
        <w:rPr>
          <w:rFonts w:cs="Times New Roman"/>
          <w:szCs w:val="24"/>
        </w:rPr>
      </w:pPr>
    </w:p>
    <w:p w:rsidR="00182185" w:rsidRDefault="00CD587F">
      <w:pPr>
        <w:rPr>
          <w:rFonts w:cs="Times New Roman"/>
          <w:i/>
          <w:sz w:val="18"/>
          <w:szCs w:val="18"/>
        </w:rPr>
      </w:pPr>
      <w:r>
        <w:rPr>
          <w:rFonts w:cs="Times New Roman"/>
          <w:sz w:val="20"/>
          <w:szCs w:val="20"/>
        </w:rPr>
        <w:tab/>
      </w:r>
      <w:r>
        <w:rPr>
          <w:rFonts w:cs="Times New Roman"/>
          <w:i/>
          <w:sz w:val="18"/>
          <w:szCs w:val="18"/>
        </w:rPr>
        <w:t xml:space="preserve">A </w:t>
      </w:r>
      <w:r>
        <w:rPr>
          <w:rFonts w:cs="Times New Roman"/>
          <w:i/>
          <w:sz w:val="18"/>
          <w:szCs w:val="18"/>
        </w:rPr>
        <w:tab/>
        <w:t>Aceste categorii necesită în mod normal depozitare în spații acoperite.</w:t>
      </w:r>
    </w:p>
    <w:p w:rsidR="00182185" w:rsidRDefault="00CD587F">
      <w:pPr>
        <w:rPr>
          <w:rFonts w:cs="Times New Roman"/>
          <w:i/>
          <w:sz w:val="18"/>
          <w:szCs w:val="18"/>
        </w:rPr>
      </w:pPr>
      <w:r>
        <w:rPr>
          <w:rFonts w:cs="Times New Roman"/>
          <w:i/>
          <w:sz w:val="18"/>
          <w:szCs w:val="18"/>
        </w:rPr>
        <w:tab/>
        <w:t>AA</w:t>
      </w:r>
      <w:r>
        <w:rPr>
          <w:rFonts w:cs="Times New Roman"/>
          <w:i/>
          <w:sz w:val="18"/>
          <w:szCs w:val="18"/>
        </w:rPr>
        <w:tab/>
        <w:t xml:space="preserve"> Aceste categorii necesită în mod normal depozitare în spații împrejmuite.</w:t>
      </w:r>
    </w:p>
    <w:p w:rsidR="00182185" w:rsidRDefault="00CD587F">
      <w:pPr>
        <w:rPr>
          <w:rFonts w:cs="Times New Roman"/>
          <w:i/>
          <w:sz w:val="18"/>
          <w:szCs w:val="18"/>
        </w:rPr>
      </w:pPr>
      <w:r>
        <w:rPr>
          <w:rFonts w:cs="Times New Roman"/>
          <w:i/>
          <w:sz w:val="18"/>
          <w:szCs w:val="18"/>
        </w:rPr>
        <w:tab/>
        <w:t xml:space="preserve">B </w:t>
      </w:r>
      <w:r>
        <w:rPr>
          <w:rFonts w:cs="Times New Roman"/>
          <w:i/>
          <w:sz w:val="18"/>
          <w:szCs w:val="18"/>
        </w:rPr>
        <w:tab/>
        <w:t>Aceste materiale pot ,probabil să degaje pulberi șsi să necesite captarea aerului și</w:t>
      </w:r>
    </w:p>
    <w:p w:rsidR="00182185" w:rsidRDefault="00CD587F">
      <w:pPr>
        <w:rPr>
          <w:rFonts w:cs="Times New Roman"/>
          <w:i/>
          <w:sz w:val="18"/>
          <w:szCs w:val="18"/>
        </w:rPr>
      </w:pPr>
      <w:r>
        <w:rPr>
          <w:rFonts w:cs="Times New Roman"/>
          <w:i/>
          <w:sz w:val="18"/>
          <w:szCs w:val="18"/>
        </w:rPr>
        <w:tab/>
      </w:r>
      <w:r>
        <w:rPr>
          <w:rFonts w:cs="Times New Roman"/>
          <w:i/>
          <w:sz w:val="18"/>
          <w:szCs w:val="18"/>
        </w:rPr>
        <w:tab/>
        <w:t>direcționarea lui către o instalație de filtrare.</w:t>
      </w:r>
    </w:p>
    <w:p w:rsidR="00182185" w:rsidRDefault="00CD587F">
      <w:pPr>
        <w:rPr>
          <w:rFonts w:cs="Times New Roman"/>
          <w:i/>
          <w:sz w:val="18"/>
          <w:szCs w:val="18"/>
        </w:rPr>
      </w:pPr>
      <w:r>
        <w:rPr>
          <w:rFonts w:cs="Times New Roman"/>
          <w:i/>
          <w:sz w:val="18"/>
          <w:szCs w:val="18"/>
        </w:rPr>
        <w:tab/>
        <w:t>C</w:t>
      </w:r>
      <w:r>
        <w:rPr>
          <w:rFonts w:cs="Times New Roman"/>
          <w:i/>
          <w:sz w:val="18"/>
          <w:szCs w:val="18"/>
        </w:rPr>
        <w:tab/>
        <w:t>Sunt posibile reacții cu apa. Nu trebuie depozitate în zone inundabile.</w:t>
      </w:r>
    </w:p>
    <w:p w:rsidR="00182185" w:rsidRDefault="00182185"/>
    <w:p w:rsidR="00182185" w:rsidRDefault="00CD587F">
      <w:pPr>
        <w:pStyle w:val="Heading2"/>
      </w:pPr>
      <w:bookmarkStart w:id="253" w:name="_Toc478033632"/>
      <w:r>
        <w:t>5.5. Recipienți de depozitare (acolo unde sunt folosiți)</w:t>
      </w:r>
      <w:bookmarkEnd w:id="253"/>
    </w:p>
    <w:p w:rsidR="00182185" w:rsidRDefault="00CD587F">
      <w:pPr>
        <w:rPr>
          <w:rFonts w:cs="Times New Roman"/>
          <w:szCs w:val="24"/>
        </w:rPr>
      </w:pPr>
      <w:r>
        <w:rPr>
          <w:rFonts w:cs="Times New Roman"/>
          <w:szCs w:val="24"/>
        </w:rPr>
        <w:tab/>
        <w:t>În incintă sunt folosiți recipienți securizați de depozitare deșeuri, pubele, pentru această categorie de deșeuri menajere.</w:t>
      </w: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tbl>
      <w:tblPr>
        <w:tblW w:w="9586" w:type="dxa"/>
        <w:tblBorders>
          <w:top w:val="single" w:sz="4" w:space="0" w:color="00000A"/>
          <w:left w:val="single" w:sz="4" w:space="0" w:color="00000A"/>
        </w:tblBorders>
        <w:tblCellMar>
          <w:left w:w="5" w:type="dxa"/>
          <w:right w:w="10" w:type="dxa"/>
        </w:tblCellMar>
        <w:tblLook w:val="04A0"/>
      </w:tblPr>
      <w:tblGrid>
        <w:gridCol w:w="8516"/>
        <w:gridCol w:w="1070"/>
      </w:tblGrid>
      <w:tr w:rsidR="00182185">
        <w:trPr>
          <w:trHeight w:hRule="exact" w:val="341"/>
        </w:trPr>
        <w:tc>
          <w:tcPr>
            <w:tcW w:w="851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 xml:space="preserve">Lista de verificare </w:t>
            </w:r>
          </w:p>
        </w:tc>
        <w:tc>
          <w:tcPr>
            <w:tcW w:w="107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Da/Nu</w:t>
            </w:r>
          </w:p>
        </w:tc>
      </w:tr>
      <w:tr w:rsidR="00182185">
        <w:trPr>
          <w:trHeight w:hRule="exact" w:val="802"/>
        </w:trPr>
        <w:tc>
          <w:tcPr>
            <w:tcW w:w="851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 xml:space="preserve">Sunt recipienții de depozitare: t- prevăzuți cu capace, valve etc. și </w:t>
            </w:r>
            <w:r>
              <w:rPr>
                <w:rStyle w:val="Bodytext210pt"/>
                <w:rFonts w:eastAsia="Arial Unicode MS"/>
                <w:color w:val="000000" w:themeColor="text1"/>
              </w:rPr>
              <w:t>securizati.</w:t>
            </w:r>
          </w:p>
          <w:p w:rsidR="00182185" w:rsidRDefault="00CD587F">
            <w:pPr>
              <w:pStyle w:val="NoSpacing"/>
              <w:rPr>
                <w:sz w:val="20"/>
                <w:szCs w:val="20"/>
              </w:rPr>
            </w:pPr>
            <w:r>
              <w:rPr>
                <w:rStyle w:val="Bodytext210pt"/>
                <w:rFonts w:eastAsia="Arial Unicode MS"/>
              </w:rPr>
              <w:t>- inspectați în mod regulat şi înlocuiţi sau reparaţi când se deteriorează (când sunt folosiţi, recipienţii de depozitare trebuie clar etichetaţi)</w:t>
            </w:r>
          </w:p>
        </w:tc>
        <w:tc>
          <w:tcPr>
            <w:tcW w:w="107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10pt"/>
                <w:rFonts w:eastAsia="Arial Unicode MS"/>
              </w:rPr>
              <w:t>DA</w:t>
            </w:r>
          </w:p>
        </w:tc>
      </w:tr>
      <w:tr w:rsidR="00182185">
        <w:trPr>
          <w:trHeight w:hRule="exact" w:val="439"/>
        </w:trPr>
        <w:tc>
          <w:tcPr>
            <w:tcW w:w="851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bookmarkStart w:id="254" w:name="bookmark167"/>
            <w:bookmarkEnd w:id="254"/>
            <w:r>
              <w:rPr>
                <w:rStyle w:val="Bodytext210pt"/>
                <w:rFonts w:eastAsia="Arial Unicode MS"/>
              </w:rPr>
              <w:t>Este implementată o procedură documentată pentru cazurile recipienților care s-au deteriorat sau curg?</w:t>
            </w:r>
          </w:p>
        </w:tc>
        <w:tc>
          <w:tcPr>
            <w:tcW w:w="10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10pt"/>
                <w:rFonts w:eastAsia="Arial Unicode MS"/>
              </w:rPr>
              <w:t>DA</w:t>
            </w:r>
          </w:p>
        </w:tc>
      </w:tr>
    </w:tbl>
    <w:p w:rsidR="00182185" w:rsidRDefault="00182185"/>
    <w:p w:rsidR="00182185" w:rsidRDefault="00CD587F">
      <w:pPr>
        <w:pStyle w:val="Heading2"/>
      </w:pPr>
      <w:bookmarkStart w:id="255" w:name="_Toc478033633"/>
      <w:r>
        <w:t>5.6. Recuperarea sau eliminarea deşeurilor</w:t>
      </w:r>
      <w:bookmarkEnd w:id="255"/>
    </w:p>
    <w:tbl>
      <w:tblPr>
        <w:tblW w:w="10094" w:type="dxa"/>
        <w:tblBorders>
          <w:top w:val="single" w:sz="4" w:space="0" w:color="00000A"/>
          <w:left w:val="single" w:sz="4" w:space="0" w:color="00000A"/>
          <w:right w:val="single" w:sz="4" w:space="0" w:color="00000A"/>
          <w:insideV w:val="single" w:sz="4" w:space="0" w:color="00000A"/>
        </w:tblBorders>
        <w:tblCellMar>
          <w:left w:w="5" w:type="dxa"/>
          <w:right w:w="10" w:type="dxa"/>
        </w:tblCellMar>
        <w:tblLook w:val="04A0"/>
      </w:tblPr>
      <w:tblGrid>
        <w:gridCol w:w="1307"/>
        <w:gridCol w:w="826"/>
        <w:gridCol w:w="1239"/>
        <w:gridCol w:w="1645"/>
        <w:gridCol w:w="1657"/>
        <w:gridCol w:w="1833"/>
        <w:gridCol w:w="1587"/>
      </w:tblGrid>
      <w:tr w:rsidR="00182185">
        <w:trPr>
          <w:trHeight w:hRule="exact" w:val="475"/>
        </w:trPr>
        <w:tc>
          <w:tcPr>
            <w:tcW w:w="10093" w:type="dxa"/>
            <w:gridSpan w:val="7"/>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Evaluare pentru identificarea celor mai bune opţiuni practice pentru eliminarea deşeurilor din punct de vedere al protecţiei mediului</w:t>
            </w:r>
          </w:p>
        </w:tc>
      </w:tr>
      <w:tr w:rsidR="00182185">
        <w:trPr>
          <w:trHeight w:hRule="exact" w:val="633"/>
        </w:trPr>
        <w:tc>
          <w:tcPr>
            <w:tcW w:w="1357"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Sursa</w:t>
            </w:r>
          </w:p>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deşeurilor</w:t>
            </w:r>
          </w:p>
        </w:tc>
        <w:tc>
          <w:tcPr>
            <w:tcW w:w="850"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Metale asociate/ prezența PCB sau azbest</w:t>
            </w:r>
          </w:p>
        </w:tc>
        <w:tc>
          <w:tcPr>
            <w:tcW w:w="1346"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Deșeu</w:t>
            </w:r>
          </w:p>
        </w:tc>
        <w:tc>
          <w:tcPr>
            <w:tcW w:w="992"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Opţiuni</w:t>
            </w:r>
          </w:p>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posibile</w:t>
            </w:r>
          </w:p>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pentru</w:t>
            </w:r>
          </w:p>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tratarea</w:t>
            </w:r>
          </w:p>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lor</w:t>
            </w:r>
          </w:p>
        </w:tc>
        <w:tc>
          <w:tcPr>
            <w:tcW w:w="5548" w:type="dxa"/>
            <w:gridSpan w:val="3"/>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Detaliați (dacă este cazul) opțiunile utilizate sau propuse în instalație</w:t>
            </w:r>
          </w:p>
        </w:tc>
      </w:tr>
      <w:tr w:rsidR="00182185">
        <w:trPr>
          <w:trHeight w:hRule="exact" w:val="2158"/>
        </w:trPr>
        <w:tc>
          <w:tcPr>
            <w:tcW w:w="1357"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50"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346"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91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Depozitare în unitate</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sz w:val="20"/>
                <w:szCs w:val="20"/>
              </w:rPr>
              <w:t>Specificați opțiunea (</w:t>
            </w:r>
            <w:r>
              <w:rPr>
                <w:rStyle w:val="Bodytext295ptBold"/>
                <w:rFonts w:eastAsia="Arial Unicode MS"/>
                <w:sz w:val="20"/>
                <w:szCs w:val="20"/>
                <w:lang w:val="es-ES" w:eastAsia="es-ES" w:bidi="es-ES"/>
              </w:rPr>
              <w:t xml:space="preserve">reutilizare, </w:t>
            </w:r>
            <w:r>
              <w:rPr>
                <w:rStyle w:val="Bodytext295ptBold"/>
                <w:rFonts w:eastAsia="Arial Unicode MS"/>
                <w:sz w:val="20"/>
                <w:szCs w:val="20"/>
              </w:rPr>
              <w:t>reciclare, valorificare, eliminare)</w:t>
            </w:r>
          </w:p>
        </w:tc>
        <w:tc>
          <w:tcPr>
            <w:tcW w:w="179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18"/>
                <w:szCs w:val="18"/>
              </w:rPr>
            </w:pPr>
            <w:r>
              <w:rPr>
                <w:rStyle w:val="Bodytext295ptBold"/>
                <w:rFonts w:eastAsia="Arial Unicode MS"/>
                <w:sz w:val="18"/>
                <w:szCs w:val="18"/>
              </w:rPr>
              <w:t>Dacă opţiunea actuală este "Eliminare", precizati data pâna la care veţi implementa reutilizarea sau recuperarea sau justificaţi de ce acestea sunt imposibil de realizat din punct de vedere tehnic şi ec.</w:t>
            </w:r>
          </w:p>
        </w:tc>
      </w:tr>
      <w:tr w:rsidR="00182185">
        <w:trPr>
          <w:trHeight w:hRule="exact" w:val="701"/>
        </w:trPr>
        <w:tc>
          <w:tcPr>
            <w:tcW w:w="135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Hale creștere păsări</w:t>
            </w:r>
          </w:p>
        </w:tc>
        <w:tc>
          <w:tcPr>
            <w:tcW w:w="85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Nu</w:t>
            </w:r>
          </w:p>
        </w:tc>
        <w:tc>
          <w:tcPr>
            <w:tcW w:w="134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10pt"/>
                <w:rFonts w:eastAsia="Arial Unicode MS"/>
              </w:rPr>
            </w:pPr>
            <w:r>
              <w:rPr>
                <w:rStyle w:val="Bodytext210pt"/>
                <w:rFonts w:eastAsia="Arial Unicode MS"/>
              </w:rPr>
              <w:t>Cadavre de păsări</w:t>
            </w:r>
          </w:p>
          <w:p w:rsidR="00182185" w:rsidRDefault="00CD587F">
            <w:pPr>
              <w:pStyle w:val="NoSpacing"/>
              <w:rPr>
                <w:rFonts w:ascii="Times New Roman" w:hAnsi="Times New Roman" w:cs="Times New Roman"/>
                <w:sz w:val="20"/>
                <w:szCs w:val="20"/>
              </w:rPr>
            </w:pPr>
            <w:r>
              <w:rPr>
                <w:rStyle w:val="Bodytext210pt"/>
                <w:rFonts w:eastAsia="Arial Unicode MS"/>
              </w:rPr>
              <w:t xml:space="preserve"> 02 01 02</w:t>
            </w:r>
          </w:p>
        </w:tc>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10pt"/>
                <w:rFonts w:eastAsia="Arial Unicode MS"/>
                <w:sz w:val="18"/>
                <w:szCs w:val="18"/>
              </w:rPr>
            </w:pPr>
            <w:r>
              <w:rPr>
                <w:rStyle w:val="Bodytext210pt"/>
                <w:rFonts w:eastAsia="Arial Unicode MS"/>
                <w:sz w:val="18"/>
                <w:szCs w:val="18"/>
              </w:rPr>
              <w:t>Păstrare la rece (refrigerare)</w:t>
            </w:r>
          </w:p>
          <w:p w:rsidR="00182185" w:rsidRDefault="00182185">
            <w:pPr>
              <w:pStyle w:val="NoSpacing"/>
              <w:rPr>
                <w:rFonts w:ascii="Times New Roman" w:hAnsi="Times New Roman" w:cs="Times New Roman"/>
                <w:sz w:val="18"/>
                <w:szCs w:val="18"/>
              </w:rPr>
            </w:pPr>
          </w:p>
        </w:tc>
        <w:tc>
          <w:tcPr>
            <w:tcW w:w="191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Stocare temporară în  lăzi frigorifice și/sau în saci de polietilenă</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10pt"/>
                <w:rFonts w:eastAsia="Arial Unicode MS"/>
              </w:rPr>
            </w:pPr>
            <w:r>
              <w:rPr>
                <w:rStyle w:val="Bodytext210pt"/>
                <w:rFonts w:eastAsia="Arial Unicode MS"/>
              </w:rPr>
              <w:t xml:space="preserve">Eliminare prin incinerare de către </w:t>
            </w:r>
          </w:p>
          <w:p w:rsidR="00182185" w:rsidRDefault="00CD587F">
            <w:pPr>
              <w:pStyle w:val="NoSpacing"/>
              <w:rPr>
                <w:rFonts w:ascii="Times New Roman" w:hAnsi="Times New Roman" w:cs="Times New Roman"/>
                <w:sz w:val="20"/>
                <w:szCs w:val="20"/>
              </w:rPr>
            </w:pPr>
            <w:r>
              <w:rPr>
                <w:rStyle w:val="Bodytext210pt"/>
                <w:rFonts w:eastAsia="Arial Unicode MS"/>
              </w:rPr>
              <w:t xml:space="preserve">SC </w:t>
            </w:r>
            <w:r>
              <w:rPr>
                <w:rStyle w:val="Bodytext210pt"/>
                <w:rFonts w:eastAsia="Arial Unicode MS"/>
                <w:lang w:val="es-ES" w:eastAsia="es-ES" w:bidi="es-ES"/>
              </w:rPr>
              <w:t xml:space="preserve">PROTAN </w:t>
            </w:r>
            <w:r>
              <w:rPr>
                <w:rStyle w:val="Bodytext210pt"/>
                <w:rFonts w:eastAsia="Arial Unicode MS"/>
              </w:rPr>
              <w:t>SA</w:t>
            </w:r>
          </w:p>
        </w:tc>
        <w:tc>
          <w:tcPr>
            <w:tcW w:w="179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10pt"/>
                <w:rFonts w:eastAsia="Arial Unicode MS"/>
                <w:sz w:val="18"/>
                <w:szCs w:val="18"/>
              </w:rPr>
            </w:pPr>
            <w:r>
              <w:rPr>
                <w:rStyle w:val="Bodytext210pt"/>
                <w:rFonts w:eastAsia="Arial Unicode MS"/>
                <w:sz w:val="18"/>
                <w:szCs w:val="18"/>
              </w:rPr>
              <w:t>Imposibil de recuperat sau reutilizat din punct de vedere tehnico-econ.</w:t>
            </w:r>
          </w:p>
        </w:tc>
      </w:tr>
      <w:tr w:rsidR="00182185">
        <w:trPr>
          <w:trHeight w:hRule="exact" w:val="727"/>
        </w:trPr>
        <w:tc>
          <w:tcPr>
            <w:tcW w:w="135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Hale creștere păsări</w:t>
            </w:r>
          </w:p>
        </w:tc>
        <w:tc>
          <w:tcPr>
            <w:tcW w:w="85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Nu</w:t>
            </w:r>
          </w:p>
        </w:tc>
        <w:tc>
          <w:tcPr>
            <w:tcW w:w="134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10pt"/>
                <w:rFonts w:eastAsia="Arial Unicode MS"/>
              </w:rPr>
            </w:pPr>
            <w:r>
              <w:rPr>
                <w:rStyle w:val="Bodytext210pt"/>
                <w:rFonts w:eastAsia="Arial Unicode MS"/>
              </w:rPr>
              <w:t>Dejecții de pasăre</w:t>
            </w:r>
          </w:p>
          <w:p w:rsidR="00182185" w:rsidRDefault="00CD587F">
            <w:pPr>
              <w:pStyle w:val="NoSpacing"/>
              <w:rPr>
                <w:rFonts w:ascii="Times New Roman" w:hAnsi="Times New Roman" w:cs="Times New Roman"/>
                <w:sz w:val="20"/>
                <w:szCs w:val="20"/>
              </w:rPr>
            </w:pPr>
            <w:r>
              <w:rPr>
                <w:rStyle w:val="Bodytext210pt"/>
                <w:rFonts w:eastAsia="Arial Unicode MS"/>
              </w:rPr>
              <w:t xml:space="preserve"> 02 01 06</w:t>
            </w:r>
          </w:p>
        </w:tc>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18"/>
                <w:szCs w:val="18"/>
              </w:rPr>
            </w:pPr>
            <w:r>
              <w:rPr>
                <w:rFonts w:ascii="Times New Roman" w:hAnsi="Times New Roman" w:cs="Times New Roman"/>
                <w:color w:val="00000A"/>
                <w:sz w:val="18"/>
                <w:szCs w:val="18"/>
              </w:rPr>
              <w:t>Valorificare</w:t>
            </w:r>
          </w:p>
        </w:tc>
        <w:tc>
          <w:tcPr>
            <w:tcW w:w="191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Style w:val="Bodytext210pt"/>
                <w:rFonts w:eastAsia="Arial Unicode MS"/>
                <w:color w:val="00000A"/>
              </w:rPr>
              <w:t>Stocare temporară pe platforma amenajată</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Style w:val="Bodytext210pt"/>
                <w:rFonts w:eastAsia="Arial Unicode MS"/>
                <w:color w:val="00000A"/>
              </w:rPr>
              <w:t xml:space="preserve">Valorificate  prin </w:t>
            </w:r>
            <w:r>
              <w:rPr>
                <w:rFonts w:ascii="Times New Roman" w:hAnsi="Times New Roman" w:cs="Times New Roman"/>
                <w:sz w:val="20"/>
                <w:szCs w:val="20"/>
              </w:rPr>
              <w:t>firmă specializată</w:t>
            </w:r>
            <w:r>
              <w:rPr>
                <w:rFonts w:cs="Times New Roman"/>
                <w:sz w:val="20"/>
                <w:szCs w:val="20"/>
              </w:rPr>
              <w:t xml:space="preserve"> </w:t>
            </w:r>
          </w:p>
        </w:tc>
        <w:tc>
          <w:tcPr>
            <w:tcW w:w="179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10pt"/>
                <w:rFonts w:eastAsia="Arial Unicode MS"/>
                <w:color w:val="00000A"/>
              </w:rPr>
            </w:pPr>
            <w:r>
              <w:rPr>
                <w:rStyle w:val="Bodytext210pt"/>
                <w:rFonts w:eastAsia="Arial Unicode MS"/>
                <w:color w:val="00000A"/>
              </w:rPr>
              <w:t>Nu e cazul</w:t>
            </w:r>
          </w:p>
        </w:tc>
      </w:tr>
      <w:tr w:rsidR="00182185">
        <w:trPr>
          <w:trHeight w:hRule="exact" w:val="717"/>
        </w:trPr>
        <w:tc>
          <w:tcPr>
            <w:tcW w:w="135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Aprovizionare</w:t>
            </w:r>
          </w:p>
        </w:tc>
        <w:tc>
          <w:tcPr>
            <w:tcW w:w="85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10pt"/>
                <w:rFonts w:eastAsia="Arial Unicode MS"/>
              </w:rPr>
            </w:pPr>
            <w:r>
              <w:rPr>
                <w:rStyle w:val="Bodytext210pt"/>
                <w:rFonts w:eastAsia="Arial Unicode MS"/>
              </w:rPr>
              <w:t>Nu</w:t>
            </w:r>
          </w:p>
        </w:tc>
        <w:tc>
          <w:tcPr>
            <w:tcW w:w="1346" w:type="dxa"/>
            <w:tcBorders>
              <w:top w:val="single" w:sz="4" w:space="0" w:color="00000A"/>
              <w:left w:val="single" w:sz="4" w:space="0" w:color="00000A"/>
            </w:tcBorders>
            <w:shd w:val="clear" w:color="auto" w:fill="FFFFFF"/>
            <w:tcMar>
              <w:left w:w="5" w:type="dxa"/>
            </w:tcMar>
            <w:vAlign w:val="center"/>
          </w:tcPr>
          <w:p w:rsidR="00182185" w:rsidRDefault="00CD587F">
            <w:pPr>
              <w:rPr>
                <w:sz w:val="18"/>
              </w:rPr>
            </w:pPr>
            <w:r>
              <w:rPr>
                <w:sz w:val="18"/>
              </w:rPr>
              <w:t>Deş. de amb. de</w:t>
            </w:r>
          </w:p>
          <w:p w:rsidR="00182185" w:rsidRDefault="00CD587F">
            <w:r>
              <w:rPr>
                <w:sz w:val="18"/>
              </w:rPr>
              <w:t>hârtie şi carton</w:t>
            </w:r>
          </w:p>
          <w:p w:rsidR="00182185" w:rsidRDefault="00CD587F">
            <w:pPr>
              <w:pStyle w:val="NoSpacing"/>
              <w:rPr>
                <w:rStyle w:val="Bodytext210pt"/>
                <w:rFonts w:eastAsia="Arial Unicode MS"/>
                <w:sz w:val="18"/>
                <w:szCs w:val="18"/>
              </w:rPr>
            </w:pPr>
            <w:r>
              <w:rPr>
                <w:rFonts w:ascii="Times New Roman" w:hAnsi="Times New Roman" w:cs="Times New Roman"/>
                <w:sz w:val="18"/>
                <w:szCs w:val="18"/>
              </w:rPr>
              <w:t xml:space="preserve">15 01 01 </w:t>
            </w:r>
          </w:p>
        </w:tc>
        <w:tc>
          <w:tcPr>
            <w:tcW w:w="992"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color w:val="00000A"/>
                <w:sz w:val="18"/>
                <w:szCs w:val="18"/>
              </w:rPr>
            </w:pPr>
          </w:p>
          <w:p w:rsidR="00182185" w:rsidRDefault="00CD587F">
            <w:pPr>
              <w:pStyle w:val="NoSpacing"/>
              <w:rPr>
                <w:rFonts w:ascii="Times New Roman" w:hAnsi="Times New Roman" w:cs="Times New Roman"/>
                <w:color w:val="00000A"/>
                <w:sz w:val="18"/>
                <w:szCs w:val="18"/>
              </w:rPr>
            </w:pPr>
            <w:r>
              <w:rPr>
                <w:rFonts w:ascii="Times New Roman" w:hAnsi="Times New Roman" w:cs="Times New Roman"/>
                <w:color w:val="00000A"/>
                <w:sz w:val="18"/>
                <w:szCs w:val="18"/>
              </w:rPr>
              <w:t>Valorificare</w:t>
            </w:r>
          </w:p>
        </w:tc>
        <w:tc>
          <w:tcPr>
            <w:tcW w:w="191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10pt"/>
                <w:rFonts w:eastAsia="Arial Unicode MS"/>
                <w:color w:val="00000A"/>
                <w:sz w:val="18"/>
                <w:szCs w:val="18"/>
              </w:rPr>
            </w:pPr>
            <w:r>
              <w:rPr>
                <w:rStyle w:val="Bodytext210pt"/>
                <w:rFonts w:eastAsia="Arial Unicode MS"/>
                <w:color w:val="00000A"/>
                <w:sz w:val="18"/>
                <w:szCs w:val="18"/>
              </w:rPr>
              <w:t>Stocare temporară în containere speciale, amplas. pe o plat betonată</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10pt"/>
                <w:rFonts w:eastAsia="Arial Unicode MS"/>
                <w:color w:val="00000A"/>
              </w:rPr>
            </w:pPr>
            <w:r>
              <w:rPr>
                <w:rStyle w:val="Bodytext210pt"/>
                <w:rFonts w:eastAsia="Arial Unicode MS"/>
                <w:color w:val="00000A"/>
              </w:rPr>
              <w:t>Valorificate  prin SC CRAICOLET SRL</w:t>
            </w:r>
          </w:p>
        </w:tc>
        <w:tc>
          <w:tcPr>
            <w:tcW w:w="179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10pt"/>
                <w:rFonts w:eastAsia="Arial Unicode MS"/>
                <w:color w:val="00000A"/>
              </w:rPr>
            </w:pPr>
            <w:r>
              <w:rPr>
                <w:rStyle w:val="Bodytext210pt"/>
                <w:rFonts w:eastAsia="Arial Unicode MS"/>
                <w:color w:val="00000A"/>
              </w:rPr>
              <w:t>Nu e cazul</w:t>
            </w:r>
          </w:p>
        </w:tc>
      </w:tr>
      <w:tr w:rsidR="00182185">
        <w:trPr>
          <w:trHeight w:hRule="exact" w:val="855"/>
        </w:trPr>
        <w:tc>
          <w:tcPr>
            <w:tcW w:w="135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Administrativ</w:t>
            </w:r>
          </w:p>
        </w:tc>
        <w:tc>
          <w:tcPr>
            <w:tcW w:w="85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Nu</w:t>
            </w:r>
          </w:p>
        </w:tc>
        <w:tc>
          <w:tcPr>
            <w:tcW w:w="134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10pt"/>
                <w:rFonts w:eastAsia="Arial Unicode MS"/>
                <w:sz w:val="18"/>
                <w:szCs w:val="18"/>
              </w:rPr>
            </w:pPr>
            <w:r>
              <w:rPr>
                <w:rStyle w:val="Bodytext210pt"/>
                <w:rFonts w:eastAsia="Arial Unicode MS"/>
                <w:sz w:val="18"/>
                <w:szCs w:val="18"/>
              </w:rPr>
              <w:t xml:space="preserve">Ambalaje din plastic </w:t>
            </w:r>
          </w:p>
          <w:p w:rsidR="00182185" w:rsidRDefault="00CD587F">
            <w:pPr>
              <w:pStyle w:val="NoSpacing"/>
              <w:rPr>
                <w:rFonts w:ascii="Times New Roman" w:hAnsi="Times New Roman" w:cs="Times New Roman"/>
                <w:sz w:val="18"/>
                <w:szCs w:val="18"/>
              </w:rPr>
            </w:pPr>
            <w:r>
              <w:rPr>
                <w:rStyle w:val="Bodytext210pt"/>
                <w:rFonts w:eastAsia="Arial Unicode MS"/>
                <w:sz w:val="18"/>
                <w:szCs w:val="18"/>
              </w:rPr>
              <w:t>15 01 02</w:t>
            </w:r>
          </w:p>
        </w:tc>
        <w:tc>
          <w:tcPr>
            <w:tcW w:w="992"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color w:val="00000A"/>
                <w:sz w:val="18"/>
                <w:szCs w:val="18"/>
              </w:rPr>
            </w:pPr>
          </w:p>
          <w:p w:rsidR="00182185" w:rsidRDefault="00CD587F">
            <w:pPr>
              <w:pStyle w:val="NoSpacing"/>
              <w:rPr>
                <w:rFonts w:ascii="Times New Roman" w:hAnsi="Times New Roman" w:cs="Times New Roman"/>
                <w:color w:val="00000A"/>
                <w:sz w:val="18"/>
                <w:szCs w:val="18"/>
              </w:rPr>
            </w:pPr>
            <w:r>
              <w:rPr>
                <w:rFonts w:ascii="Times New Roman" w:hAnsi="Times New Roman" w:cs="Times New Roman"/>
                <w:color w:val="00000A"/>
                <w:sz w:val="18"/>
                <w:szCs w:val="18"/>
              </w:rPr>
              <w:t>Valorificare</w:t>
            </w:r>
          </w:p>
        </w:tc>
        <w:tc>
          <w:tcPr>
            <w:tcW w:w="191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18"/>
                <w:szCs w:val="18"/>
              </w:rPr>
            </w:pPr>
            <w:r>
              <w:rPr>
                <w:rStyle w:val="Bodytext210pt"/>
                <w:rFonts w:eastAsia="Arial Unicode MS"/>
                <w:color w:val="00000A"/>
                <w:sz w:val="18"/>
                <w:szCs w:val="18"/>
              </w:rPr>
              <w:t>Colectate temporar în zona halelor. Cele deteriorate sunt colectate separat în Europubele</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18"/>
                <w:szCs w:val="18"/>
              </w:rPr>
            </w:pPr>
            <w:r>
              <w:rPr>
                <w:rStyle w:val="Bodytext210pt"/>
                <w:rFonts w:eastAsia="Arial Unicode MS"/>
                <w:color w:val="00000A"/>
                <w:sz w:val="18"/>
                <w:szCs w:val="18"/>
              </w:rPr>
              <w:t>Valorificate prin SC CRAICOLECT SRL</w:t>
            </w:r>
          </w:p>
        </w:tc>
        <w:tc>
          <w:tcPr>
            <w:tcW w:w="179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10pt"/>
                <w:rFonts w:eastAsia="Arial Unicode MS"/>
                <w:color w:val="00000A"/>
              </w:rPr>
            </w:pPr>
            <w:r>
              <w:rPr>
                <w:rStyle w:val="Bodytext210pt"/>
                <w:rFonts w:eastAsia="Arial Unicode MS"/>
                <w:color w:val="00000A"/>
              </w:rPr>
              <w:t>Nu e cazul</w:t>
            </w:r>
          </w:p>
        </w:tc>
      </w:tr>
      <w:tr w:rsidR="00182185">
        <w:trPr>
          <w:trHeight w:hRule="exact" w:val="1831"/>
        </w:trPr>
        <w:tc>
          <w:tcPr>
            <w:tcW w:w="135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Aprovizionare</w:t>
            </w:r>
          </w:p>
        </w:tc>
        <w:tc>
          <w:tcPr>
            <w:tcW w:w="85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Nu</w:t>
            </w:r>
          </w:p>
        </w:tc>
        <w:tc>
          <w:tcPr>
            <w:tcW w:w="134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0" w:themeColor="text1"/>
                <w:sz w:val="16"/>
                <w:szCs w:val="16"/>
              </w:rPr>
            </w:pPr>
            <w:r>
              <w:rPr>
                <w:rFonts w:ascii="Times New Roman" w:hAnsi="Times New Roman" w:cs="Times New Roman"/>
                <w:sz w:val="16"/>
                <w:szCs w:val="16"/>
              </w:rPr>
              <w:t xml:space="preserve">Deș. de ambalaje rezultate de la achiziț de vaccinuri, amb amestecate, </w:t>
            </w:r>
            <w:r>
              <w:rPr>
                <w:rFonts w:ascii="Times New Roman" w:hAnsi="Times New Roman" w:cs="Times New Roman"/>
                <w:color w:val="000000" w:themeColor="text1"/>
                <w:sz w:val="16"/>
                <w:szCs w:val="16"/>
              </w:rPr>
              <w:t>resp flacoane de sticlă și flacoane din material plastic</w:t>
            </w:r>
          </w:p>
          <w:p w:rsidR="00182185" w:rsidRDefault="00CD587F">
            <w:pPr>
              <w:pStyle w:val="NoSpacing"/>
              <w:rPr>
                <w:rFonts w:ascii="Times New Roman" w:hAnsi="Times New Roman" w:cs="Times New Roman"/>
                <w:sz w:val="16"/>
                <w:szCs w:val="16"/>
              </w:rPr>
            </w:pPr>
            <w:r>
              <w:rPr>
                <w:rFonts w:ascii="Times New Roman" w:hAnsi="Times New Roman" w:cs="Times New Roman"/>
                <w:sz w:val="16"/>
                <w:szCs w:val="16"/>
              </w:rPr>
              <w:t xml:space="preserve">15 01 06 </w:t>
            </w:r>
          </w:p>
        </w:tc>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Fonts w:ascii="Times New Roman" w:hAnsi="Times New Roman" w:cs="Times New Roman"/>
                <w:color w:val="00000A"/>
                <w:sz w:val="18"/>
                <w:szCs w:val="18"/>
              </w:rPr>
              <w:t>Valorificare/Eliminare</w:t>
            </w:r>
          </w:p>
        </w:tc>
        <w:tc>
          <w:tcPr>
            <w:tcW w:w="191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Fonts w:ascii="Times New Roman" w:hAnsi="Times New Roman" w:cs="Times New Roman"/>
                <w:color w:val="00000A"/>
                <w:sz w:val="20"/>
                <w:szCs w:val="20"/>
              </w:rPr>
              <w:t>Colectate separat în spații închise (magazii)</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Style w:val="Bodytext210pt"/>
                <w:rFonts w:eastAsia="Arial Unicode MS"/>
                <w:color w:val="00000A"/>
              </w:rPr>
              <w:t xml:space="preserve">Valorificate/Eliminate prin </w:t>
            </w:r>
            <w:r w:rsidR="008367AB">
              <w:rPr>
                <w:rStyle w:val="Bodytext210pt"/>
                <w:rFonts w:eastAsia="Arial Unicode MS"/>
                <w:color w:val="00000A"/>
                <w:sz w:val="16"/>
                <w:szCs w:val="16"/>
              </w:rPr>
              <w:t>SC STERICYCLE ROMÂNIA SRL</w:t>
            </w:r>
          </w:p>
        </w:tc>
        <w:tc>
          <w:tcPr>
            <w:tcW w:w="179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Style w:val="Bodytext210pt"/>
                <w:rFonts w:eastAsia="Arial Unicode MS"/>
                <w:color w:val="00000A"/>
                <w:sz w:val="18"/>
                <w:szCs w:val="18"/>
              </w:rPr>
              <w:t>Doar cele care sunt imposibil de recuperat sau reutilizat din punct de vedere tehnico-economic.</w:t>
            </w:r>
          </w:p>
        </w:tc>
      </w:tr>
      <w:tr w:rsidR="00182185">
        <w:trPr>
          <w:trHeight w:hRule="exact" w:val="1120"/>
        </w:trPr>
        <w:tc>
          <w:tcPr>
            <w:tcW w:w="135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Aprovizionare</w:t>
            </w:r>
          </w:p>
        </w:tc>
        <w:tc>
          <w:tcPr>
            <w:tcW w:w="85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Nu</w:t>
            </w:r>
          </w:p>
        </w:tc>
        <w:tc>
          <w:tcPr>
            <w:tcW w:w="134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16"/>
                <w:szCs w:val="16"/>
              </w:rPr>
            </w:pPr>
            <w:r>
              <w:rPr>
                <w:rStyle w:val="Bodytext210pt"/>
                <w:rFonts w:eastAsia="Arial Unicode MS"/>
                <w:sz w:val="16"/>
                <w:szCs w:val="16"/>
              </w:rPr>
              <w:t>Deşeuri şi</w:t>
            </w:r>
          </w:p>
          <w:p w:rsidR="00182185" w:rsidRDefault="00CD587F">
            <w:pPr>
              <w:pStyle w:val="NoSpacing"/>
              <w:rPr>
                <w:rStyle w:val="Bodytext210pt"/>
                <w:rFonts w:eastAsia="Arial Unicode MS"/>
                <w:sz w:val="16"/>
                <w:szCs w:val="16"/>
              </w:rPr>
            </w:pPr>
            <w:r>
              <w:rPr>
                <w:rStyle w:val="Bodytext210pt"/>
                <w:rFonts w:eastAsia="Arial Unicode MS"/>
                <w:sz w:val="16"/>
                <w:szCs w:val="16"/>
              </w:rPr>
              <w:t xml:space="preserve">Ambalaje de substanţe utilizate la dezinfecţie </w:t>
            </w:r>
          </w:p>
          <w:p w:rsidR="00182185" w:rsidRDefault="00CD587F">
            <w:pPr>
              <w:pStyle w:val="NoSpacing"/>
              <w:jc w:val="both"/>
              <w:rPr>
                <w:rFonts w:ascii="Times New Roman" w:hAnsi="Times New Roman" w:cs="Times New Roman"/>
                <w:b/>
                <w:sz w:val="16"/>
                <w:szCs w:val="16"/>
              </w:rPr>
            </w:pPr>
            <w:r>
              <w:rPr>
                <w:rStyle w:val="Bodytext210pt"/>
                <w:rFonts w:eastAsia="Arial Unicode MS"/>
                <w:b/>
                <w:sz w:val="16"/>
                <w:szCs w:val="16"/>
              </w:rPr>
              <w:t>15 01 10*</w:t>
            </w:r>
          </w:p>
        </w:tc>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Fonts w:ascii="Times New Roman" w:hAnsi="Times New Roman" w:cs="Times New Roman"/>
                <w:color w:val="00000A"/>
                <w:sz w:val="18"/>
                <w:szCs w:val="18"/>
              </w:rPr>
              <w:t>Valorificare/Eliminare</w:t>
            </w:r>
          </w:p>
        </w:tc>
        <w:tc>
          <w:tcPr>
            <w:tcW w:w="191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Fonts w:ascii="Times New Roman" w:hAnsi="Times New Roman" w:cs="Times New Roman"/>
                <w:color w:val="00000A"/>
                <w:sz w:val="20"/>
                <w:szCs w:val="20"/>
              </w:rPr>
              <w:t>Colectate separat în spații închise (magazii</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16"/>
                <w:szCs w:val="16"/>
              </w:rPr>
            </w:pPr>
            <w:r>
              <w:rPr>
                <w:rStyle w:val="Bodytext210pt"/>
                <w:rFonts w:eastAsia="Arial Unicode MS"/>
                <w:color w:val="00000A"/>
                <w:sz w:val="16"/>
                <w:szCs w:val="16"/>
              </w:rPr>
              <w:t>Valorif/Eliminate prin SC STERICYCLE ROMÂNIA SRL</w:t>
            </w:r>
          </w:p>
        </w:tc>
        <w:tc>
          <w:tcPr>
            <w:tcW w:w="179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16"/>
                <w:szCs w:val="16"/>
              </w:rPr>
            </w:pPr>
            <w:r>
              <w:rPr>
                <w:rStyle w:val="Bodytext210pt"/>
                <w:rFonts w:eastAsia="Arial Unicode MS"/>
                <w:color w:val="00000A"/>
                <w:sz w:val="16"/>
                <w:szCs w:val="16"/>
              </w:rPr>
              <w:t xml:space="preserve">Doar cele care sunt imposibil de recuperat sau reutilizat din </w:t>
            </w:r>
            <w:r>
              <w:rPr>
                <w:rStyle w:val="Bodytext210pt"/>
                <w:rFonts w:eastAsia="Arial Unicode MS"/>
                <w:color w:val="00000A"/>
                <w:sz w:val="18"/>
                <w:szCs w:val="18"/>
              </w:rPr>
              <w:t xml:space="preserve">punct </w:t>
            </w:r>
            <w:r>
              <w:rPr>
                <w:rStyle w:val="Bodytext210pt"/>
                <w:rFonts w:eastAsia="Arial Unicode MS"/>
                <w:color w:val="00000A"/>
                <w:sz w:val="16"/>
                <w:szCs w:val="16"/>
              </w:rPr>
              <w:t>de vedere tehico-economic</w:t>
            </w:r>
          </w:p>
        </w:tc>
      </w:tr>
      <w:tr w:rsidR="00182185">
        <w:trPr>
          <w:trHeight w:hRule="exact" w:val="1120"/>
        </w:trPr>
        <w:tc>
          <w:tcPr>
            <w:tcW w:w="135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10pt"/>
                <w:rFonts w:eastAsia="Arial Unicode MS"/>
              </w:rPr>
            </w:pPr>
            <w:r>
              <w:rPr>
                <w:rStyle w:val="Bodytext210pt"/>
                <w:rFonts w:eastAsia="Arial Unicode MS"/>
              </w:rPr>
              <w:t>Activitatea propriu-zisă</w:t>
            </w:r>
          </w:p>
        </w:tc>
        <w:tc>
          <w:tcPr>
            <w:tcW w:w="85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10pt"/>
                <w:rFonts w:eastAsia="Arial Unicode MS"/>
              </w:rPr>
            </w:pPr>
            <w:r>
              <w:rPr>
                <w:rStyle w:val="Bodytext210pt"/>
                <w:rFonts w:eastAsia="Arial Unicode MS"/>
              </w:rPr>
              <w:t>Nu</w:t>
            </w:r>
          </w:p>
        </w:tc>
        <w:tc>
          <w:tcPr>
            <w:tcW w:w="134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10pt"/>
                <w:rFonts w:eastAsia="Arial Unicode MS"/>
                <w:sz w:val="16"/>
                <w:szCs w:val="16"/>
              </w:rPr>
            </w:pPr>
            <w:r>
              <w:rPr>
                <w:rStyle w:val="Bodytext210pt"/>
                <w:rFonts w:eastAsia="Arial Unicode MS"/>
                <w:sz w:val="16"/>
                <w:szCs w:val="16"/>
              </w:rPr>
              <w:t>Deșeuri metalice</w:t>
            </w:r>
          </w:p>
          <w:p w:rsidR="00182185" w:rsidRDefault="00CD587F">
            <w:pPr>
              <w:pStyle w:val="NoSpacing"/>
              <w:rPr>
                <w:rStyle w:val="Bodytext210pt"/>
                <w:rFonts w:eastAsia="Arial Unicode MS"/>
                <w:sz w:val="16"/>
                <w:szCs w:val="16"/>
              </w:rPr>
            </w:pPr>
            <w:r>
              <w:rPr>
                <w:rStyle w:val="Bodytext210pt"/>
                <w:rFonts w:eastAsia="Arial Unicode MS"/>
                <w:sz w:val="16"/>
                <w:szCs w:val="16"/>
              </w:rPr>
              <w:t>Cod 17 04 07</w:t>
            </w:r>
          </w:p>
        </w:tc>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Fonts w:ascii="Times New Roman" w:hAnsi="Times New Roman" w:cs="Times New Roman"/>
                <w:color w:val="00000A"/>
                <w:sz w:val="18"/>
                <w:szCs w:val="18"/>
              </w:rPr>
              <w:t>Valorificare/Eliminare</w:t>
            </w:r>
          </w:p>
        </w:tc>
        <w:tc>
          <w:tcPr>
            <w:tcW w:w="191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Fonts w:ascii="Times New Roman" w:hAnsi="Times New Roman" w:cs="Times New Roman"/>
                <w:color w:val="00000A"/>
                <w:sz w:val="20"/>
                <w:szCs w:val="20"/>
              </w:rPr>
              <w:t>Colectate separat în spații închise (magazii</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rPr>
                <w:rStyle w:val="Bodytext210pt"/>
                <w:rFonts w:eastAsia="Arial Unicode MS"/>
                <w:color w:val="00000A"/>
                <w:sz w:val="18"/>
                <w:szCs w:val="18"/>
              </w:rPr>
            </w:pPr>
            <w:r>
              <w:rPr>
                <w:rStyle w:val="Bodytext210pt"/>
                <w:rFonts w:eastAsia="Arial Unicode MS"/>
                <w:color w:val="00000A"/>
                <w:sz w:val="18"/>
                <w:szCs w:val="18"/>
              </w:rPr>
              <w:t xml:space="preserve">Valorificare prin </w:t>
            </w:r>
          </w:p>
          <w:p w:rsidR="00182185" w:rsidRDefault="00CD587F">
            <w:pPr>
              <w:rPr>
                <w:lang w:bidi="ro-RO"/>
              </w:rPr>
            </w:pPr>
            <w:r>
              <w:rPr>
                <w:rStyle w:val="Bodytext210pt"/>
                <w:rFonts w:eastAsia="Arial Unicode MS"/>
                <w:color w:val="00000A"/>
                <w:sz w:val="18"/>
                <w:szCs w:val="18"/>
              </w:rPr>
              <w:t>SC CRAICOLECT SRL</w:t>
            </w:r>
          </w:p>
        </w:tc>
        <w:tc>
          <w:tcPr>
            <w:tcW w:w="179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10pt"/>
                <w:rFonts w:eastAsia="Arial Unicode MS"/>
                <w:color w:val="00000A"/>
                <w:sz w:val="16"/>
                <w:szCs w:val="16"/>
              </w:rPr>
            </w:pPr>
            <w:r>
              <w:rPr>
                <w:rStyle w:val="Bodytext210pt"/>
                <w:rFonts w:eastAsia="Arial Unicode MS"/>
                <w:color w:val="00000A"/>
              </w:rPr>
              <w:t>Nu e cazul</w:t>
            </w:r>
          </w:p>
        </w:tc>
      </w:tr>
      <w:tr w:rsidR="00182185" w:rsidTr="00B876C6">
        <w:trPr>
          <w:trHeight w:hRule="exact" w:val="2293"/>
        </w:trPr>
        <w:tc>
          <w:tcPr>
            <w:tcW w:w="135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Practicarea prestațiilor sanitar-veterinare, farmaceutice etc.</w:t>
            </w:r>
          </w:p>
        </w:tc>
        <w:tc>
          <w:tcPr>
            <w:tcW w:w="85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Nu</w:t>
            </w:r>
          </w:p>
        </w:tc>
        <w:tc>
          <w:tcPr>
            <w:tcW w:w="134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deșeurile periculoase rezultate din practicarea prestațiilor sanitar-veterinare, farmaceutice etc. respectiv obiecte ascuțite</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18 02 01 </w:t>
            </w:r>
          </w:p>
        </w:tc>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Fonts w:ascii="Times New Roman" w:hAnsi="Times New Roman" w:cs="Times New Roman"/>
                <w:color w:val="00000A"/>
                <w:sz w:val="20"/>
                <w:szCs w:val="20"/>
              </w:rPr>
              <w:t>Eliminare</w:t>
            </w:r>
          </w:p>
        </w:tc>
        <w:tc>
          <w:tcPr>
            <w:tcW w:w="191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Fonts w:ascii="Times New Roman" w:hAnsi="Times New Roman" w:cs="Times New Roman"/>
                <w:color w:val="00000A"/>
                <w:sz w:val="20"/>
                <w:szCs w:val="20"/>
              </w:rPr>
              <w:t>Colectate separat în spații închise (magazii</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Style w:val="Bodytext210pt"/>
                <w:rFonts w:eastAsia="Arial Unicode MS"/>
                <w:color w:val="00000A"/>
              </w:rPr>
              <w:t>Eliminate prin societate autorizată SC STERICYCLE ROMÂNIA SRL</w:t>
            </w:r>
          </w:p>
        </w:tc>
        <w:tc>
          <w:tcPr>
            <w:tcW w:w="179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10pt"/>
                <w:rFonts w:eastAsia="Arial Unicode MS"/>
                <w:color w:val="00000A"/>
                <w:sz w:val="18"/>
                <w:szCs w:val="18"/>
              </w:rPr>
            </w:pPr>
            <w:r>
              <w:rPr>
                <w:rStyle w:val="Bodytext210pt"/>
                <w:rFonts w:eastAsia="Arial Unicode MS"/>
                <w:color w:val="00000A"/>
                <w:sz w:val="18"/>
                <w:szCs w:val="18"/>
              </w:rPr>
              <w:t>Imposibil de recuperat sau reutilizat din punct de vedere tehnico-economic</w:t>
            </w:r>
          </w:p>
        </w:tc>
      </w:tr>
      <w:tr w:rsidR="00182185">
        <w:trPr>
          <w:trHeight w:hRule="exact" w:val="2149"/>
        </w:trPr>
        <w:tc>
          <w:tcPr>
            <w:tcW w:w="135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Halele de creștere</w:t>
            </w:r>
          </w:p>
        </w:tc>
        <w:tc>
          <w:tcPr>
            <w:tcW w:w="85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Nu</w:t>
            </w:r>
          </w:p>
        </w:tc>
        <w:tc>
          <w:tcPr>
            <w:tcW w:w="134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 xml:space="preserve">Deșeuri electrice </w:t>
            </w:r>
          </w:p>
          <w:p w:rsidR="00182185" w:rsidRDefault="00CD587F">
            <w:pPr>
              <w:pStyle w:val="NoSpacing"/>
              <w:rPr>
                <w:rFonts w:ascii="Times New Roman" w:hAnsi="Times New Roman" w:cs="Times New Roman"/>
                <w:b/>
                <w:sz w:val="18"/>
                <w:szCs w:val="18"/>
              </w:rPr>
            </w:pPr>
            <w:r>
              <w:rPr>
                <w:rFonts w:ascii="Times New Roman" w:hAnsi="Times New Roman" w:cs="Times New Roman"/>
                <w:sz w:val="18"/>
                <w:szCs w:val="18"/>
              </w:rPr>
              <w:t xml:space="preserve">Cod </w:t>
            </w:r>
            <w:r>
              <w:rPr>
                <w:rFonts w:ascii="Times New Roman" w:hAnsi="Times New Roman" w:cs="Times New Roman"/>
                <w:b/>
                <w:sz w:val="18"/>
                <w:szCs w:val="18"/>
              </w:rPr>
              <w:t>20 01 21*</w:t>
            </w:r>
          </w:p>
          <w:p w:rsidR="00182185" w:rsidRDefault="00CD587F">
            <w:pPr>
              <w:pStyle w:val="NoSpacing"/>
              <w:rPr>
                <w:rFonts w:ascii="Times New Roman" w:hAnsi="Times New Roman" w:cs="Times New Roman"/>
                <w:sz w:val="18"/>
                <w:szCs w:val="18"/>
              </w:rPr>
            </w:pPr>
            <w:r>
              <w:rPr>
                <w:rFonts w:ascii="Times New Roman" w:hAnsi="Times New Roman" w:cs="Times New Roman"/>
                <w:sz w:val="18"/>
                <w:szCs w:val="18"/>
              </w:rPr>
              <w:t>Tuburi fluorescente și alte deșeuri cu conținut de mercur</w:t>
            </w:r>
          </w:p>
        </w:tc>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Fonts w:ascii="Times New Roman" w:hAnsi="Times New Roman" w:cs="Times New Roman"/>
                <w:color w:val="00000A"/>
                <w:sz w:val="20"/>
                <w:szCs w:val="20"/>
              </w:rPr>
              <w:t>Eliminare</w:t>
            </w:r>
          </w:p>
        </w:tc>
        <w:tc>
          <w:tcPr>
            <w:tcW w:w="191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Fonts w:ascii="Times New Roman" w:hAnsi="Times New Roman" w:cs="Times New Roman"/>
                <w:color w:val="00000A"/>
                <w:sz w:val="20"/>
                <w:szCs w:val="20"/>
              </w:rPr>
              <w:t>Colectate separat în cutii de carton și spații închise (magazii)</w:t>
            </w:r>
          </w:p>
        </w:tc>
        <w:tc>
          <w:tcPr>
            <w:tcW w:w="18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10pt"/>
                <w:rFonts w:eastAsia="Arial Unicode MS"/>
                <w:color w:val="00000A"/>
              </w:rPr>
            </w:pPr>
            <w:r>
              <w:rPr>
                <w:rStyle w:val="Bodytext210pt"/>
                <w:rFonts w:eastAsia="Arial Unicode MS"/>
                <w:color w:val="00000A"/>
              </w:rPr>
              <w:t>Eliminate prin Asociația RECOLAMP București</w:t>
            </w:r>
          </w:p>
        </w:tc>
        <w:tc>
          <w:tcPr>
            <w:tcW w:w="179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10pt"/>
                <w:rFonts w:eastAsia="Arial Unicode MS"/>
                <w:color w:val="00000A"/>
                <w:sz w:val="18"/>
                <w:szCs w:val="18"/>
              </w:rPr>
            </w:pPr>
            <w:r>
              <w:rPr>
                <w:rStyle w:val="Bodytext210pt"/>
                <w:rFonts w:eastAsia="Arial Unicode MS"/>
                <w:color w:val="00000A"/>
                <w:sz w:val="18"/>
                <w:szCs w:val="18"/>
              </w:rPr>
              <w:t>Imposibil de recuperat sau reutilizat din punct de vedere tehnico-economic</w:t>
            </w:r>
          </w:p>
        </w:tc>
      </w:tr>
      <w:tr w:rsidR="00182185">
        <w:trPr>
          <w:trHeight w:hRule="exact" w:val="1261"/>
        </w:trPr>
        <w:tc>
          <w:tcPr>
            <w:tcW w:w="135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Administrativ</w:t>
            </w:r>
          </w:p>
        </w:tc>
        <w:tc>
          <w:tcPr>
            <w:tcW w:w="85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Nu</w:t>
            </w:r>
          </w:p>
        </w:tc>
        <w:tc>
          <w:tcPr>
            <w:tcW w:w="134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Style w:val="Bodytext210pt"/>
                <w:rFonts w:eastAsia="Arial Unicode MS"/>
              </w:rPr>
            </w:pPr>
            <w:r>
              <w:rPr>
                <w:rStyle w:val="Bodytext210pt"/>
                <w:rFonts w:eastAsia="Arial Unicode MS"/>
              </w:rPr>
              <w:t xml:space="preserve">Menajere amestecate </w:t>
            </w:r>
          </w:p>
          <w:p w:rsidR="00182185" w:rsidRDefault="00CD587F">
            <w:pPr>
              <w:pStyle w:val="NoSpacing"/>
              <w:rPr>
                <w:rFonts w:ascii="Times New Roman" w:hAnsi="Times New Roman" w:cs="Times New Roman"/>
                <w:b/>
                <w:sz w:val="20"/>
                <w:szCs w:val="20"/>
              </w:rPr>
            </w:pPr>
            <w:r>
              <w:rPr>
                <w:rStyle w:val="Bodytext210pt"/>
                <w:rFonts w:eastAsia="Arial Unicode MS"/>
                <w:b/>
              </w:rPr>
              <w:t>20 03 99</w:t>
            </w:r>
          </w:p>
        </w:tc>
        <w:tc>
          <w:tcPr>
            <w:tcW w:w="99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Fonts w:ascii="Times New Roman" w:hAnsi="Times New Roman" w:cs="Times New Roman"/>
                <w:color w:val="00000A"/>
                <w:sz w:val="20"/>
                <w:szCs w:val="20"/>
              </w:rPr>
              <w:t>Eliminare</w:t>
            </w:r>
          </w:p>
        </w:tc>
        <w:tc>
          <w:tcPr>
            <w:tcW w:w="191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20"/>
                <w:szCs w:val="20"/>
              </w:rPr>
            </w:pPr>
            <w:r>
              <w:rPr>
                <w:rFonts w:ascii="Times New Roman" w:hAnsi="Times New Roman" w:cs="Times New Roman"/>
                <w:color w:val="00000A"/>
                <w:sz w:val="20"/>
                <w:szCs w:val="20"/>
              </w:rPr>
              <w:t>Colectate separat în europubele</w:t>
            </w:r>
          </w:p>
        </w:tc>
        <w:tc>
          <w:tcPr>
            <w:tcW w:w="184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Style w:val="Bodytext210pt"/>
                <w:rFonts w:eastAsia="Arial Unicode MS"/>
                <w:color w:val="00000A"/>
                <w:sz w:val="18"/>
                <w:szCs w:val="18"/>
              </w:rPr>
            </w:pPr>
            <w:r>
              <w:rPr>
                <w:rStyle w:val="Bodytext210pt"/>
                <w:rFonts w:eastAsia="Arial Unicode MS"/>
                <w:color w:val="00000A"/>
                <w:sz w:val="18"/>
                <w:szCs w:val="18"/>
              </w:rPr>
              <w:t xml:space="preserve">Eliminare prin firma </w:t>
            </w:r>
          </w:p>
          <w:p w:rsidR="00182185" w:rsidRDefault="00CD587F">
            <w:pPr>
              <w:pStyle w:val="NoSpacing"/>
              <w:rPr>
                <w:rFonts w:ascii="Times New Roman" w:hAnsi="Times New Roman" w:cs="Times New Roman"/>
                <w:color w:val="00000A"/>
                <w:sz w:val="18"/>
                <w:szCs w:val="18"/>
              </w:rPr>
            </w:pPr>
            <w:r>
              <w:rPr>
                <w:rStyle w:val="Bodytext210pt"/>
                <w:rFonts w:eastAsia="Arial Unicode MS"/>
                <w:color w:val="00000A"/>
                <w:sz w:val="18"/>
                <w:szCs w:val="18"/>
              </w:rPr>
              <w:t>SC ONIX DESING CONSULTING SRL</w:t>
            </w:r>
          </w:p>
        </w:tc>
        <w:tc>
          <w:tcPr>
            <w:tcW w:w="179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color w:val="00000A"/>
                <w:sz w:val="18"/>
                <w:szCs w:val="18"/>
              </w:rPr>
            </w:pPr>
            <w:r>
              <w:rPr>
                <w:rStyle w:val="Bodytext210pt"/>
                <w:rFonts w:eastAsia="Arial Unicode MS"/>
                <w:color w:val="00000A"/>
                <w:sz w:val="18"/>
                <w:szCs w:val="18"/>
              </w:rPr>
              <w:t xml:space="preserve">Se elimină într-un depozit autorizat </w:t>
            </w:r>
          </w:p>
        </w:tc>
      </w:tr>
    </w:tbl>
    <w:p w:rsidR="00182185" w:rsidRDefault="00182185">
      <w:pPr>
        <w:rPr>
          <w:b/>
        </w:rPr>
      </w:pPr>
    </w:p>
    <w:p w:rsidR="00182185" w:rsidRDefault="00CD587F">
      <w:pPr>
        <w:pStyle w:val="Heading2"/>
      </w:pPr>
      <w:bookmarkStart w:id="256" w:name="_Toc478033634"/>
      <w:r>
        <w:t>5.7. Deşeuri de ambalaje</w:t>
      </w:r>
      <w:bookmarkEnd w:id="256"/>
    </w:p>
    <w:tbl>
      <w:tblPr>
        <w:tblW w:w="10338" w:type="dxa"/>
        <w:tblBorders>
          <w:top w:val="single" w:sz="4" w:space="0" w:color="00000A"/>
          <w:left w:val="single" w:sz="4" w:space="0" w:color="00000A"/>
        </w:tblBorders>
        <w:tblCellMar>
          <w:left w:w="5" w:type="dxa"/>
          <w:right w:w="10" w:type="dxa"/>
        </w:tblCellMar>
        <w:tblLook w:val="04A0"/>
      </w:tblPr>
      <w:tblGrid>
        <w:gridCol w:w="581"/>
        <w:gridCol w:w="899"/>
        <w:gridCol w:w="959"/>
        <w:gridCol w:w="1116"/>
        <w:gridCol w:w="1134"/>
        <w:gridCol w:w="851"/>
        <w:gridCol w:w="1134"/>
        <w:gridCol w:w="1274"/>
        <w:gridCol w:w="1248"/>
        <w:gridCol w:w="1142"/>
      </w:tblGrid>
      <w:tr w:rsidR="00182185">
        <w:trPr>
          <w:trHeight w:hRule="exact" w:val="302"/>
        </w:trPr>
        <w:tc>
          <w:tcPr>
            <w:tcW w:w="1479" w:type="dxa"/>
            <w:gridSpan w:val="2"/>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Material</w:t>
            </w:r>
          </w:p>
        </w:tc>
        <w:tc>
          <w:tcPr>
            <w:tcW w:w="959"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Deşeuri</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de</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ambalaje</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generate</w:t>
            </w:r>
          </w:p>
        </w:tc>
        <w:tc>
          <w:tcPr>
            <w:tcW w:w="7899" w:type="dxa"/>
            <w:gridSpan w:val="7"/>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Valorificate sau incinerate în instalaţii de incinerare cu recuperare de energie</w:t>
            </w:r>
          </w:p>
        </w:tc>
      </w:tr>
      <w:tr w:rsidR="00182185">
        <w:trPr>
          <w:trHeight w:hRule="exact" w:val="1699"/>
        </w:trPr>
        <w:tc>
          <w:tcPr>
            <w:tcW w:w="1479" w:type="dxa"/>
            <w:gridSpan w:val="2"/>
            <w:vMerge/>
            <w:tcBorders>
              <w:left w:val="single" w:sz="4" w:space="0" w:color="00000A"/>
            </w:tcBorders>
            <w:shd w:val="clear" w:color="auto" w:fill="FFFFFF"/>
            <w:tcMar>
              <w:left w:w="5" w:type="dxa"/>
            </w:tcMar>
            <w:vAlign w:val="center"/>
          </w:tcPr>
          <w:p w:rsidR="00182185" w:rsidRDefault="00182185">
            <w:pPr>
              <w:pStyle w:val="NoSpacing"/>
              <w:jc w:val="center"/>
              <w:rPr>
                <w:rFonts w:ascii="Times New Roman" w:hAnsi="Times New Roman" w:cs="Times New Roman"/>
                <w:sz w:val="20"/>
                <w:szCs w:val="20"/>
              </w:rPr>
            </w:pPr>
          </w:p>
        </w:tc>
        <w:tc>
          <w:tcPr>
            <w:tcW w:w="959" w:type="dxa"/>
            <w:vMerge/>
            <w:tcBorders>
              <w:left w:val="single" w:sz="4" w:space="0" w:color="00000A"/>
            </w:tcBorders>
            <w:shd w:val="clear" w:color="auto" w:fill="FFFFFF"/>
            <w:tcMar>
              <w:left w:w="5" w:type="dxa"/>
            </w:tcMar>
            <w:vAlign w:val="center"/>
          </w:tcPr>
          <w:p w:rsidR="00182185" w:rsidRDefault="00182185">
            <w:pPr>
              <w:pStyle w:val="NoSpacing"/>
              <w:jc w:val="center"/>
              <w:rPr>
                <w:rFonts w:ascii="Times New Roman" w:hAnsi="Times New Roman" w:cs="Times New Roman"/>
                <w:sz w:val="20"/>
                <w:szCs w:val="20"/>
              </w:rPr>
            </w:pPr>
          </w:p>
        </w:tc>
        <w:tc>
          <w:tcPr>
            <w:tcW w:w="11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Reciclare</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material</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Alte forme de reciclare</w:t>
            </w:r>
          </w:p>
        </w:tc>
        <w:tc>
          <w:tcPr>
            <w:tcW w:w="85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Total</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reciclare</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Valorificare</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energetică</w:t>
            </w:r>
          </w:p>
        </w:tc>
        <w:tc>
          <w:tcPr>
            <w:tcW w:w="127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Alte forme de</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valorificare</w:t>
            </w:r>
          </w:p>
        </w:tc>
        <w:tc>
          <w:tcPr>
            <w:tcW w:w="124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Incinerate în instalaţii de</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incinerare</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cu recuperare de energie</w:t>
            </w:r>
          </w:p>
        </w:tc>
        <w:tc>
          <w:tcPr>
            <w:tcW w:w="114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Total</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valorif sau</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incinerate în instalaţii de</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inciner cu recuperare de energie</w:t>
            </w:r>
          </w:p>
        </w:tc>
      </w:tr>
      <w:tr w:rsidR="00182185">
        <w:trPr>
          <w:trHeight w:hRule="exact" w:val="288"/>
        </w:trPr>
        <w:tc>
          <w:tcPr>
            <w:tcW w:w="1479" w:type="dxa"/>
            <w:gridSpan w:val="2"/>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rFonts w:ascii="Times New Roman" w:hAnsi="Times New Roman" w:cs="Times New Roman"/>
                <w:sz w:val="20"/>
                <w:szCs w:val="20"/>
              </w:rPr>
            </w:pPr>
          </w:p>
        </w:tc>
        <w:tc>
          <w:tcPr>
            <w:tcW w:w="95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(a)</w:t>
            </w:r>
          </w:p>
        </w:tc>
        <w:tc>
          <w:tcPr>
            <w:tcW w:w="11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(b)</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(c)</w:t>
            </w:r>
          </w:p>
        </w:tc>
        <w:tc>
          <w:tcPr>
            <w:tcW w:w="85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(d)</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(e)</w:t>
            </w:r>
          </w:p>
        </w:tc>
        <w:tc>
          <w:tcPr>
            <w:tcW w:w="127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(f)</w:t>
            </w:r>
          </w:p>
        </w:tc>
        <w:tc>
          <w:tcPr>
            <w:tcW w:w="124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(g)</w:t>
            </w:r>
          </w:p>
        </w:tc>
        <w:tc>
          <w:tcPr>
            <w:tcW w:w="114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(h)</w:t>
            </w:r>
          </w:p>
        </w:tc>
      </w:tr>
      <w:tr w:rsidR="00182185">
        <w:trPr>
          <w:trHeight w:hRule="exact" w:val="749"/>
        </w:trPr>
        <w:tc>
          <w:tcPr>
            <w:tcW w:w="1479" w:type="dxa"/>
            <w:gridSpan w:val="2"/>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Plastic</w:t>
            </w:r>
          </w:p>
        </w:tc>
        <w:tc>
          <w:tcPr>
            <w:tcW w:w="95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Da</w:t>
            </w:r>
          </w:p>
        </w:tc>
        <w:tc>
          <w:tcPr>
            <w:tcW w:w="11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Valorificare prin societăti autorizate</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100%</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127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124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100%</w:t>
            </w:r>
          </w:p>
        </w:tc>
      </w:tr>
      <w:tr w:rsidR="00182185">
        <w:trPr>
          <w:trHeight w:hRule="exact" w:val="749"/>
        </w:trPr>
        <w:tc>
          <w:tcPr>
            <w:tcW w:w="1479" w:type="dxa"/>
            <w:gridSpan w:val="2"/>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Hârtie - carton</w:t>
            </w:r>
          </w:p>
        </w:tc>
        <w:tc>
          <w:tcPr>
            <w:tcW w:w="95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Da</w:t>
            </w:r>
          </w:p>
        </w:tc>
        <w:tc>
          <w:tcPr>
            <w:tcW w:w="11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Valorif prin unit autoriz</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100%</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127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124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100%</w:t>
            </w:r>
          </w:p>
        </w:tc>
      </w:tr>
      <w:tr w:rsidR="00182185">
        <w:trPr>
          <w:trHeight w:hRule="exact" w:val="288"/>
        </w:trPr>
        <w:tc>
          <w:tcPr>
            <w:tcW w:w="580"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Metal</w:t>
            </w:r>
          </w:p>
        </w:tc>
        <w:tc>
          <w:tcPr>
            <w:tcW w:w="89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Aluminiu</w:t>
            </w:r>
          </w:p>
        </w:tc>
        <w:tc>
          <w:tcPr>
            <w:tcW w:w="95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85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27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24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4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r>
      <w:tr w:rsidR="00182185">
        <w:trPr>
          <w:trHeight w:hRule="exact" w:val="293"/>
        </w:trPr>
        <w:tc>
          <w:tcPr>
            <w:tcW w:w="580"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9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Oţel</w:t>
            </w:r>
          </w:p>
        </w:tc>
        <w:tc>
          <w:tcPr>
            <w:tcW w:w="95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85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27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24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4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r>
      <w:tr w:rsidR="00182185">
        <w:trPr>
          <w:trHeight w:hRule="exact" w:val="293"/>
        </w:trPr>
        <w:tc>
          <w:tcPr>
            <w:tcW w:w="580"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9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Total</w:t>
            </w:r>
          </w:p>
        </w:tc>
        <w:tc>
          <w:tcPr>
            <w:tcW w:w="95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85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27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24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4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r>
      <w:tr w:rsidR="00182185">
        <w:trPr>
          <w:trHeight w:hRule="exact" w:val="283"/>
        </w:trPr>
        <w:tc>
          <w:tcPr>
            <w:tcW w:w="1479" w:type="dxa"/>
            <w:gridSpan w:val="2"/>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Lemn</w:t>
            </w:r>
          </w:p>
        </w:tc>
        <w:tc>
          <w:tcPr>
            <w:tcW w:w="959"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rFonts w:ascii="Times New Roman" w:hAnsi="Times New Roman" w:cs="Times New Roman"/>
                <w:sz w:val="20"/>
                <w:szCs w:val="20"/>
              </w:rPr>
            </w:pPr>
          </w:p>
        </w:tc>
        <w:tc>
          <w:tcPr>
            <w:tcW w:w="1116"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rFonts w:ascii="Times New Roman" w:hAnsi="Times New Roman" w:cs="Times New Roman"/>
                <w:sz w:val="20"/>
                <w:szCs w:val="20"/>
              </w:rPr>
            </w:pPr>
          </w:p>
        </w:tc>
        <w:tc>
          <w:tcPr>
            <w:tcW w:w="1134"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rFonts w:ascii="Times New Roman" w:hAnsi="Times New Roman" w:cs="Times New Roman"/>
                <w:sz w:val="20"/>
                <w:szCs w:val="20"/>
              </w:rPr>
            </w:pPr>
          </w:p>
        </w:tc>
        <w:tc>
          <w:tcPr>
            <w:tcW w:w="851"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rFonts w:ascii="Times New Roman" w:hAnsi="Times New Roman" w:cs="Times New Roman"/>
                <w:sz w:val="20"/>
                <w:szCs w:val="20"/>
              </w:rPr>
            </w:pPr>
          </w:p>
        </w:tc>
        <w:tc>
          <w:tcPr>
            <w:tcW w:w="1134"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rFonts w:ascii="Times New Roman" w:hAnsi="Times New Roman" w:cs="Times New Roman"/>
                <w:sz w:val="20"/>
                <w:szCs w:val="20"/>
              </w:rPr>
            </w:pPr>
          </w:p>
        </w:tc>
        <w:tc>
          <w:tcPr>
            <w:tcW w:w="127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24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4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r>
      <w:tr w:rsidR="00182185">
        <w:trPr>
          <w:trHeight w:hRule="exact" w:val="293"/>
        </w:trPr>
        <w:tc>
          <w:tcPr>
            <w:tcW w:w="1479" w:type="dxa"/>
            <w:gridSpan w:val="2"/>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Altele</w:t>
            </w:r>
          </w:p>
        </w:tc>
        <w:tc>
          <w:tcPr>
            <w:tcW w:w="95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85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27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24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4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r>
      <w:tr w:rsidR="00182185">
        <w:trPr>
          <w:trHeight w:hRule="exact" w:val="312"/>
        </w:trPr>
        <w:tc>
          <w:tcPr>
            <w:tcW w:w="1479" w:type="dxa"/>
            <w:gridSpan w:val="2"/>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Total</w:t>
            </w:r>
          </w:p>
        </w:tc>
        <w:tc>
          <w:tcPr>
            <w:tcW w:w="95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1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851"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27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24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c>
          <w:tcPr>
            <w:tcW w:w="114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10pt"/>
                <w:rFonts w:eastAsia="Arial Unicode MS"/>
              </w:rPr>
              <w:t>-</w:t>
            </w:r>
          </w:p>
        </w:tc>
      </w:tr>
    </w:tbl>
    <w:p w:rsidR="00182185" w:rsidRDefault="00182185">
      <w:pPr>
        <w:rPr>
          <w:rFonts w:cs="Times New Roman"/>
          <w:szCs w:val="24"/>
        </w:rPr>
      </w:pPr>
    </w:p>
    <w:p w:rsidR="00182185" w:rsidRDefault="00CD587F">
      <w:pPr>
        <w:outlineLvl w:val="0"/>
        <w:rPr>
          <w:rFonts w:cs="Times New Roman"/>
          <w:szCs w:val="24"/>
        </w:rPr>
      </w:pPr>
      <w:bookmarkStart w:id="257" w:name="_Toc478033635"/>
      <w:r>
        <w:rPr>
          <w:rFonts w:cs="Times New Roman"/>
          <w:b/>
          <w:szCs w:val="24"/>
        </w:rPr>
        <w:t>Modul de gestionare al deșeurilor</w:t>
      </w:r>
      <w:bookmarkEnd w:id="257"/>
    </w:p>
    <w:p w:rsidR="00182185" w:rsidRDefault="00CD587F">
      <w:pPr>
        <w:rPr>
          <w:rFonts w:cs="Times New Roman"/>
          <w:szCs w:val="24"/>
        </w:rPr>
      </w:pPr>
      <w:r>
        <w:rPr>
          <w:rFonts w:cs="Times New Roman"/>
          <w:szCs w:val="24"/>
        </w:rPr>
        <w:t xml:space="preserve">02 01 02 - cadavre de pui sunt colectate în pungi de plastic și stocate temporar în lăzi frigorifice și </w:t>
      </w:r>
      <w:r>
        <w:rPr>
          <w:rFonts w:cs="Times New Roman"/>
          <w:szCs w:val="24"/>
        </w:rPr>
        <w:tab/>
        <w:t xml:space="preserve">sunt preluate spre eliminare de firma, de prestări servicii, în baza contractului încheiat în </w:t>
      </w:r>
      <w:r>
        <w:rPr>
          <w:rFonts w:cs="Times New Roman"/>
          <w:szCs w:val="24"/>
        </w:rPr>
        <w:tab/>
        <w:t>acest sens;</w:t>
      </w:r>
    </w:p>
    <w:p w:rsidR="00182185" w:rsidRDefault="00CD587F">
      <w:pPr>
        <w:rPr>
          <w:rFonts w:cs="Times New Roman"/>
          <w:szCs w:val="24"/>
        </w:rPr>
      </w:pPr>
      <w:r>
        <w:rPr>
          <w:rFonts w:cs="Times New Roman"/>
          <w:szCs w:val="24"/>
        </w:rPr>
        <w:t>02 01 06 - dejecţii animaliere ( inclusiv aşternutul, paie sau coji de floarea soarelui)</w:t>
      </w:r>
    </w:p>
    <w:p w:rsidR="00182185" w:rsidRDefault="00CD587F">
      <w:pPr>
        <w:rPr>
          <w:rFonts w:cs="Times New Roman"/>
          <w:szCs w:val="24"/>
        </w:rPr>
      </w:pPr>
      <w:r>
        <w:rPr>
          <w:rFonts w:cs="Times New Roman"/>
          <w:szCs w:val="24"/>
        </w:rPr>
        <w:tab/>
        <w:t xml:space="preserve">Stocare temporară pe platformă betonată, de unde se transportă periodic pe terenuri agricole </w:t>
      </w:r>
      <w:r>
        <w:rPr>
          <w:rFonts w:cs="Times New Roman"/>
          <w:szCs w:val="24"/>
        </w:rPr>
        <w:tab/>
        <w:t>pentru fertilizare;</w:t>
      </w:r>
    </w:p>
    <w:p w:rsidR="00182185" w:rsidRDefault="00182185"/>
    <w:p w:rsidR="00182185" w:rsidRDefault="00CD587F">
      <w:r>
        <w:t>15 01 01 - deşeuri de ambalaje de hârtie şi carton</w:t>
      </w:r>
    </w:p>
    <w:p w:rsidR="00182185" w:rsidRDefault="00CD587F">
      <w:pPr>
        <w:rPr>
          <w:rFonts w:cs="Times New Roman"/>
          <w:szCs w:val="24"/>
        </w:rPr>
      </w:pPr>
      <w:r>
        <w:rPr>
          <w:rFonts w:cs="Times New Roman"/>
          <w:szCs w:val="24"/>
        </w:rPr>
        <w:tab/>
        <w:t xml:space="preserve">Stocare temporară în containere speciale, inscripţionate, amplasate pe suprafeţe betonate, în </w:t>
      </w:r>
      <w:r>
        <w:rPr>
          <w:rFonts w:cs="Times New Roman"/>
          <w:szCs w:val="24"/>
        </w:rPr>
        <w:tab/>
        <w:t xml:space="preserve">vederea predării, pe bază de contract către operatori care valorifică deşeuri de hârtie şi </w:t>
      </w:r>
      <w:r>
        <w:rPr>
          <w:rFonts w:cs="Times New Roman"/>
          <w:szCs w:val="24"/>
        </w:rPr>
        <w:tab/>
        <w:t>carton, pe bază de contract</w:t>
      </w:r>
    </w:p>
    <w:p w:rsidR="00182185" w:rsidRDefault="00CD587F">
      <w:pPr>
        <w:outlineLvl w:val="0"/>
      </w:pPr>
      <w:bookmarkStart w:id="258" w:name="_Toc478033636"/>
      <w:r>
        <w:t>15 01 02 - deşeuri de materiale plastice</w:t>
      </w:r>
      <w:bookmarkEnd w:id="258"/>
    </w:p>
    <w:p w:rsidR="00182185" w:rsidRDefault="00CD587F">
      <w:pPr>
        <w:rPr>
          <w:rFonts w:cs="Times New Roman"/>
          <w:szCs w:val="24"/>
        </w:rPr>
      </w:pPr>
      <w:r>
        <w:rPr>
          <w:rFonts w:cs="Times New Roman"/>
          <w:szCs w:val="24"/>
        </w:rPr>
        <w:tab/>
        <w:t xml:space="preserve">Stocare temporară în containere speciale, inscripţionate, amplasate pe suprafeţe betonate, în </w:t>
      </w:r>
      <w:r>
        <w:rPr>
          <w:rFonts w:cs="Times New Roman"/>
          <w:szCs w:val="24"/>
        </w:rPr>
        <w:tab/>
        <w:t xml:space="preserve">vederea predării, pe bază de contract către operatori care valorifică deşeuri de hârtie şi </w:t>
      </w:r>
      <w:r>
        <w:rPr>
          <w:rFonts w:cs="Times New Roman"/>
          <w:szCs w:val="24"/>
        </w:rPr>
        <w:tab/>
        <w:t>carton, pe bază de contract</w:t>
      </w:r>
    </w:p>
    <w:p w:rsidR="00182185" w:rsidRDefault="00CD587F">
      <w:pPr>
        <w:rPr>
          <w:rFonts w:cs="Times New Roman"/>
          <w:szCs w:val="24"/>
        </w:rPr>
      </w:pPr>
      <w:r>
        <w:rPr>
          <w:rFonts w:cs="Times New Roman"/>
          <w:szCs w:val="24"/>
        </w:rPr>
        <w:t xml:space="preserve">15 01 06 - deșeurile de ambalaje rezultate de la achiziționarea de vaccinuri, ambalaje amestecate, </w:t>
      </w:r>
      <w:r>
        <w:rPr>
          <w:rFonts w:cs="Times New Roman"/>
          <w:szCs w:val="24"/>
        </w:rPr>
        <w:tab/>
      </w:r>
      <w:r>
        <w:rPr>
          <w:rFonts w:cs="Times New Roman"/>
          <w:color w:val="000000" w:themeColor="text1"/>
          <w:szCs w:val="24"/>
        </w:rPr>
        <w:t xml:space="preserve">respectiv flacoane de sticlă și flacoane din material plastic sunt colectate separat și preluate </w:t>
      </w:r>
      <w:r>
        <w:rPr>
          <w:rFonts w:cs="Times New Roman"/>
          <w:color w:val="000000" w:themeColor="text1"/>
          <w:szCs w:val="24"/>
        </w:rPr>
        <w:tab/>
        <w:t xml:space="preserve">pentru valorificare/eliminare de firma furnizoare vaccinuri cu prilejul achiziționării de </w:t>
      </w:r>
      <w:r>
        <w:rPr>
          <w:rFonts w:cs="Times New Roman"/>
          <w:color w:val="000000" w:themeColor="text1"/>
          <w:szCs w:val="24"/>
        </w:rPr>
        <w:tab/>
        <w:t xml:space="preserve">vaccinuri noi, </w:t>
      </w:r>
      <w:r>
        <w:rPr>
          <w:rFonts w:cs="Times New Roman"/>
          <w:szCs w:val="24"/>
        </w:rPr>
        <w:t>în baza contractului de prestări servicii încheiat în acest sens;</w:t>
      </w:r>
    </w:p>
    <w:p w:rsidR="00182185" w:rsidRDefault="00CD587F">
      <w:pPr>
        <w:rPr>
          <w:rFonts w:cs="Times New Roman"/>
          <w:color w:val="FF0000"/>
          <w:szCs w:val="24"/>
        </w:rPr>
      </w:pPr>
      <w:r>
        <w:rPr>
          <w:rFonts w:cs="Times New Roman"/>
          <w:b/>
          <w:szCs w:val="24"/>
        </w:rPr>
        <w:t>15 01 10*</w:t>
      </w:r>
      <w:r>
        <w:rPr>
          <w:rFonts w:cs="Times New Roman"/>
          <w:szCs w:val="24"/>
        </w:rPr>
        <w:t xml:space="preserve"> - ambalaje care conţin reziduuri sau sunt contaminate cu substanţe periculoase.</w:t>
      </w:r>
    </w:p>
    <w:p w:rsidR="00182185" w:rsidRDefault="00CD587F">
      <w:pPr>
        <w:rPr>
          <w:rFonts w:cs="Times New Roman"/>
          <w:szCs w:val="24"/>
        </w:rPr>
      </w:pPr>
      <w:r>
        <w:rPr>
          <w:rFonts w:cs="Times New Roman"/>
          <w:szCs w:val="24"/>
        </w:rPr>
        <w:tab/>
        <w:t xml:space="preserve">Stocare temporară pe platforme betonate în diferite tipuri de containere închise etanş şi </w:t>
      </w:r>
      <w:r>
        <w:rPr>
          <w:rFonts w:cs="Times New Roman"/>
          <w:szCs w:val="24"/>
        </w:rPr>
        <w:tab/>
        <w:t xml:space="preserve">marcate corespunzător, de regulă stocarea ar trebuie realizată în spaţii închise în vederea </w:t>
      </w:r>
      <w:r>
        <w:rPr>
          <w:rFonts w:cs="Times New Roman"/>
          <w:szCs w:val="24"/>
        </w:rPr>
        <w:tab/>
        <w:t xml:space="preserve">predării către operatori autorizaţi să valorifice/elimine (co-incinerare/incinerare) aceste tipuri </w:t>
      </w:r>
      <w:r>
        <w:rPr>
          <w:rFonts w:cs="Times New Roman"/>
          <w:szCs w:val="24"/>
        </w:rPr>
        <w:tab/>
        <w:t>de deşeuri sau predare către furnizori</w:t>
      </w:r>
    </w:p>
    <w:p w:rsidR="00182185" w:rsidRDefault="00CD587F">
      <w:pPr>
        <w:ind w:left="709" w:hanging="709"/>
        <w:rPr>
          <w:rFonts w:cs="Times New Roman"/>
          <w:szCs w:val="24"/>
        </w:rPr>
      </w:pPr>
      <w:r>
        <w:rPr>
          <w:rFonts w:cs="Times New Roman"/>
          <w:szCs w:val="24"/>
        </w:rPr>
        <w:t>17 04 07 - deșeuri metalice colectate separat în spații închise și preluate în vederea       valorificării/eliminării de către firme autorizate</w:t>
      </w:r>
    </w:p>
    <w:p w:rsidR="00182185" w:rsidRDefault="00CD587F">
      <w:pPr>
        <w:rPr>
          <w:rFonts w:cs="Times New Roman"/>
          <w:szCs w:val="24"/>
        </w:rPr>
      </w:pPr>
      <w:r>
        <w:t>18 02 01 - deșeurile periculoase rezultate din practicarea prestațiilor sanitar-veterinare, farmaceutice</w:t>
      </w:r>
      <w:r>
        <w:rPr>
          <w:rFonts w:cs="Times New Roman"/>
          <w:szCs w:val="24"/>
        </w:rPr>
        <w:t xml:space="preserve"> </w:t>
      </w:r>
      <w:r>
        <w:rPr>
          <w:rFonts w:cs="Times New Roman"/>
          <w:szCs w:val="24"/>
        </w:rPr>
        <w:tab/>
        <w:t xml:space="preserve">etc., generate din activitatea desfășurată pe amplasament, respectiv obiecte ascuțite (cu </w:t>
      </w:r>
      <w:r>
        <w:rPr>
          <w:rFonts w:cs="Times New Roman"/>
          <w:szCs w:val="24"/>
        </w:rPr>
        <w:tab/>
        <w:t>excepţia 18 02 02</w:t>
      </w:r>
      <w:r>
        <w:rPr>
          <w:rFonts w:cs="Times New Roman"/>
          <w:szCs w:val="24"/>
          <w:vertAlign w:val="superscript"/>
        </w:rPr>
        <w:t>*</w:t>
      </w:r>
      <w:r>
        <w:rPr>
          <w:rFonts w:cs="Times New Roman"/>
          <w:szCs w:val="24"/>
        </w:rPr>
        <w:t xml:space="preserve">), sunt colectate în recipienți din plastic și stocate temporar în spații </w:t>
      </w:r>
      <w:r>
        <w:rPr>
          <w:rFonts w:cs="Times New Roman"/>
          <w:szCs w:val="24"/>
        </w:rPr>
        <w:tab/>
        <w:t xml:space="preserve">închise (magazii) prevăzute cu platformă betonată până la preluarea acestora în vederea </w:t>
      </w:r>
      <w:r>
        <w:rPr>
          <w:rFonts w:cs="Times New Roman"/>
          <w:szCs w:val="24"/>
        </w:rPr>
        <w:tab/>
        <w:t xml:space="preserve">valorificării/eliminării de către firma de prestări servicii, în baza contractului încheiat în </w:t>
      </w:r>
      <w:r>
        <w:rPr>
          <w:rFonts w:cs="Times New Roman"/>
          <w:szCs w:val="24"/>
        </w:rPr>
        <w:tab/>
        <w:t xml:space="preserve">acest </w:t>
      </w:r>
      <w:r>
        <w:rPr>
          <w:rFonts w:cs="Times New Roman"/>
          <w:szCs w:val="24"/>
        </w:rPr>
        <w:tab/>
        <w:t>sens;</w:t>
      </w:r>
    </w:p>
    <w:p w:rsidR="00182185" w:rsidRDefault="00CD587F">
      <w:pPr>
        <w:ind w:left="567" w:hanging="567"/>
        <w:rPr>
          <w:rFonts w:cs="Times New Roman"/>
          <w:szCs w:val="24"/>
        </w:rPr>
      </w:pPr>
      <w:r>
        <w:rPr>
          <w:rFonts w:cs="Times New Roman"/>
          <w:b/>
          <w:szCs w:val="24"/>
        </w:rPr>
        <w:t>20 01 21*</w:t>
      </w:r>
      <w:r>
        <w:rPr>
          <w:rFonts w:cs="Times New Roman"/>
          <w:szCs w:val="24"/>
        </w:rPr>
        <w:t xml:space="preserve"> - deșeuri electrice (tuburi fuorescente și alte deșeuri cu conținut de mercur valorificate pe bază de contract prin firme autorizate.</w:t>
      </w:r>
    </w:p>
    <w:p w:rsidR="00182185" w:rsidRDefault="00CD587F">
      <w:r>
        <w:t>20 03 99 - deşeuri municipale amestecate</w:t>
      </w:r>
    </w:p>
    <w:p w:rsidR="00182185" w:rsidRDefault="00CD587F">
      <w:pPr>
        <w:rPr>
          <w:rFonts w:cs="Times New Roman"/>
          <w:szCs w:val="24"/>
        </w:rPr>
      </w:pPr>
      <w:r>
        <w:rPr>
          <w:rFonts w:cs="Times New Roman"/>
          <w:szCs w:val="24"/>
        </w:rPr>
        <w:tab/>
        <w:t xml:space="preserve">Stocare temporară în containere speciale în vederea predării către operatorii de salubritate, </w:t>
      </w:r>
      <w:r>
        <w:rPr>
          <w:rFonts w:cs="Times New Roman"/>
          <w:szCs w:val="24"/>
        </w:rPr>
        <w:tab/>
        <w:t>pe bază de contract.</w:t>
      </w:r>
    </w:p>
    <w:p w:rsidR="00182185" w:rsidRDefault="00CD587F">
      <w:pPr>
        <w:rPr>
          <w:rFonts w:cs="Times New Roman"/>
          <w:szCs w:val="24"/>
        </w:rPr>
      </w:pPr>
      <w:r>
        <w:br w:type="page"/>
      </w:r>
    </w:p>
    <w:p w:rsidR="00182185" w:rsidRDefault="00CD587F">
      <w:pPr>
        <w:pStyle w:val="Heading1"/>
        <w:spacing w:before="0"/>
        <w:jc w:val="center"/>
      </w:pPr>
      <w:bookmarkStart w:id="259" w:name="_Toc478033637"/>
      <w:r>
        <w:t>SECŢIUNEA 6</w:t>
      </w:r>
      <w:bookmarkEnd w:id="259"/>
    </w:p>
    <w:p w:rsidR="00182185" w:rsidRDefault="00CD587F">
      <w:pPr>
        <w:pStyle w:val="Heading1"/>
        <w:spacing w:before="0"/>
        <w:jc w:val="center"/>
      </w:pPr>
      <w:bookmarkStart w:id="260" w:name="_Toc469646846"/>
      <w:bookmarkStart w:id="261" w:name="_Toc478033638"/>
      <w:bookmarkEnd w:id="260"/>
      <w:r>
        <w:t>Energie</w:t>
      </w:r>
      <w:bookmarkEnd w:id="261"/>
    </w:p>
    <w:p w:rsidR="00182185" w:rsidRDefault="00182185"/>
    <w:p w:rsidR="00182185" w:rsidRDefault="00CD587F">
      <w:pPr>
        <w:pStyle w:val="Heading1"/>
        <w:ind w:left="0"/>
      </w:pPr>
      <w:r>
        <w:tab/>
      </w:r>
      <w:bookmarkStart w:id="262" w:name="_Toc478033639"/>
      <w:r>
        <w:t>6. ENERGIE</w:t>
      </w:r>
      <w:bookmarkEnd w:id="262"/>
    </w:p>
    <w:p w:rsidR="00182185" w:rsidRDefault="00CD587F">
      <w:pPr>
        <w:pStyle w:val="Heading2"/>
      </w:pPr>
      <w:bookmarkStart w:id="263" w:name="_Toc478033640"/>
      <w:r>
        <w:t>6.1. Cerinţe energetice de bază</w:t>
      </w:r>
      <w:bookmarkEnd w:id="263"/>
    </w:p>
    <w:p w:rsidR="00182185" w:rsidRDefault="00CD587F">
      <w:pPr>
        <w:pStyle w:val="Heading3"/>
      </w:pPr>
      <w:bookmarkStart w:id="264" w:name="_Toc478033641"/>
      <w:r>
        <w:t>6.1.1. Consumul de energie</w:t>
      </w:r>
      <w:bookmarkEnd w:id="264"/>
    </w:p>
    <w:p w:rsidR="00182185" w:rsidRPr="00B876C6" w:rsidRDefault="00CD587F">
      <w:pPr>
        <w:rPr>
          <w:rFonts w:cs="Times New Roman"/>
          <w:color w:val="000000" w:themeColor="text1"/>
          <w:szCs w:val="24"/>
        </w:rPr>
      </w:pPr>
      <w:r>
        <w:rPr>
          <w:rFonts w:cs="Times New Roman"/>
          <w:szCs w:val="24"/>
        </w:rPr>
        <w:tab/>
      </w:r>
      <w:r>
        <w:rPr>
          <w:rFonts w:cs="Times New Roman"/>
          <w:color w:val="000000" w:themeColor="text1"/>
          <w:szCs w:val="24"/>
        </w:rPr>
        <w:t xml:space="preserve">Alimentarea cu energie electrică se realizează din sistemul energetic național printr-un branșament de la un transformator din dotarea furnizorului amplasat pe platforma industrială a fostei AVICOLA Cârcea. În cazul întreruperilor accidentale de energie electrică, alimentarea este asigurată de la un generator electric cu funcționare pe motorină, având un rezervor incorporat cu o capacitate de 200 l </w:t>
      </w:r>
      <w:r w:rsidRPr="00B876C6">
        <w:rPr>
          <w:rFonts w:cs="Times New Roman"/>
          <w:color w:val="000000" w:themeColor="text1"/>
          <w:szCs w:val="24"/>
        </w:rPr>
        <w:t>motorină, aprovizionată din stațiile PECO aflate în vecinătate, în recipienți metalici (canistre).</w:t>
      </w:r>
    </w:p>
    <w:p w:rsidR="00182185" w:rsidRDefault="00CD587F">
      <w:pPr>
        <w:rPr>
          <w:rFonts w:cs="Times New Roman"/>
          <w:color w:val="000000" w:themeColor="text1"/>
          <w:szCs w:val="24"/>
        </w:rPr>
      </w:pPr>
      <w:r>
        <w:rPr>
          <w:rFonts w:cs="Times New Roman"/>
          <w:color w:val="000000" w:themeColor="text1"/>
          <w:szCs w:val="24"/>
        </w:rPr>
        <w:tab/>
        <w:t xml:space="preserve">Alimentarea cu gaze naturale se realizează din rețeaua </w:t>
      </w:r>
      <w:r>
        <w:rPr>
          <w:rFonts w:cs="Times New Roman"/>
          <w:szCs w:val="24"/>
        </w:rPr>
        <w:t>națională</w:t>
      </w:r>
      <w:r>
        <w:rPr>
          <w:rFonts w:cs="Times New Roman"/>
          <w:color w:val="000000" w:themeColor="text1"/>
          <w:szCs w:val="24"/>
        </w:rPr>
        <w:t xml:space="preserve"> printr-un branșament D</w:t>
      </w:r>
      <w:r>
        <w:rPr>
          <w:rFonts w:cs="Times New Roman"/>
          <w:color w:val="000000" w:themeColor="text1"/>
          <w:szCs w:val="24"/>
          <w:vertAlign w:val="subscript"/>
        </w:rPr>
        <w:t xml:space="preserve">n </w:t>
      </w:r>
      <w:r>
        <w:rPr>
          <w:rFonts w:cs="Times New Roman"/>
          <w:color w:val="000000" w:themeColor="text1"/>
          <w:szCs w:val="24"/>
        </w:rPr>
        <w:t>50, pe care este montat un sistem de măsurare și contorizare a cantității de gaze naturale consumate.</w:t>
      </w:r>
    </w:p>
    <w:p w:rsidR="00182185" w:rsidRDefault="00CD587F">
      <w:pPr>
        <w:rPr>
          <w:rFonts w:cs="Times New Roman"/>
          <w:szCs w:val="24"/>
        </w:rPr>
      </w:pPr>
      <w:r>
        <w:rPr>
          <w:rFonts w:cs="Times New Roman"/>
          <w:szCs w:val="24"/>
        </w:rPr>
        <w:tab/>
        <w:t>În fermele de pui consumul de energie este necesar pentru:</w:t>
      </w:r>
    </w:p>
    <w:p w:rsidR="00182185" w:rsidRDefault="00CD587F">
      <w:pPr>
        <w:rPr>
          <w:rFonts w:cs="Times New Roman"/>
          <w:szCs w:val="24"/>
        </w:rPr>
      </w:pPr>
      <w:r>
        <w:rPr>
          <w:rFonts w:cs="Times New Roman"/>
          <w:szCs w:val="24"/>
        </w:rPr>
        <w:tab/>
        <w:t>- iluminat și funcționare utilaje, centrală termică etc.;</w:t>
      </w:r>
    </w:p>
    <w:p w:rsidR="00182185" w:rsidRDefault="00CD587F">
      <w:pPr>
        <w:rPr>
          <w:rFonts w:cs="Times New Roman"/>
          <w:szCs w:val="24"/>
        </w:rPr>
      </w:pPr>
      <w:r>
        <w:rPr>
          <w:rFonts w:cs="Times New Roman"/>
          <w:szCs w:val="24"/>
        </w:rPr>
        <w:tab/>
        <w:t>- distribuţia hranei.</w:t>
      </w:r>
    </w:p>
    <w:p w:rsidR="00182185" w:rsidRDefault="00CD587F">
      <w:pPr>
        <w:rPr>
          <w:rFonts w:cs="Times New Roman"/>
          <w:szCs w:val="24"/>
        </w:rPr>
      </w:pPr>
      <w:r>
        <w:rPr>
          <w:rFonts w:cs="Times New Roman"/>
          <w:szCs w:val="24"/>
        </w:rPr>
        <w:tab/>
        <w:t xml:space="preserve">În tabelul de mai jos sunt prezentate consumurile </w:t>
      </w:r>
      <w:r>
        <w:rPr>
          <w:rFonts w:cs="Times New Roman"/>
          <w:szCs w:val="24"/>
        </w:rPr>
        <w:tab/>
        <w:t>energetice pe tipuri de activităţi (documentul BREF, s. 3.2.3.1., tab.3.18, p. 110):</w:t>
      </w:r>
    </w:p>
    <w:p w:rsidR="00182185" w:rsidRDefault="00182185">
      <w:pPr>
        <w:rPr>
          <w:rFonts w:cs="Times New Roman"/>
          <w:szCs w:val="24"/>
        </w:rPr>
      </w:pPr>
    </w:p>
    <w:p w:rsidR="00182185" w:rsidRDefault="00CD587F">
      <w:pPr>
        <w:rPr>
          <w:rFonts w:cs="Times New Roman"/>
          <w:b/>
          <w:i/>
        </w:rPr>
      </w:pPr>
      <w:r>
        <w:rPr>
          <w:rFonts w:cs="Times New Roman"/>
          <w:b/>
          <w:i/>
          <w:szCs w:val="24"/>
        </w:rPr>
        <w:tab/>
      </w:r>
      <w:r>
        <w:rPr>
          <w:rFonts w:cs="Times New Roman"/>
          <w:b/>
          <w:i/>
        </w:rPr>
        <w:t xml:space="preserve">Compararea necesarului resurselor energetice cu recomandările documentului de </w:t>
      </w:r>
      <w:r>
        <w:rPr>
          <w:rFonts w:cs="Times New Roman"/>
          <w:b/>
          <w:i/>
        </w:rPr>
        <w:tab/>
        <w:t>referinţă</w:t>
      </w:r>
    </w:p>
    <w:tbl>
      <w:tblPr>
        <w:tblW w:w="8569" w:type="dxa"/>
        <w:tblInd w:w="719" w:type="dxa"/>
        <w:tblBorders>
          <w:top w:val="single" w:sz="4" w:space="0" w:color="00000A"/>
          <w:left w:val="single" w:sz="4" w:space="0" w:color="00000A"/>
        </w:tblBorders>
        <w:tblCellMar>
          <w:left w:w="5" w:type="dxa"/>
          <w:right w:w="10" w:type="dxa"/>
        </w:tblCellMar>
        <w:tblLook w:val="04A0"/>
      </w:tblPr>
      <w:tblGrid>
        <w:gridCol w:w="1700"/>
        <w:gridCol w:w="4695"/>
        <w:gridCol w:w="2174"/>
      </w:tblGrid>
      <w:tr w:rsidR="00182185">
        <w:trPr>
          <w:trHeight w:hRule="exact" w:val="545"/>
        </w:trPr>
        <w:tc>
          <w:tcPr>
            <w:tcW w:w="170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Bold"/>
                <w:rFonts w:eastAsia="Arial Unicode MS"/>
                <w:sz w:val="20"/>
                <w:szCs w:val="20"/>
              </w:rPr>
              <w:t>Activități/instalaţii</w:t>
            </w:r>
          </w:p>
        </w:tc>
        <w:tc>
          <w:tcPr>
            <w:tcW w:w="469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Bold"/>
                <w:rFonts w:eastAsia="Arial Unicode MS"/>
                <w:sz w:val="20"/>
                <w:szCs w:val="20"/>
              </w:rPr>
              <w:t>Consum specific de energie electrică în fermă</w:t>
            </w:r>
          </w:p>
        </w:tc>
        <w:tc>
          <w:tcPr>
            <w:tcW w:w="217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Bold"/>
                <w:rFonts w:eastAsia="Arial Unicode MS"/>
                <w:sz w:val="20"/>
                <w:szCs w:val="20"/>
              </w:rPr>
              <w:t>Limite BAT</w:t>
            </w:r>
          </w:p>
        </w:tc>
      </w:tr>
      <w:tr w:rsidR="00182185">
        <w:trPr>
          <w:trHeight w:hRule="exact" w:val="394"/>
        </w:trPr>
        <w:tc>
          <w:tcPr>
            <w:tcW w:w="170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b/>
                <w:sz w:val="20"/>
                <w:szCs w:val="20"/>
              </w:rPr>
            </w:pPr>
            <w:r>
              <w:rPr>
                <w:rStyle w:val="Bodytext2Bold"/>
                <w:rFonts w:eastAsia="Arial Unicode MS"/>
                <w:b w:val="0"/>
                <w:sz w:val="20"/>
                <w:szCs w:val="20"/>
              </w:rPr>
              <w:t>Creșterea puilor</w:t>
            </w:r>
          </w:p>
        </w:tc>
        <w:tc>
          <w:tcPr>
            <w:tcW w:w="469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b/>
                <w:sz w:val="20"/>
                <w:szCs w:val="20"/>
              </w:rPr>
            </w:pPr>
            <w:r>
              <w:rPr>
                <w:rStyle w:val="Bodytext2Bold"/>
                <w:rFonts w:eastAsia="Arial Unicode MS"/>
                <w:b w:val="0"/>
                <w:sz w:val="20"/>
                <w:szCs w:val="20"/>
              </w:rPr>
              <w:t>Se estimează 1,7 kwh/cap</w:t>
            </w:r>
          </w:p>
        </w:tc>
        <w:tc>
          <w:tcPr>
            <w:tcW w:w="217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b/>
                <w:sz w:val="20"/>
                <w:szCs w:val="20"/>
              </w:rPr>
            </w:pPr>
            <w:r>
              <w:rPr>
                <w:rStyle w:val="Bodytext2Bold"/>
                <w:rFonts w:eastAsia="Arial Unicode MS"/>
                <w:b w:val="0"/>
                <w:sz w:val="20"/>
                <w:szCs w:val="20"/>
              </w:rPr>
              <w:t>1,36 - 1,93 kwh/cap</w:t>
            </w:r>
          </w:p>
        </w:tc>
      </w:tr>
    </w:tbl>
    <w:p w:rsidR="00182185" w:rsidRDefault="00182185">
      <w:pPr>
        <w:rPr>
          <w:rFonts w:cs="Times New Roman"/>
          <w:szCs w:val="24"/>
        </w:rPr>
      </w:pPr>
    </w:p>
    <w:p w:rsidR="00182185" w:rsidRDefault="00CD587F">
      <w:pPr>
        <w:outlineLvl w:val="0"/>
        <w:rPr>
          <w:b/>
        </w:rPr>
      </w:pPr>
      <w:r>
        <w:rPr>
          <w:b/>
          <w:i/>
        </w:rPr>
        <w:tab/>
      </w:r>
      <w:bookmarkStart w:id="265" w:name="_Toc478033642"/>
      <w:r>
        <w:rPr>
          <w:b/>
          <w:i/>
        </w:rPr>
        <w:t xml:space="preserve">Recomandări BAT </w:t>
      </w:r>
      <w:r>
        <w:rPr>
          <w:b/>
        </w:rPr>
        <w:t>(BREF, s. 4.4., p. 154</w:t>
      </w:r>
      <w:r>
        <w:rPr>
          <w:b/>
          <w:vertAlign w:val="superscript"/>
        </w:rPr>
        <w:t>1</w:t>
      </w:r>
      <w:r>
        <w:rPr>
          <w:b/>
        </w:rPr>
        <w:t>)</w:t>
      </w:r>
      <w:bookmarkEnd w:id="265"/>
    </w:p>
    <w:p w:rsidR="00182185" w:rsidRDefault="00CD587F">
      <w:pPr>
        <w:rPr>
          <w:rFonts w:cs="Times New Roman"/>
          <w:szCs w:val="24"/>
        </w:rPr>
      </w:pPr>
      <w:r>
        <w:rPr>
          <w:rFonts w:cs="Times New Roman"/>
          <w:szCs w:val="24"/>
        </w:rPr>
        <w:tab/>
        <w:t>BAT este pentru a reduce consumul de energie prin aplicarea bunelor practici în fermă, începând cu proiectarea adăposturilor, până la operarea adecvată şi mentenanţă echipamentelor din adăposturi. Sunt multe acţiuni care pot să intre în rutina zilnică, pentru a reduce cerinţele de energie pentru încălzire şi ventilaţie.</w:t>
      </w:r>
    </w:p>
    <w:p w:rsidR="00182185" w:rsidRDefault="00CD587F">
      <w:pPr>
        <w:rPr>
          <w:rFonts w:cs="Times New Roman"/>
          <w:szCs w:val="24"/>
        </w:rPr>
      </w:pPr>
      <w:r>
        <w:rPr>
          <w:rFonts w:cs="Times New Roman"/>
          <w:szCs w:val="24"/>
        </w:rPr>
        <w:tab/>
        <w:t>Consumul anual de energie al activităţilor este prezentat în tabelul următor, în funcţie de sursa de energie.</w:t>
      </w:r>
    </w:p>
    <w:p w:rsidR="00182185" w:rsidRDefault="00182185">
      <w:pPr>
        <w:rPr>
          <w:rFonts w:cs="Times New Roman"/>
          <w:szCs w:val="24"/>
        </w:rPr>
      </w:pPr>
    </w:p>
    <w:tbl>
      <w:tblPr>
        <w:tblW w:w="9198" w:type="dxa"/>
        <w:tblInd w:w="719" w:type="dxa"/>
        <w:tblBorders>
          <w:top w:val="single" w:sz="4" w:space="0" w:color="00000A"/>
          <w:left w:val="single" w:sz="4" w:space="0" w:color="00000A"/>
        </w:tblBorders>
        <w:tblCellMar>
          <w:left w:w="5" w:type="dxa"/>
          <w:right w:w="10" w:type="dxa"/>
        </w:tblCellMar>
        <w:tblLook w:val="04A0"/>
      </w:tblPr>
      <w:tblGrid>
        <w:gridCol w:w="1984"/>
        <w:gridCol w:w="1559"/>
        <w:gridCol w:w="1103"/>
        <w:gridCol w:w="2555"/>
        <w:gridCol w:w="1997"/>
      </w:tblGrid>
      <w:tr w:rsidR="00182185">
        <w:trPr>
          <w:trHeight w:hRule="exact" w:val="370"/>
        </w:trPr>
        <w:tc>
          <w:tcPr>
            <w:tcW w:w="3543" w:type="dxa"/>
            <w:gridSpan w:val="2"/>
            <w:tcBorders>
              <w:top w:val="single" w:sz="4" w:space="0" w:color="00000A"/>
              <w:left w:val="single" w:sz="4" w:space="0" w:color="00000A"/>
            </w:tcBorders>
            <w:shd w:val="clear" w:color="auto" w:fill="FFFFFF"/>
            <w:tcMar>
              <w:left w:w="5" w:type="dxa"/>
            </w:tcMar>
            <w:vAlign w:val="center"/>
          </w:tcPr>
          <w:p w:rsidR="00182185" w:rsidRDefault="00CD587F">
            <w:pPr>
              <w:spacing w:line="190" w:lineRule="exact"/>
              <w:jc w:val="center"/>
            </w:pPr>
            <w:r>
              <w:rPr>
                <w:rStyle w:val="Bodytext295ptBold"/>
                <w:rFonts w:eastAsiaTheme="minorHAnsi"/>
              </w:rPr>
              <w:t>Activitatea</w:t>
            </w:r>
          </w:p>
        </w:tc>
        <w:tc>
          <w:tcPr>
            <w:tcW w:w="5655" w:type="dxa"/>
            <w:gridSpan w:val="3"/>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190" w:lineRule="exact"/>
              <w:jc w:val="center"/>
            </w:pPr>
            <w:r>
              <w:rPr>
                <w:rStyle w:val="Bodytext295ptBold"/>
                <w:rFonts w:eastAsiaTheme="minorHAnsi"/>
              </w:rPr>
              <w:t>Resurse folosite în scopul asigurării producţiei</w:t>
            </w:r>
          </w:p>
        </w:tc>
      </w:tr>
      <w:tr w:rsidR="00182185">
        <w:trPr>
          <w:trHeight w:hRule="exact" w:val="619"/>
        </w:trPr>
        <w:tc>
          <w:tcPr>
            <w:tcW w:w="1984" w:type="dxa"/>
            <w:tcBorders>
              <w:top w:val="single" w:sz="4" w:space="0" w:color="00000A"/>
              <w:left w:val="single" w:sz="4" w:space="0" w:color="00000A"/>
            </w:tcBorders>
            <w:shd w:val="clear" w:color="auto" w:fill="FFFFFF"/>
            <w:tcMar>
              <w:left w:w="5" w:type="dxa"/>
            </w:tcMar>
            <w:vAlign w:val="center"/>
          </w:tcPr>
          <w:p w:rsidR="00182185" w:rsidRDefault="00CD587F">
            <w:pPr>
              <w:spacing w:line="190" w:lineRule="exact"/>
              <w:jc w:val="center"/>
            </w:pPr>
            <w:r>
              <w:rPr>
                <w:rStyle w:val="Bodytext295ptBold"/>
                <w:rFonts w:eastAsiaTheme="minorHAnsi"/>
              </w:rPr>
              <w:t>Denumire</w:t>
            </w:r>
          </w:p>
        </w:tc>
        <w:tc>
          <w:tcPr>
            <w:tcW w:w="1559" w:type="dxa"/>
            <w:tcBorders>
              <w:top w:val="single" w:sz="4" w:space="0" w:color="00000A"/>
              <w:left w:val="single" w:sz="4" w:space="0" w:color="00000A"/>
            </w:tcBorders>
            <w:shd w:val="clear" w:color="auto" w:fill="FFFFFF"/>
            <w:tcMar>
              <w:left w:w="5" w:type="dxa"/>
            </w:tcMar>
            <w:vAlign w:val="center"/>
          </w:tcPr>
          <w:p w:rsidR="00182185" w:rsidRDefault="00CD587F">
            <w:pPr>
              <w:spacing w:after="60" w:line="190" w:lineRule="exact"/>
              <w:jc w:val="center"/>
            </w:pPr>
            <w:r>
              <w:rPr>
                <w:rStyle w:val="Bodytext295ptBold"/>
                <w:rFonts w:eastAsiaTheme="minorHAnsi"/>
              </w:rPr>
              <w:t>Cantitate</w:t>
            </w:r>
          </w:p>
          <w:p w:rsidR="00182185" w:rsidRDefault="00CD587F">
            <w:pPr>
              <w:spacing w:before="60" w:line="190" w:lineRule="exact"/>
              <w:jc w:val="center"/>
            </w:pPr>
            <w:r>
              <w:rPr>
                <w:rStyle w:val="Bodytext295ptBold"/>
                <w:rFonts w:eastAsiaTheme="minorHAnsi"/>
              </w:rPr>
              <w:t>anuală</w:t>
            </w:r>
          </w:p>
        </w:tc>
        <w:tc>
          <w:tcPr>
            <w:tcW w:w="1103" w:type="dxa"/>
            <w:tcBorders>
              <w:top w:val="single" w:sz="4" w:space="0" w:color="00000A"/>
              <w:left w:val="single" w:sz="4" w:space="0" w:color="00000A"/>
            </w:tcBorders>
            <w:shd w:val="clear" w:color="auto" w:fill="FFFFFF"/>
            <w:tcMar>
              <w:left w:w="5" w:type="dxa"/>
            </w:tcMar>
            <w:vAlign w:val="center"/>
          </w:tcPr>
          <w:p w:rsidR="00182185" w:rsidRDefault="00CD587F">
            <w:pPr>
              <w:spacing w:line="190" w:lineRule="exact"/>
              <w:ind w:left="140"/>
              <w:jc w:val="center"/>
            </w:pPr>
            <w:r>
              <w:rPr>
                <w:rStyle w:val="Bodytext295ptBold"/>
                <w:rFonts w:eastAsiaTheme="minorHAnsi"/>
              </w:rPr>
              <w:t>Denumire</w:t>
            </w:r>
          </w:p>
        </w:tc>
        <w:tc>
          <w:tcPr>
            <w:tcW w:w="2555" w:type="dxa"/>
            <w:tcBorders>
              <w:top w:val="single" w:sz="4" w:space="0" w:color="00000A"/>
              <w:left w:val="single" w:sz="4" w:space="0" w:color="00000A"/>
            </w:tcBorders>
            <w:shd w:val="clear" w:color="auto" w:fill="FFFFFF"/>
            <w:tcMar>
              <w:left w:w="5" w:type="dxa"/>
            </w:tcMar>
            <w:vAlign w:val="center"/>
          </w:tcPr>
          <w:p w:rsidR="00182185" w:rsidRDefault="00CD587F">
            <w:pPr>
              <w:spacing w:line="190" w:lineRule="exact"/>
              <w:ind w:left="260"/>
              <w:jc w:val="center"/>
            </w:pPr>
            <w:r>
              <w:rPr>
                <w:rStyle w:val="Bodytext295ptBold"/>
                <w:rFonts w:eastAsiaTheme="minorHAnsi"/>
              </w:rPr>
              <w:t>Consum energetic anual</w:t>
            </w:r>
          </w:p>
        </w:tc>
        <w:tc>
          <w:tcPr>
            <w:tcW w:w="199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190" w:lineRule="exact"/>
              <w:jc w:val="center"/>
            </w:pPr>
            <w:r>
              <w:rPr>
                <w:rStyle w:val="Bodytext295ptBold"/>
                <w:rFonts w:eastAsiaTheme="minorHAnsi"/>
              </w:rPr>
              <w:t>Furnizor</w:t>
            </w:r>
          </w:p>
        </w:tc>
      </w:tr>
      <w:tr w:rsidR="00182185">
        <w:trPr>
          <w:trHeight w:hRule="exact" w:val="1080"/>
        </w:trPr>
        <w:tc>
          <w:tcPr>
            <w:tcW w:w="198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both"/>
              <w:rPr>
                <w:rStyle w:val="Bodytext295ptBold"/>
                <w:rFonts w:eastAsiaTheme="minorHAnsi"/>
                <w:b w:val="0"/>
                <w:sz w:val="18"/>
                <w:szCs w:val="18"/>
              </w:rPr>
            </w:pPr>
            <w:r>
              <w:rPr>
                <w:rStyle w:val="Bodytext295ptBold"/>
                <w:rFonts w:eastAsiaTheme="minorHAnsi"/>
                <w:b w:val="0"/>
                <w:sz w:val="18"/>
                <w:szCs w:val="18"/>
              </w:rPr>
              <w:t>Sistemele de distribuţie</w:t>
            </w:r>
          </w:p>
          <w:p w:rsidR="00182185" w:rsidRDefault="00CD587F">
            <w:pPr>
              <w:pStyle w:val="NoSpacing"/>
              <w:jc w:val="both"/>
              <w:rPr>
                <w:rStyle w:val="Bodytext295ptBold"/>
                <w:rFonts w:eastAsiaTheme="minorHAnsi"/>
                <w:b w:val="0"/>
                <w:sz w:val="18"/>
                <w:szCs w:val="18"/>
              </w:rPr>
            </w:pPr>
            <w:r>
              <w:rPr>
                <w:rStyle w:val="Bodytext295ptBold"/>
                <w:rFonts w:eastAsiaTheme="minorHAnsi"/>
                <w:b w:val="0"/>
                <w:sz w:val="18"/>
                <w:szCs w:val="18"/>
              </w:rPr>
              <w:t>hrană, apă, ventilaţie,</w:t>
            </w:r>
          </w:p>
          <w:p w:rsidR="00182185" w:rsidRDefault="00CD587F">
            <w:pPr>
              <w:pStyle w:val="NoSpacing"/>
              <w:jc w:val="both"/>
              <w:rPr>
                <w:b/>
                <w:sz w:val="18"/>
                <w:szCs w:val="18"/>
              </w:rPr>
            </w:pPr>
            <w:r>
              <w:rPr>
                <w:rStyle w:val="Bodytext295ptBold"/>
                <w:rFonts w:eastAsiaTheme="minorHAnsi"/>
                <w:b w:val="0"/>
                <w:sz w:val="18"/>
                <w:szCs w:val="18"/>
              </w:rPr>
              <w:t>iluminat hale de creştere a puilor</w:t>
            </w:r>
          </w:p>
        </w:tc>
        <w:tc>
          <w:tcPr>
            <w:tcW w:w="1559" w:type="dxa"/>
            <w:vMerge w:val="restart"/>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ind w:left="160"/>
            </w:pPr>
            <w:r w:rsidRPr="00B876C6">
              <w:rPr>
                <w:rStyle w:val="Bodytext210pt"/>
                <w:rFonts w:eastAsiaTheme="minorHAnsi"/>
                <w:color w:val="auto"/>
              </w:rPr>
              <w:t>624.000 pui /an</w:t>
            </w:r>
          </w:p>
        </w:tc>
        <w:tc>
          <w:tcPr>
            <w:tcW w:w="1103" w:type="dxa"/>
            <w:tcBorders>
              <w:top w:val="single" w:sz="4" w:space="0" w:color="00000A"/>
              <w:left w:val="single" w:sz="4" w:space="0" w:color="00000A"/>
            </w:tcBorders>
            <w:shd w:val="clear" w:color="auto" w:fill="FFFFFF"/>
            <w:tcMar>
              <w:left w:w="5" w:type="dxa"/>
            </w:tcMar>
            <w:vAlign w:val="center"/>
          </w:tcPr>
          <w:p w:rsidR="00182185" w:rsidRDefault="00CD587F">
            <w:pPr>
              <w:spacing w:after="60" w:line="200" w:lineRule="exact"/>
              <w:ind w:left="240"/>
            </w:pPr>
            <w:r>
              <w:rPr>
                <w:rStyle w:val="Bodytext210pt"/>
                <w:rFonts w:eastAsiaTheme="minorHAnsi"/>
              </w:rPr>
              <w:t>Energie</w:t>
            </w:r>
          </w:p>
          <w:p w:rsidR="00182185" w:rsidRDefault="00CD587F">
            <w:pPr>
              <w:spacing w:before="60" w:line="200" w:lineRule="exact"/>
              <w:ind w:left="240"/>
            </w:pPr>
            <w:r>
              <w:rPr>
                <w:rStyle w:val="Bodytext210pt"/>
                <w:rFonts w:eastAsiaTheme="minorHAnsi"/>
              </w:rPr>
              <w:t>electrică</w:t>
            </w:r>
          </w:p>
        </w:tc>
        <w:tc>
          <w:tcPr>
            <w:tcW w:w="2555" w:type="dxa"/>
            <w:tcBorders>
              <w:top w:val="single" w:sz="4" w:space="0" w:color="00000A"/>
              <w:left w:val="single" w:sz="4" w:space="0" w:color="00000A"/>
            </w:tcBorders>
            <w:shd w:val="clear" w:color="auto" w:fill="FFFFFF"/>
            <w:tcMar>
              <w:left w:w="5" w:type="dxa"/>
            </w:tcMar>
            <w:vAlign w:val="center"/>
          </w:tcPr>
          <w:p w:rsidR="00182185" w:rsidRDefault="00CD587F">
            <w:pPr>
              <w:spacing w:line="264" w:lineRule="exact"/>
              <w:rPr>
                <w:rStyle w:val="Bodytext210pt"/>
                <w:rFonts w:eastAsiaTheme="minorHAnsi"/>
              </w:rPr>
            </w:pPr>
            <w:r>
              <w:rPr>
                <w:rStyle w:val="Bodytext210pt"/>
                <w:rFonts w:eastAsiaTheme="minorHAnsi"/>
              </w:rPr>
              <w:t>Cantități variabile, se vor</w:t>
            </w:r>
          </w:p>
          <w:p w:rsidR="00182185" w:rsidRDefault="00CD587F">
            <w:pPr>
              <w:spacing w:line="264" w:lineRule="exact"/>
              <w:rPr>
                <w:rStyle w:val="Bodytext210pt"/>
                <w:rFonts w:eastAsiaTheme="minorHAnsi"/>
              </w:rPr>
            </w:pPr>
            <w:r>
              <w:rPr>
                <w:rStyle w:val="Bodytext210pt"/>
                <w:rFonts w:eastAsiaTheme="minorHAnsi"/>
              </w:rPr>
              <w:t>estima după minim 6 luni de</w:t>
            </w:r>
          </w:p>
          <w:p w:rsidR="00182185" w:rsidRDefault="00CD587F">
            <w:pPr>
              <w:spacing w:line="264" w:lineRule="exact"/>
            </w:pPr>
            <w:r>
              <w:rPr>
                <w:rStyle w:val="Bodytext210pt"/>
                <w:rFonts w:eastAsiaTheme="minorHAnsi"/>
              </w:rPr>
              <w:t>funcționare.</w:t>
            </w:r>
          </w:p>
        </w:tc>
        <w:tc>
          <w:tcPr>
            <w:tcW w:w="199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64" w:lineRule="exact"/>
              <w:rPr>
                <w:rStyle w:val="Bodytext210pt"/>
                <w:rFonts w:eastAsiaTheme="minorHAnsi"/>
              </w:rPr>
            </w:pPr>
            <w:r>
              <w:rPr>
                <w:rStyle w:val="Bodytext210pt"/>
                <w:rFonts w:eastAsiaTheme="minorHAnsi"/>
              </w:rPr>
              <w:t>Societatea de distribuţie a energiei electrice</w:t>
            </w:r>
          </w:p>
          <w:p w:rsidR="00182185" w:rsidRDefault="00CD587F">
            <w:pPr>
              <w:spacing w:line="264" w:lineRule="exact"/>
              <w:rPr>
                <w:rStyle w:val="Bodytext210pt"/>
                <w:rFonts w:eastAsiaTheme="minorHAnsi"/>
              </w:rPr>
            </w:pPr>
            <w:r>
              <w:rPr>
                <w:rStyle w:val="Bodytext210pt"/>
                <w:rFonts w:eastAsiaTheme="minorHAnsi"/>
              </w:rPr>
              <w:t>(CEZ Distribuție</w:t>
            </w:r>
          </w:p>
          <w:p w:rsidR="00182185" w:rsidRDefault="00CD587F">
            <w:pPr>
              <w:spacing w:line="264" w:lineRule="exact"/>
            </w:pPr>
            <w:r>
              <w:rPr>
                <w:rStyle w:val="Bodytext210pt"/>
                <w:rFonts w:eastAsiaTheme="minorHAnsi"/>
              </w:rPr>
              <w:t>Craiova)</w:t>
            </w:r>
          </w:p>
        </w:tc>
      </w:tr>
      <w:tr w:rsidR="00182185">
        <w:trPr>
          <w:trHeight w:hRule="exact" w:val="783"/>
        </w:trPr>
        <w:tc>
          <w:tcPr>
            <w:tcW w:w="198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both"/>
              <w:rPr>
                <w:b/>
                <w:sz w:val="18"/>
                <w:szCs w:val="18"/>
              </w:rPr>
            </w:pPr>
            <w:r>
              <w:rPr>
                <w:rStyle w:val="Bodytext295ptBold"/>
                <w:rFonts w:eastAsiaTheme="minorHAnsi"/>
                <w:b w:val="0"/>
                <w:sz w:val="18"/>
                <w:szCs w:val="18"/>
              </w:rPr>
              <w:t>Transport, operaţiuni de încărcare-descărcare hrană</w:t>
            </w:r>
          </w:p>
        </w:tc>
        <w:tc>
          <w:tcPr>
            <w:tcW w:w="1559" w:type="dxa"/>
            <w:vMerge/>
            <w:tcBorders>
              <w:left w:val="single" w:sz="4" w:space="0" w:color="00000A"/>
            </w:tcBorders>
            <w:shd w:val="clear" w:color="auto" w:fill="FFFFFF"/>
            <w:tcMar>
              <w:left w:w="5" w:type="dxa"/>
            </w:tcMar>
            <w:vAlign w:val="center"/>
          </w:tcPr>
          <w:p w:rsidR="00182185" w:rsidRDefault="00182185"/>
        </w:tc>
        <w:tc>
          <w:tcPr>
            <w:tcW w:w="1103" w:type="dxa"/>
            <w:tcBorders>
              <w:top w:val="single" w:sz="4" w:space="0" w:color="00000A"/>
              <w:left w:val="single" w:sz="4" w:space="0" w:color="00000A"/>
            </w:tcBorders>
            <w:shd w:val="clear" w:color="auto" w:fill="FFFFFF"/>
            <w:tcMar>
              <w:left w:w="5" w:type="dxa"/>
            </w:tcMar>
            <w:vAlign w:val="center"/>
          </w:tcPr>
          <w:p w:rsidR="00182185" w:rsidRDefault="00CD587F">
            <w:pPr>
              <w:spacing w:line="200" w:lineRule="exact"/>
              <w:ind w:left="240"/>
            </w:pPr>
            <w:r>
              <w:rPr>
                <w:rStyle w:val="Bodytext210pt"/>
                <w:rFonts w:eastAsiaTheme="minorHAnsi"/>
              </w:rPr>
              <w:t>Motorină</w:t>
            </w:r>
          </w:p>
        </w:tc>
        <w:tc>
          <w:tcPr>
            <w:tcW w:w="2555" w:type="dxa"/>
            <w:tcBorders>
              <w:top w:val="single" w:sz="4" w:space="0" w:color="00000A"/>
              <w:left w:val="single" w:sz="4" w:space="0" w:color="00000A"/>
            </w:tcBorders>
            <w:shd w:val="clear" w:color="auto" w:fill="FFFFFF"/>
            <w:tcMar>
              <w:left w:w="5" w:type="dxa"/>
            </w:tcMar>
            <w:vAlign w:val="center"/>
          </w:tcPr>
          <w:p w:rsidR="00182185" w:rsidRDefault="00CD587F">
            <w:pPr>
              <w:spacing w:line="264" w:lineRule="exact"/>
              <w:rPr>
                <w:rStyle w:val="Bodytext210pt"/>
                <w:rFonts w:eastAsiaTheme="minorHAnsi"/>
              </w:rPr>
            </w:pPr>
            <w:r>
              <w:rPr>
                <w:rStyle w:val="Bodytext210pt"/>
                <w:rFonts w:eastAsiaTheme="minorHAnsi"/>
              </w:rPr>
              <w:t>0,5 t/an  (activităţi în</w:t>
            </w:r>
          </w:p>
          <w:p w:rsidR="00182185" w:rsidRDefault="00CD587F">
            <w:pPr>
              <w:spacing w:line="264" w:lineRule="exact"/>
            </w:pPr>
            <w:r>
              <w:rPr>
                <w:rStyle w:val="Bodytext210pt"/>
                <w:rFonts w:eastAsiaTheme="minorHAnsi"/>
              </w:rPr>
              <w:t>interiorul amplasamentului)</w:t>
            </w:r>
          </w:p>
        </w:tc>
        <w:tc>
          <w:tcPr>
            <w:tcW w:w="1997"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64" w:lineRule="exact"/>
              <w:jc w:val="left"/>
            </w:pPr>
            <w:r>
              <w:rPr>
                <w:rStyle w:val="Bodytext210pt"/>
                <w:rFonts w:eastAsiaTheme="minorHAnsi"/>
              </w:rPr>
              <w:t>Staţii de distribuţie a carburanţilor (PECO)</w:t>
            </w:r>
          </w:p>
        </w:tc>
      </w:tr>
      <w:tr w:rsidR="00182185">
        <w:trPr>
          <w:trHeight w:hRule="exact" w:val="1092"/>
        </w:trPr>
        <w:tc>
          <w:tcPr>
            <w:tcW w:w="198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190" w:lineRule="exact"/>
              <w:rPr>
                <w:b/>
              </w:rPr>
            </w:pPr>
            <w:r>
              <w:rPr>
                <w:rStyle w:val="Bodytext295ptBold"/>
                <w:rFonts w:eastAsiaTheme="minorHAnsi"/>
                <w:b w:val="0"/>
              </w:rPr>
              <w:t>Încălzire hale</w:t>
            </w:r>
          </w:p>
        </w:tc>
        <w:tc>
          <w:tcPr>
            <w:tcW w:w="1559" w:type="dxa"/>
            <w:vMerge/>
            <w:tcBorders>
              <w:left w:val="single" w:sz="4" w:space="0" w:color="00000A"/>
              <w:bottom w:val="single" w:sz="4" w:space="0" w:color="00000A"/>
            </w:tcBorders>
            <w:shd w:val="clear" w:color="auto" w:fill="FFFFFF"/>
            <w:tcMar>
              <w:left w:w="5" w:type="dxa"/>
            </w:tcMar>
            <w:vAlign w:val="center"/>
          </w:tcPr>
          <w:p w:rsidR="00182185" w:rsidRDefault="00182185"/>
        </w:tc>
        <w:tc>
          <w:tcPr>
            <w:tcW w:w="110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Style w:val="Bodytext210pt"/>
                <w:rFonts w:eastAsiaTheme="minorHAnsi"/>
              </w:rPr>
            </w:pPr>
            <w:r>
              <w:rPr>
                <w:rStyle w:val="Bodytext210pt"/>
                <w:rFonts w:eastAsiaTheme="minorHAnsi"/>
              </w:rPr>
              <w:t>Gaz metan</w:t>
            </w:r>
          </w:p>
          <w:p w:rsidR="00182185" w:rsidRDefault="00CD587F">
            <w:pPr>
              <w:pStyle w:val="NoSpacing"/>
              <w:jc w:val="center"/>
            </w:pPr>
            <w:r>
              <w:rPr>
                <w:rStyle w:val="Bodytext210pt"/>
                <w:rFonts w:eastAsiaTheme="minorHAnsi"/>
              </w:rPr>
              <w:t>(gaze naturale)</w:t>
            </w:r>
          </w:p>
        </w:tc>
        <w:tc>
          <w:tcPr>
            <w:tcW w:w="255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64" w:lineRule="exact"/>
              <w:jc w:val="left"/>
            </w:pPr>
            <w:r>
              <w:rPr>
                <w:rStyle w:val="Bodytext210pt"/>
                <w:rFonts w:eastAsiaTheme="minorHAnsi"/>
              </w:rPr>
              <w:t>Se pot estima după minim  3 luni de iarnă funcționare,</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64" w:lineRule="exact"/>
              <w:jc w:val="left"/>
            </w:pPr>
            <w:r>
              <w:rPr>
                <w:rStyle w:val="Bodytext210pt"/>
                <w:rFonts w:eastAsiaTheme="minorHAnsi"/>
              </w:rPr>
              <w:t>Societatea de distribuţie a gazelor naturale (Distrigaz Sud Oltenia Craiova)</w:t>
            </w:r>
          </w:p>
        </w:tc>
      </w:tr>
    </w:tbl>
    <w:p w:rsidR="00182185" w:rsidRDefault="00182185">
      <w:pPr>
        <w:rPr>
          <w:rFonts w:cs="Times New Roman"/>
          <w:szCs w:val="24"/>
        </w:rPr>
      </w:pPr>
    </w:p>
    <w:p w:rsidR="00182185" w:rsidRDefault="00CD587F">
      <w:r>
        <w:tab/>
      </w:r>
    </w:p>
    <w:p w:rsidR="00182185" w:rsidRDefault="00CD587F">
      <w:pPr>
        <w:pStyle w:val="Heading3"/>
      </w:pPr>
      <w:bookmarkStart w:id="266" w:name="_Toc478033643"/>
      <w:r>
        <w:t>6.1.2. Întreţinere</w:t>
      </w:r>
      <w:bookmarkEnd w:id="266"/>
    </w:p>
    <w:tbl>
      <w:tblPr>
        <w:tblW w:w="9214" w:type="dxa"/>
        <w:tblInd w:w="719" w:type="dxa"/>
        <w:tblBorders>
          <w:top w:val="single" w:sz="4" w:space="0" w:color="00000A"/>
          <w:left w:val="single" w:sz="4" w:space="0" w:color="00000A"/>
        </w:tblBorders>
        <w:tblCellMar>
          <w:left w:w="5" w:type="dxa"/>
          <w:right w:w="10" w:type="dxa"/>
        </w:tblCellMar>
        <w:tblLook w:val="04A0"/>
      </w:tblPr>
      <w:tblGrid>
        <w:gridCol w:w="3584"/>
        <w:gridCol w:w="627"/>
        <w:gridCol w:w="1119"/>
        <w:gridCol w:w="3884"/>
      </w:tblGrid>
      <w:tr w:rsidR="00182185">
        <w:trPr>
          <w:trHeight w:hRule="exact" w:val="1289"/>
        </w:trPr>
        <w:tc>
          <w:tcPr>
            <w:tcW w:w="368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sz w:val="22"/>
                <w:szCs w:val="22"/>
              </w:rPr>
              <w:t>Există măsuri documentate de funcţionare, întreţinere şi gospodărire a energiei pentru următoarele componente?</w:t>
            </w:r>
          </w:p>
          <w:p w:rsidR="00182185" w:rsidRDefault="00CD587F">
            <w:pPr>
              <w:pStyle w:val="NoSpacing"/>
              <w:jc w:val="center"/>
              <w:rPr>
                <w:sz w:val="22"/>
                <w:szCs w:val="22"/>
              </w:rPr>
            </w:pPr>
            <w:r>
              <w:rPr>
                <w:rStyle w:val="Bodytext295ptBold"/>
                <w:rFonts w:eastAsia="Arial Unicode MS"/>
                <w:sz w:val="22"/>
                <w:szCs w:val="22"/>
              </w:rPr>
              <w:t>(acolo unde este relevant):</w:t>
            </w:r>
          </w:p>
        </w:tc>
        <w:tc>
          <w:tcPr>
            <w:tcW w:w="42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sz w:val="22"/>
                <w:szCs w:val="22"/>
              </w:rPr>
              <w:t>Da/Nu</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Arial Unicode MS"/>
                <w:sz w:val="22"/>
                <w:szCs w:val="22"/>
              </w:rPr>
            </w:pPr>
            <w:r>
              <w:rPr>
                <w:rStyle w:val="Bodytext295ptBold"/>
                <w:rFonts w:eastAsia="Arial Unicode MS"/>
                <w:sz w:val="22"/>
                <w:szCs w:val="22"/>
              </w:rPr>
              <w:t>Nu este</w:t>
            </w:r>
          </w:p>
          <w:p w:rsidR="00182185" w:rsidRDefault="00CD587F">
            <w:pPr>
              <w:pStyle w:val="NoSpacing"/>
              <w:jc w:val="center"/>
              <w:rPr>
                <w:sz w:val="22"/>
                <w:szCs w:val="22"/>
              </w:rPr>
            </w:pPr>
            <w:r>
              <w:rPr>
                <w:rStyle w:val="Bodytext295ptBold"/>
                <w:rFonts w:eastAsia="Arial Unicode MS"/>
                <w:sz w:val="22"/>
                <w:szCs w:val="22"/>
              </w:rPr>
              <w:t xml:space="preserve"> relevant</w:t>
            </w:r>
          </w:p>
        </w:tc>
        <w:tc>
          <w:tcPr>
            <w:tcW w:w="396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2"/>
                <w:szCs w:val="22"/>
              </w:rPr>
            </w:pPr>
            <w:r>
              <w:rPr>
                <w:rStyle w:val="Bodytext295ptBold"/>
                <w:rFonts w:eastAsia="Arial Unicode MS"/>
                <w:sz w:val="22"/>
                <w:szCs w:val="22"/>
              </w:rPr>
              <w:t>Informaţii suplimentare (documentele de referinţă, termenele la care măsurile vor fi implementate sau motivul pentru care nu sunt relevante/aplicabile)</w:t>
            </w:r>
          </w:p>
        </w:tc>
      </w:tr>
      <w:tr w:rsidR="00182185">
        <w:trPr>
          <w:trHeight w:hRule="exact" w:val="384"/>
        </w:trPr>
        <w:tc>
          <w:tcPr>
            <w:tcW w:w="368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Iluminatul</w:t>
            </w:r>
          </w:p>
        </w:tc>
        <w:tc>
          <w:tcPr>
            <w:tcW w:w="42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Da</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2"/>
                <w:szCs w:val="22"/>
              </w:rPr>
            </w:pPr>
            <w:r>
              <w:rPr>
                <w:sz w:val="22"/>
                <w:szCs w:val="22"/>
              </w:rPr>
              <w:t>-</w:t>
            </w:r>
          </w:p>
        </w:tc>
        <w:tc>
          <w:tcPr>
            <w:tcW w:w="396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Este asigurat</w:t>
            </w:r>
          </w:p>
        </w:tc>
      </w:tr>
      <w:tr w:rsidR="00182185">
        <w:trPr>
          <w:trHeight w:hRule="exact" w:val="936"/>
        </w:trPr>
        <w:tc>
          <w:tcPr>
            <w:tcW w:w="368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Funcţionarea motoarelor şi mecanismelor de antrenare.</w:t>
            </w:r>
          </w:p>
        </w:tc>
        <w:tc>
          <w:tcPr>
            <w:tcW w:w="42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Da</w:t>
            </w:r>
          </w:p>
        </w:tc>
        <w:tc>
          <w:tcPr>
            <w:tcW w:w="11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2"/>
                <w:szCs w:val="22"/>
              </w:rPr>
            </w:pPr>
            <w:r>
              <w:rPr>
                <w:sz w:val="22"/>
                <w:szCs w:val="22"/>
              </w:rPr>
              <w: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sz w:val="22"/>
                <w:szCs w:val="22"/>
              </w:rPr>
            </w:pPr>
            <w:r>
              <w:rPr>
                <w:rStyle w:val="Bodytext210pt"/>
                <w:rFonts w:eastAsia="Arial Unicode MS"/>
                <w:sz w:val="22"/>
                <w:szCs w:val="22"/>
              </w:rPr>
              <w:t>Cu ocazia opririlor se verifică şi funcţionarea motoarelor şi a sistemelor de antrenare.</w:t>
            </w:r>
          </w:p>
        </w:tc>
      </w:tr>
      <w:tr w:rsidR="00182185">
        <w:trPr>
          <w:trHeight w:hRule="exact" w:val="850"/>
        </w:trPr>
        <w:tc>
          <w:tcPr>
            <w:tcW w:w="368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69" w:lineRule="exact"/>
              <w:jc w:val="left"/>
            </w:pPr>
            <w:r>
              <w:rPr>
                <w:rStyle w:val="Bodytext210pt"/>
                <w:rFonts w:eastAsiaTheme="minorHAnsi"/>
              </w:rPr>
              <w:t>Sisteme de încălzire a spaţiilor de creștere pui pentru carne</w:t>
            </w:r>
          </w:p>
        </w:tc>
        <w:tc>
          <w:tcPr>
            <w:tcW w:w="42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Da</w:t>
            </w:r>
          </w:p>
        </w:tc>
        <w:tc>
          <w:tcPr>
            <w:tcW w:w="11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jc w:val="center"/>
              <w:rPr>
                <w:rFonts w:cs="Times New Roman"/>
                <w:szCs w:val="24"/>
              </w:rPr>
            </w:pPr>
            <w:r>
              <w:rPr>
                <w:rFonts w:cs="Times New Roman"/>
                <w:szCs w:val="24"/>
              </w:rPr>
              <w: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64" w:lineRule="exact"/>
              <w:jc w:val="left"/>
            </w:pPr>
            <w:r>
              <w:rPr>
                <w:rStyle w:val="Bodytext210pt"/>
                <w:rFonts w:eastAsiaTheme="minorHAnsi"/>
              </w:rPr>
              <w:t>Se urmăreşte corelarea funcţionării sistemelor de încălzire cu temperatura impusă de vârsta puilor.</w:t>
            </w:r>
          </w:p>
        </w:tc>
      </w:tr>
      <w:tr w:rsidR="00182185">
        <w:trPr>
          <w:trHeight w:hRule="exact" w:val="849"/>
        </w:trPr>
        <w:tc>
          <w:tcPr>
            <w:tcW w:w="368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69" w:lineRule="exact"/>
              <w:jc w:val="left"/>
            </w:pPr>
            <w:r>
              <w:rPr>
                <w:rStyle w:val="Bodytext210pt"/>
                <w:rFonts w:eastAsiaTheme="minorHAnsi"/>
              </w:rPr>
              <w:t>Lubrifiere pentru evitarea pierderilor prin frecare la utilaje.</w:t>
            </w:r>
          </w:p>
        </w:tc>
        <w:tc>
          <w:tcPr>
            <w:tcW w:w="42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jc w:val="center"/>
            </w:pPr>
            <w:r>
              <w:rPr>
                <w:rStyle w:val="Bodytext210pt"/>
                <w:rFonts w:eastAsiaTheme="minorHAnsi"/>
              </w:rPr>
              <w:t>Da</w:t>
            </w:r>
          </w:p>
        </w:tc>
        <w:tc>
          <w:tcPr>
            <w:tcW w:w="11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jc w:val="center"/>
              <w:rPr>
                <w:rFonts w:cs="Times New Roman"/>
                <w:szCs w:val="24"/>
              </w:rPr>
            </w:pPr>
            <w:r>
              <w:rPr>
                <w:rFonts w:cs="Times New Roman"/>
                <w:szCs w:val="24"/>
              </w:rPr>
              <w: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64" w:lineRule="exact"/>
              <w:jc w:val="left"/>
            </w:pPr>
            <w:r>
              <w:rPr>
                <w:rStyle w:val="Bodytext210pt"/>
                <w:rFonts w:eastAsiaTheme="minorHAnsi"/>
              </w:rPr>
              <w:t>Cu ocazia opririlor se verifică şi funcţionarea organelor în mişcare şi se fac gresările şi lubrifierile necesare.</w:t>
            </w:r>
          </w:p>
        </w:tc>
      </w:tr>
      <w:tr w:rsidR="00182185">
        <w:trPr>
          <w:trHeight w:hRule="exact" w:val="1297"/>
        </w:trPr>
        <w:tc>
          <w:tcPr>
            <w:tcW w:w="368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64" w:lineRule="exact"/>
              <w:jc w:val="left"/>
            </w:pPr>
            <w:r>
              <w:rPr>
                <w:rStyle w:val="Bodytext210pt"/>
                <w:rFonts w:eastAsiaTheme="minorHAnsi"/>
              </w:rPr>
              <w:t>Întreţinerea centralei termice de ex. optimizarea excesului de aer.</w:t>
            </w:r>
          </w:p>
        </w:tc>
        <w:tc>
          <w:tcPr>
            <w:tcW w:w="42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jc w:val="center"/>
              <w:rPr>
                <w:sz w:val="10"/>
                <w:szCs w:val="10"/>
              </w:rPr>
            </w:pPr>
            <w:r>
              <w:rPr>
                <w:rStyle w:val="Bodytext210pt"/>
                <w:rFonts w:eastAsiaTheme="minorHAnsi"/>
              </w:rPr>
              <w:t>Da</w:t>
            </w:r>
          </w:p>
        </w:tc>
        <w:tc>
          <w:tcPr>
            <w:tcW w:w="11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jc w:val="center"/>
              <w:rPr>
                <w:szCs w:val="24"/>
              </w:rPr>
            </w:pPr>
            <w:r>
              <w:rPr>
                <w:rStyle w:val="Bodytext210pt"/>
                <w:rFonts w:eastAsiaTheme="minorHAnsi"/>
                <w:sz w:val="24"/>
                <w:szCs w:val="24"/>
              </w:rPr>
              <w: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64" w:lineRule="exact"/>
              <w:jc w:val="left"/>
            </w:pPr>
            <w:r>
              <w:rPr>
                <w:rStyle w:val="Bodytext210pt"/>
                <w:rFonts w:eastAsiaTheme="minorHAnsi"/>
              </w:rPr>
              <w:t>Se face verificarea ISCIR, la 2 ani, a centralei termice din dotare, conform legislaţiei în vigoare. Cu această ocazie se verifică şi se optimizează excesul de aer.</w:t>
            </w:r>
          </w:p>
        </w:tc>
      </w:tr>
      <w:tr w:rsidR="00182185">
        <w:trPr>
          <w:trHeight w:hRule="exact" w:val="703"/>
        </w:trPr>
        <w:tc>
          <w:tcPr>
            <w:tcW w:w="368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69" w:lineRule="exact"/>
              <w:jc w:val="left"/>
            </w:pPr>
            <w:r>
              <w:rPr>
                <w:rStyle w:val="Bodytext210pt"/>
                <w:rFonts w:eastAsiaTheme="minorHAnsi"/>
              </w:rPr>
              <w:t>Alte forme de întreţinere relevante pentru activităţile din instalaţie.</w:t>
            </w:r>
          </w:p>
        </w:tc>
        <w:tc>
          <w:tcPr>
            <w:tcW w:w="42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jc w:val="center"/>
              <w:rPr>
                <w:sz w:val="10"/>
                <w:szCs w:val="10"/>
              </w:rPr>
            </w:pPr>
            <w:r>
              <w:rPr>
                <w:rStyle w:val="Bodytext210pt"/>
                <w:rFonts w:eastAsiaTheme="minorHAnsi"/>
              </w:rPr>
              <w:t>Da</w:t>
            </w:r>
          </w:p>
        </w:tc>
        <w:tc>
          <w:tcPr>
            <w:tcW w:w="11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00" w:lineRule="exact"/>
              <w:jc w:val="center"/>
              <w:rPr>
                <w:szCs w:val="24"/>
              </w:rPr>
            </w:pPr>
            <w:r>
              <w:rPr>
                <w:rStyle w:val="Bodytext210pt"/>
                <w:rFonts w:eastAsiaTheme="minorHAnsi"/>
                <w:sz w:val="24"/>
                <w:szCs w:val="24"/>
              </w:rPr>
              <w:t>-</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rPr>
                <w:rFonts w:cs="Times New Roman"/>
                <w:sz w:val="20"/>
                <w:szCs w:val="20"/>
              </w:rPr>
            </w:pPr>
            <w:r>
              <w:rPr>
                <w:rFonts w:cs="Times New Roman"/>
                <w:sz w:val="20"/>
                <w:szCs w:val="20"/>
              </w:rPr>
              <w:t>Cu prilejul reviziilor tehnice anuale</w:t>
            </w:r>
          </w:p>
        </w:tc>
      </w:tr>
    </w:tbl>
    <w:p w:rsidR="00182185" w:rsidRDefault="00182185">
      <w:pPr>
        <w:rPr>
          <w:rFonts w:cs="Times New Roman"/>
          <w:szCs w:val="24"/>
        </w:rPr>
      </w:pPr>
    </w:p>
    <w:p w:rsidR="00182185" w:rsidRDefault="00CD587F">
      <w:pPr>
        <w:pStyle w:val="Heading2"/>
        <w:rPr>
          <w:szCs w:val="24"/>
        </w:rPr>
      </w:pPr>
      <w:bookmarkStart w:id="267" w:name="_Toc478033644"/>
      <w:r>
        <w:rPr>
          <w:szCs w:val="24"/>
        </w:rPr>
        <w:t>6.2. Măsuri tehnice</w:t>
      </w:r>
      <w:bookmarkEnd w:id="267"/>
    </w:p>
    <w:tbl>
      <w:tblPr>
        <w:tblW w:w="9214" w:type="dxa"/>
        <w:tblInd w:w="719" w:type="dxa"/>
        <w:tblBorders>
          <w:top w:val="single" w:sz="4" w:space="0" w:color="00000A"/>
          <w:left w:val="single" w:sz="4" w:space="0" w:color="00000A"/>
        </w:tblBorders>
        <w:tblCellMar>
          <w:left w:w="5" w:type="dxa"/>
          <w:right w:w="10" w:type="dxa"/>
        </w:tblCellMar>
        <w:tblLook w:val="04A0"/>
      </w:tblPr>
      <w:tblGrid>
        <w:gridCol w:w="3402"/>
        <w:gridCol w:w="993"/>
        <w:gridCol w:w="1560"/>
        <w:gridCol w:w="3259"/>
      </w:tblGrid>
      <w:tr w:rsidR="00182185">
        <w:trPr>
          <w:trHeight w:hRule="exact" w:val="1571"/>
        </w:trPr>
        <w:tc>
          <w:tcPr>
            <w:tcW w:w="340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Arial Unicode MS"/>
                <w:sz w:val="20"/>
                <w:szCs w:val="20"/>
              </w:rPr>
              <w:t>Confirmaţi că următoarele măsuri tehnice sunt implementate pentru evitarea încălzirii excesive sau pierderilor din procesul de răcire pentru următoarele aspecte:</w:t>
            </w:r>
          </w:p>
          <w:p w:rsidR="00182185" w:rsidRDefault="00CD587F">
            <w:pPr>
              <w:pStyle w:val="NoSpacing"/>
              <w:rPr>
                <w:sz w:val="20"/>
                <w:szCs w:val="20"/>
              </w:rPr>
            </w:pPr>
            <w:r>
              <w:rPr>
                <w:rStyle w:val="Bodytext295ptBold"/>
                <w:rFonts w:eastAsia="Arial Unicode MS"/>
                <w:sz w:val="20"/>
                <w:szCs w:val="20"/>
              </w:rPr>
              <w:t>(acolo unde este relevant):</w:t>
            </w:r>
          </w:p>
        </w:tc>
        <w:tc>
          <w:tcPr>
            <w:tcW w:w="99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Da/Nu</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Nu este relevant</w:t>
            </w:r>
          </w:p>
        </w:tc>
        <w:tc>
          <w:tcPr>
            <w:tcW w:w="325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Arial Unicode MS"/>
                <w:sz w:val="20"/>
                <w:szCs w:val="20"/>
              </w:rPr>
              <w:t>Informaţii suplimentare (termenele prevăzute pentru aplicarea măsurilor sau motivul pentru care nu sunt relevante/aplicabile)</w:t>
            </w:r>
          </w:p>
        </w:tc>
      </w:tr>
      <w:tr w:rsidR="00182185">
        <w:trPr>
          <w:trHeight w:hRule="exact" w:val="846"/>
        </w:trPr>
        <w:tc>
          <w:tcPr>
            <w:tcW w:w="340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Fonoizolarea și izolarea termică corespunzătoare a halelor pentru creștere pui</w:t>
            </w:r>
          </w:p>
        </w:tc>
        <w:tc>
          <w:tcPr>
            <w:tcW w:w="99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Da</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10pt"/>
                <w:rFonts w:eastAsia="Arial Unicode MS"/>
                <w:sz w:val="24"/>
                <w:szCs w:val="24"/>
              </w:rPr>
              <w:t>-</w:t>
            </w:r>
          </w:p>
        </w:tc>
        <w:tc>
          <w:tcPr>
            <w:tcW w:w="325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Nu este cazul</w:t>
            </w:r>
          </w:p>
        </w:tc>
      </w:tr>
      <w:tr w:rsidR="00182185">
        <w:trPr>
          <w:trHeight w:hRule="exact" w:val="1128"/>
        </w:trPr>
        <w:tc>
          <w:tcPr>
            <w:tcW w:w="340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Prevederea de metode de etanşare şi izolare pentru menţinerea temperaturii - Izolarea halelor cu material rezistent la temperatură</w:t>
            </w:r>
          </w:p>
        </w:tc>
        <w:tc>
          <w:tcPr>
            <w:tcW w:w="99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10pt"/>
                <w:rFonts w:eastAsia="Arial Unicode MS"/>
              </w:rPr>
              <w:t>da</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sz w:val="20"/>
                <w:szCs w:val="20"/>
              </w:rPr>
            </w:pPr>
          </w:p>
        </w:tc>
        <w:tc>
          <w:tcPr>
            <w:tcW w:w="325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Este realizat</w:t>
            </w:r>
          </w:p>
        </w:tc>
      </w:tr>
      <w:tr w:rsidR="00182185">
        <w:trPr>
          <w:trHeight w:hRule="exact" w:val="845"/>
        </w:trPr>
        <w:tc>
          <w:tcPr>
            <w:tcW w:w="340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Senzori şi întrerupătoare temporizate simple sunt prevăzute pentru a preveni pierderile inutile de gaze.</w:t>
            </w:r>
          </w:p>
        </w:tc>
        <w:tc>
          <w:tcPr>
            <w:tcW w:w="99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10pt"/>
                <w:rFonts w:eastAsia="Arial Unicode MS"/>
              </w:rPr>
              <w:t>da</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sz w:val="20"/>
                <w:szCs w:val="20"/>
              </w:rPr>
            </w:pPr>
          </w:p>
        </w:tc>
        <w:tc>
          <w:tcPr>
            <w:tcW w:w="325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Există realizate sisteme de ventilație eficiente și optimizate în acest sens</w:t>
            </w:r>
          </w:p>
        </w:tc>
      </w:tr>
      <w:tr w:rsidR="00182185">
        <w:trPr>
          <w:trHeight w:hRule="exact" w:val="417"/>
        </w:trPr>
        <w:tc>
          <w:tcPr>
            <w:tcW w:w="3401"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Alte măsuri adecvate</w:t>
            </w:r>
          </w:p>
        </w:tc>
        <w:tc>
          <w:tcPr>
            <w:tcW w:w="99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pPr>
            <w:r>
              <w:t>-</w:t>
            </w:r>
          </w:p>
        </w:tc>
        <w:tc>
          <w:tcPr>
            <w:tcW w:w="156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pPr>
            <w:r>
              <w:rPr>
                <w:rStyle w:val="Bodytext210pt"/>
                <w:rFonts w:eastAsia="Arial Unicode MS"/>
                <w:sz w:val="24"/>
                <w:szCs w:val="24"/>
              </w:rPr>
              <w:t>-</w:t>
            </w:r>
          </w:p>
        </w:tc>
        <w:tc>
          <w:tcPr>
            <w:tcW w:w="325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pPr>
            <w:r>
              <w:t>-</w:t>
            </w:r>
          </w:p>
        </w:tc>
      </w:tr>
    </w:tbl>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182185">
      <w:pPr>
        <w:rPr>
          <w:rFonts w:cs="Times New Roman"/>
          <w:szCs w:val="24"/>
        </w:rPr>
      </w:pPr>
    </w:p>
    <w:p w:rsidR="00182185" w:rsidRDefault="00CD587F">
      <w:pPr>
        <w:pStyle w:val="Heading3"/>
      </w:pPr>
      <w:bookmarkStart w:id="268" w:name="_Toc478033645"/>
      <w:r>
        <w:t>6.2.1. Măsuri de service a clădirilor</w:t>
      </w:r>
      <w:bookmarkEnd w:id="268"/>
    </w:p>
    <w:tbl>
      <w:tblPr>
        <w:tblW w:w="8977" w:type="dxa"/>
        <w:tblInd w:w="719" w:type="dxa"/>
        <w:tblBorders>
          <w:top w:val="single" w:sz="4" w:space="0" w:color="00000A"/>
          <w:left w:val="single" w:sz="4" w:space="0" w:color="00000A"/>
        </w:tblBorders>
        <w:tblCellMar>
          <w:left w:w="5" w:type="dxa"/>
          <w:right w:w="10" w:type="dxa"/>
        </w:tblCellMar>
        <w:tblLook w:val="04A0"/>
      </w:tblPr>
      <w:tblGrid>
        <w:gridCol w:w="3969"/>
        <w:gridCol w:w="992"/>
        <w:gridCol w:w="993"/>
        <w:gridCol w:w="3023"/>
      </w:tblGrid>
      <w:tr w:rsidR="00182185">
        <w:trPr>
          <w:trHeight w:hRule="exact" w:val="1154"/>
        </w:trPr>
        <w:tc>
          <w:tcPr>
            <w:tcW w:w="39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19"/>
                <w:szCs w:val="19"/>
              </w:rPr>
            </w:pPr>
            <w:r>
              <w:rPr>
                <w:rStyle w:val="Bodytext295ptBold"/>
                <w:rFonts w:eastAsia="Arial Unicode MS"/>
              </w:rPr>
              <w:t>Confirmaţi că următoarele măsuri de service al clădirilor sunt implementate pentru următoarele aspecte (unde este relevant):</w:t>
            </w:r>
          </w:p>
        </w:tc>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19"/>
                <w:szCs w:val="19"/>
              </w:rPr>
            </w:pPr>
            <w:r>
              <w:rPr>
                <w:rStyle w:val="Bodytext295ptBold"/>
                <w:rFonts w:eastAsia="Arial Unicode MS"/>
              </w:rPr>
              <w:t>Da/Nu</w:t>
            </w:r>
          </w:p>
        </w:tc>
        <w:tc>
          <w:tcPr>
            <w:tcW w:w="99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19"/>
                <w:szCs w:val="19"/>
              </w:rPr>
            </w:pPr>
            <w:r>
              <w:rPr>
                <w:rStyle w:val="Bodytext295ptBold"/>
                <w:rFonts w:eastAsia="Arial Unicode MS"/>
              </w:rPr>
              <w:t>Nu este relevant</w:t>
            </w:r>
          </w:p>
        </w:tc>
        <w:tc>
          <w:tcPr>
            <w:tcW w:w="302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19"/>
                <w:szCs w:val="19"/>
              </w:rPr>
            </w:pPr>
            <w:r>
              <w:rPr>
                <w:rStyle w:val="Bodytext295ptBold"/>
                <w:rFonts w:eastAsia="Arial Unicode MS"/>
              </w:rPr>
              <w:t>Informaţii suplimentare (documentele de referinţă, termenul de punere în practică/aplicare a măsurilor sau motivul pentru care nu sunt relevante)</w:t>
            </w:r>
          </w:p>
        </w:tc>
      </w:tr>
      <w:tr w:rsidR="00182185">
        <w:trPr>
          <w:trHeight w:hRule="exact" w:val="575"/>
        </w:trPr>
        <w:tc>
          <w:tcPr>
            <w:tcW w:w="39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19"/>
                <w:szCs w:val="19"/>
              </w:rPr>
            </w:pPr>
            <w:r>
              <w:rPr>
                <w:rStyle w:val="Bodytext210pt"/>
                <w:rFonts w:eastAsia="Arial Unicode MS"/>
                <w:sz w:val="19"/>
                <w:szCs w:val="19"/>
              </w:rPr>
              <w:t>Există o iluminare artificială adecvată şi eficientă din punct de vedere energetic</w:t>
            </w:r>
          </w:p>
        </w:tc>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19"/>
                <w:szCs w:val="19"/>
              </w:rPr>
            </w:pPr>
            <w:r>
              <w:rPr>
                <w:rStyle w:val="Bodytext210pt"/>
                <w:rFonts w:eastAsia="Arial Unicode MS"/>
                <w:sz w:val="19"/>
                <w:szCs w:val="19"/>
              </w:rPr>
              <w:t>Da</w:t>
            </w:r>
          </w:p>
        </w:tc>
        <w:tc>
          <w:tcPr>
            <w:tcW w:w="993"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sz w:val="19"/>
                <w:szCs w:val="19"/>
              </w:rPr>
            </w:pPr>
          </w:p>
        </w:tc>
        <w:tc>
          <w:tcPr>
            <w:tcW w:w="302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19"/>
                <w:szCs w:val="19"/>
              </w:rPr>
            </w:pPr>
            <w:r>
              <w:rPr>
                <w:rStyle w:val="Bodytext210pt"/>
                <w:rFonts w:eastAsia="Arial Unicode MS"/>
                <w:sz w:val="19"/>
                <w:szCs w:val="19"/>
              </w:rPr>
              <w:t>Corespunzătoare cerinţelor tehnologice</w:t>
            </w:r>
          </w:p>
        </w:tc>
      </w:tr>
      <w:tr w:rsidR="00182185">
        <w:trPr>
          <w:trHeight w:hRule="exact" w:val="773"/>
        </w:trPr>
        <w:tc>
          <w:tcPr>
            <w:tcW w:w="39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19"/>
                <w:szCs w:val="19"/>
              </w:rPr>
            </w:pPr>
            <w:r>
              <w:rPr>
                <w:rStyle w:val="Bodytext210pt"/>
                <w:rFonts w:eastAsia="Arial Unicode MS"/>
                <w:sz w:val="19"/>
                <w:szCs w:val="19"/>
              </w:rPr>
              <w:t xml:space="preserve">Există sisteme de </w:t>
            </w:r>
            <w:r>
              <w:rPr>
                <w:rStyle w:val="Bodytext210pt"/>
                <w:rFonts w:eastAsia="Arial Unicode MS"/>
                <w:sz w:val="19"/>
                <w:szCs w:val="19"/>
                <w:lang w:val="en-US" w:eastAsia="en-US" w:bidi="en-US"/>
              </w:rPr>
              <w:t xml:space="preserve">control </w:t>
            </w:r>
            <w:r>
              <w:rPr>
                <w:rStyle w:val="Bodytext210pt"/>
                <w:rFonts w:eastAsia="Arial Unicode MS"/>
                <w:sz w:val="19"/>
                <w:szCs w:val="19"/>
              </w:rPr>
              <w:t>al climatului eficiente din punct de vedere energetic pentru:</w:t>
            </w:r>
          </w:p>
        </w:tc>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19"/>
                <w:szCs w:val="19"/>
              </w:rPr>
            </w:pPr>
            <w:r>
              <w:rPr>
                <w:rStyle w:val="Bodytext210pt"/>
                <w:rFonts w:eastAsia="Arial Unicode MS"/>
                <w:sz w:val="19"/>
                <w:szCs w:val="19"/>
              </w:rPr>
              <w:t>Da</w:t>
            </w:r>
          </w:p>
        </w:tc>
        <w:tc>
          <w:tcPr>
            <w:tcW w:w="993"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sz w:val="19"/>
                <w:szCs w:val="19"/>
              </w:rPr>
            </w:pPr>
          </w:p>
        </w:tc>
        <w:tc>
          <w:tcPr>
            <w:tcW w:w="302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19"/>
                <w:szCs w:val="19"/>
              </w:rPr>
            </w:pPr>
            <w:r>
              <w:rPr>
                <w:rStyle w:val="Bodytext210pt"/>
                <w:rFonts w:eastAsia="Arial Unicode MS"/>
                <w:sz w:val="19"/>
                <w:szCs w:val="19"/>
              </w:rPr>
              <w:t>Corespunzătoare cerinţelor tehnologice</w:t>
            </w:r>
          </w:p>
        </w:tc>
      </w:tr>
      <w:tr w:rsidR="00182185">
        <w:trPr>
          <w:trHeight w:hRule="exact" w:val="415"/>
        </w:trPr>
        <w:tc>
          <w:tcPr>
            <w:tcW w:w="39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19"/>
                <w:szCs w:val="19"/>
              </w:rPr>
            </w:pPr>
            <w:r>
              <w:rPr>
                <w:rStyle w:val="Bodytext210pt"/>
                <w:rFonts w:eastAsia="Arial Unicode MS"/>
                <w:sz w:val="19"/>
                <w:szCs w:val="19"/>
              </w:rPr>
              <w:t>Încălzirea spaţiilor</w:t>
            </w:r>
          </w:p>
        </w:tc>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19"/>
                <w:szCs w:val="19"/>
              </w:rPr>
            </w:pPr>
            <w:r>
              <w:rPr>
                <w:rStyle w:val="Bodytext210pt"/>
                <w:rFonts w:eastAsia="Arial Unicode MS"/>
                <w:sz w:val="19"/>
                <w:szCs w:val="19"/>
              </w:rPr>
              <w:t>Da</w:t>
            </w:r>
          </w:p>
        </w:tc>
        <w:tc>
          <w:tcPr>
            <w:tcW w:w="993"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sz w:val="19"/>
                <w:szCs w:val="19"/>
              </w:rPr>
            </w:pPr>
          </w:p>
        </w:tc>
        <w:tc>
          <w:tcPr>
            <w:tcW w:w="302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19"/>
                <w:szCs w:val="19"/>
              </w:rPr>
            </w:pPr>
            <w:r>
              <w:rPr>
                <w:rStyle w:val="Bodytext210pt"/>
                <w:rFonts w:eastAsia="Arial Unicode MS"/>
                <w:sz w:val="19"/>
                <w:szCs w:val="19"/>
              </w:rPr>
              <w:t>Corespunzătoare cerinţelor tehnologice</w:t>
            </w:r>
          </w:p>
        </w:tc>
      </w:tr>
      <w:tr w:rsidR="00182185">
        <w:trPr>
          <w:trHeight w:hRule="exact" w:val="563"/>
        </w:trPr>
        <w:tc>
          <w:tcPr>
            <w:tcW w:w="39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19"/>
                <w:szCs w:val="19"/>
              </w:rPr>
            </w:pPr>
            <w:r>
              <w:rPr>
                <w:rStyle w:val="Bodytext210pt"/>
                <w:rFonts w:eastAsia="Arial Unicode MS"/>
                <w:sz w:val="19"/>
                <w:szCs w:val="19"/>
              </w:rPr>
              <w:t>Prepararea hranei puilor și alimentarea cu apă</w:t>
            </w:r>
          </w:p>
        </w:tc>
        <w:tc>
          <w:tcPr>
            <w:tcW w:w="992"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sz w:val="19"/>
                <w:szCs w:val="19"/>
              </w:rPr>
            </w:pPr>
          </w:p>
        </w:tc>
        <w:tc>
          <w:tcPr>
            <w:tcW w:w="99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19"/>
                <w:szCs w:val="19"/>
              </w:rPr>
            </w:pPr>
            <w:r>
              <w:rPr>
                <w:rStyle w:val="Bodytext210pt"/>
                <w:rFonts w:eastAsia="Arial Unicode MS"/>
                <w:sz w:val="19"/>
                <w:szCs w:val="19"/>
              </w:rPr>
              <w:t>-</w:t>
            </w:r>
          </w:p>
        </w:tc>
        <w:tc>
          <w:tcPr>
            <w:tcW w:w="302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19"/>
                <w:szCs w:val="19"/>
              </w:rPr>
            </w:pPr>
            <w:r>
              <w:rPr>
                <w:rStyle w:val="Bodytext210pt"/>
                <w:rFonts w:eastAsia="Arial Unicode MS"/>
                <w:sz w:val="19"/>
                <w:szCs w:val="19"/>
              </w:rPr>
              <w:t>Corespunzătoare cerinţelor tehnologice</w:t>
            </w:r>
          </w:p>
        </w:tc>
      </w:tr>
      <w:tr w:rsidR="00182185">
        <w:trPr>
          <w:trHeight w:hRule="exact" w:val="561"/>
        </w:trPr>
        <w:tc>
          <w:tcPr>
            <w:tcW w:w="39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19"/>
                <w:szCs w:val="19"/>
              </w:rPr>
            </w:pPr>
            <w:r>
              <w:rPr>
                <w:rStyle w:val="Bodytext210pt"/>
                <w:rFonts w:eastAsia="Arial Unicode MS"/>
                <w:sz w:val="19"/>
                <w:szCs w:val="19"/>
              </w:rPr>
              <w:t>Controlul temperaturii</w:t>
            </w:r>
          </w:p>
        </w:tc>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19"/>
                <w:szCs w:val="19"/>
              </w:rPr>
            </w:pPr>
            <w:r>
              <w:rPr>
                <w:rStyle w:val="Bodytext210pt"/>
                <w:rFonts w:eastAsia="Arial Unicode MS"/>
                <w:sz w:val="19"/>
                <w:szCs w:val="19"/>
              </w:rPr>
              <w:t>Da</w:t>
            </w:r>
          </w:p>
        </w:tc>
        <w:tc>
          <w:tcPr>
            <w:tcW w:w="993"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sz w:val="19"/>
                <w:szCs w:val="19"/>
              </w:rPr>
            </w:pPr>
          </w:p>
        </w:tc>
        <w:tc>
          <w:tcPr>
            <w:tcW w:w="302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19"/>
                <w:szCs w:val="19"/>
              </w:rPr>
            </w:pPr>
            <w:r>
              <w:rPr>
                <w:rStyle w:val="Bodytext210pt"/>
                <w:rFonts w:eastAsia="Arial Unicode MS"/>
                <w:sz w:val="19"/>
                <w:szCs w:val="19"/>
              </w:rPr>
              <w:t>Corespunzătoare cerinţelor tehnologice</w:t>
            </w:r>
          </w:p>
        </w:tc>
      </w:tr>
      <w:tr w:rsidR="00182185">
        <w:trPr>
          <w:trHeight w:hRule="exact" w:val="555"/>
        </w:trPr>
        <w:tc>
          <w:tcPr>
            <w:tcW w:w="39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19"/>
                <w:szCs w:val="19"/>
              </w:rPr>
            </w:pPr>
            <w:r>
              <w:rPr>
                <w:rStyle w:val="Bodytext210pt"/>
                <w:rFonts w:eastAsia="Arial Unicode MS"/>
                <w:sz w:val="19"/>
                <w:szCs w:val="19"/>
              </w:rPr>
              <w:t>Ventilaţie adecvată</w:t>
            </w:r>
          </w:p>
        </w:tc>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19"/>
                <w:szCs w:val="19"/>
              </w:rPr>
            </w:pPr>
            <w:r>
              <w:rPr>
                <w:rStyle w:val="Bodytext210pt"/>
                <w:rFonts w:eastAsia="Arial Unicode MS"/>
                <w:sz w:val="19"/>
                <w:szCs w:val="19"/>
              </w:rPr>
              <w:t>Da</w:t>
            </w:r>
          </w:p>
        </w:tc>
        <w:tc>
          <w:tcPr>
            <w:tcW w:w="993"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jc w:val="center"/>
              <w:rPr>
                <w:sz w:val="19"/>
                <w:szCs w:val="19"/>
              </w:rPr>
            </w:pPr>
          </w:p>
        </w:tc>
        <w:tc>
          <w:tcPr>
            <w:tcW w:w="302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19"/>
                <w:szCs w:val="19"/>
              </w:rPr>
            </w:pPr>
            <w:r>
              <w:rPr>
                <w:rStyle w:val="Bodytext210pt"/>
                <w:rFonts w:eastAsia="Arial Unicode MS"/>
                <w:sz w:val="19"/>
                <w:szCs w:val="19"/>
              </w:rPr>
              <w:t>Corespunzătoare cerinţelor tehnologice</w:t>
            </w:r>
          </w:p>
        </w:tc>
      </w:tr>
      <w:tr w:rsidR="00182185">
        <w:trPr>
          <w:trHeight w:hRule="exact" w:val="563"/>
        </w:trPr>
        <w:tc>
          <w:tcPr>
            <w:tcW w:w="396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19"/>
                <w:szCs w:val="19"/>
              </w:rPr>
            </w:pPr>
            <w:bookmarkStart w:id="269" w:name="bookmark176"/>
            <w:bookmarkEnd w:id="269"/>
            <w:r>
              <w:rPr>
                <w:rStyle w:val="Bodytext210pt"/>
                <w:rFonts w:eastAsia="Arial Unicode MS"/>
                <w:sz w:val="19"/>
                <w:szCs w:val="19"/>
              </w:rPr>
              <w:t>Controlul umidităţii</w:t>
            </w:r>
          </w:p>
        </w:tc>
        <w:tc>
          <w:tcPr>
            <w:tcW w:w="99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19"/>
                <w:szCs w:val="19"/>
              </w:rPr>
            </w:pPr>
            <w:r>
              <w:rPr>
                <w:rStyle w:val="Bodytext210pt"/>
                <w:rFonts w:eastAsia="Arial Unicode MS"/>
                <w:sz w:val="19"/>
                <w:szCs w:val="19"/>
              </w:rPr>
              <w:t>Da</w:t>
            </w:r>
          </w:p>
        </w:tc>
        <w:tc>
          <w:tcPr>
            <w:tcW w:w="99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182185">
            <w:pPr>
              <w:pStyle w:val="NoSpacing"/>
              <w:jc w:val="center"/>
              <w:rPr>
                <w:sz w:val="19"/>
                <w:szCs w:val="19"/>
              </w:rPr>
            </w:pPr>
          </w:p>
        </w:tc>
        <w:tc>
          <w:tcPr>
            <w:tcW w:w="30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sz w:val="19"/>
                <w:szCs w:val="19"/>
              </w:rPr>
            </w:pPr>
            <w:r>
              <w:rPr>
                <w:rStyle w:val="Bodytext210pt"/>
                <w:rFonts w:eastAsia="Arial Unicode MS"/>
                <w:sz w:val="19"/>
                <w:szCs w:val="19"/>
              </w:rPr>
              <w:t>Corespunzătoare cerinţelor tehnologice</w:t>
            </w:r>
          </w:p>
        </w:tc>
      </w:tr>
    </w:tbl>
    <w:p w:rsidR="00182185" w:rsidRDefault="00CD587F">
      <w:pPr>
        <w:rPr>
          <w:rFonts w:cs="Times New Roman"/>
          <w:b/>
          <w:szCs w:val="24"/>
        </w:rPr>
      </w:pPr>
      <w:r>
        <w:rPr>
          <w:rFonts w:cs="Times New Roman"/>
          <w:b/>
          <w:szCs w:val="24"/>
        </w:rPr>
        <w:tab/>
      </w:r>
    </w:p>
    <w:p w:rsidR="00182185" w:rsidRDefault="00CD587F">
      <w:pPr>
        <w:pStyle w:val="Heading2"/>
      </w:pPr>
      <w:bookmarkStart w:id="270" w:name="_Toc478033646"/>
      <w:r>
        <w:t>6.3. Eficienţa Energetică</w:t>
      </w:r>
      <w:bookmarkEnd w:id="270"/>
    </w:p>
    <w:p w:rsidR="00182185" w:rsidRDefault="00CD587F">
      <w:pPr>
        <w:rPr>
          <w:rFonts w:cs="Times New Roman"/>
          <w:szCs w:val="24"/>
        </w:rPr>
      </w:pPr>
      <w:r>
        <w:rPr>
          <w:rFonts w:cs="Times New Roman"/>
          <w:szCs w:val="24"/>
        </w:rPr>
        <w:tab/>
        <w:t xml:space="preserve">Instalaţia nu face parte din cele cuprinse în legislaţia pentru reducerea gazelor cu efect de </w:t>
      </w:r>
      <w:r>
        <w:rPr>
          <w:rFonts w:cs="Times New Roman"/>
          <w:szCs w:val="24"/>
        </w:rPr>
        <w:tab/>
        <w:t>seră.</w:t>
      </w:r>
      <w:r>
        <w:rPr>
          <w:rFonts w:cs="Times New Roman"/>
          <w:szCs w:val="24"/>
        </w:rPr>
        <w:tab/>
      </w:r>
    </w:p>
    <w:tbl>
      <w:tblPr>
        <w:tblW w:w="8641" w:type="dxa"/>
        <w:tblInd w:w="719" w:type="dxa"/>
        <w:tblBorders>
          <w:top w:val="single" w:sz="4" w:space="0" w:color="00000A"/>
          <w:left w:val="single" w:sz="4" w:space="0" w:color="00000A"/>
          <w:right w:val="single" w:sz="4" w:space="0" w:color="00000A"/>
          <w:insideV w:val="single" w:sz="4" w:space="0" w:color="00000A"/>
        </w:tblBorders>
        <w:tblCellMar>
          <w:left w:w="5" w:type="dxa"/>
          <w:right w:w="10" w:type="dxa"/>
        </w:tblCellMar>
        <w:tblLook w:val="04A0"/>
      </w:tblPr>
      <w:tblGrid>
        <w:gridCol w:w="1417"/>
        <w:gridCol w:w="1276"/>
        <w:gridCol w:w="1560"/>
        <w:gridCol w:w="1559"/>
        <w:gridCol w:w="1418"/>
        <w:gridCol w:w="1411"/>
      </w:tblGrid>
      <w:tr w:rsidR="00182185">
        <w:trPr>
          <w:trHeight w:hRule="exact" w:val="278"/>
        </w:trPr>
        <w:tc>
          <w:tcPr>
            <w:tcW w:w="8640" w:type="dxa"/>
            <w:gridSpan w:val="6"/>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TOȚI SOLICITANȚII</w:t>
            </w:r>
          </w:p>
        </w:tc>
      </w:tr>
      <w:tr w:rsidR="00182185">
        <w:trPr>
          <w:trHeight w:hRule="exact" w:val="479"/>
        </w:trPr>
        <w:tc>
          <w:tcPr>
            <w:tcW w:w="1417"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Măsura de utilizare eficientă a energiei</w:t>
            </w:r>
          </w:p>
        </w:tc>
        <w:tc>
          <w:tcPr>
            <w:tcW w:w="2836" w:type="dxa"/>
            <w:gridSpan w:val="2"/>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Arial Unicode MS"/>
                <w:sz w:val="20"/>
                <w:szCs w:val="20"/>
              </w:rPr>
            </w:pPr>
            <w:r>
              <w:rPr>
                <w:rStyle w:val="Bodytext295ptBold"/>
                <w:rFonts w:eastAsia="Arial Unicode MS"/>
                <w:sz w:val="20"/>
                <w:szCs w:val="20"/>
              </w:rPr>
              <w:t>Recuperări de CO</w:t>
            </w:r>
            <w:r>
              <w:rPr>
                <w:rStyle w:val="Bodytext295ptBold"/>
                <w:rFonts w:eastAsia="Arial Unicode MS"/>
                <w:sz w:val="20"/>
                <w:szCs w:val="20"/>
                <w:vertAlign w:val="subscript"/>
              </w:rPr>
              <w:t>2</w:t>
            </w:r>
            <w:r>
              <w:rPr>
                <w:rStyle w:val="Bodytext295ptBold"/>
                <w:rFonts w:eastAsia="Arial Unicode MS"/>
                <w:sz w:val="20"/>
                <w:szCs w:val="20"/>
              </w:rPr>
              <w:t xml:space="preserve"> </w:t>
            </w:r>
          </w:p>
          <w:p w:rsidR="00182185" w:rsidRDefault="00CD587F">
            <w:pPr>
              <w:pStyle w:val="NoSpacing"/>
              <w:jc w:val="center"/>
              <w:rPr>
                <w:sz w:val="20"/>
                <w:szCs w:val="20"/>
              </w:rPr>
            </w:pPr>
            <w:r>
              <w:rPr>
                <w:rStyle w:val="Bodytext295ptBold"/>
                <w:rFonts w:eastAsia="Arial Unicode MS"/>
                <w:sz w:val="20"/>
                <w:szCs w:val="20"/>
              </w:rPr>
              <w:t>(tone)</w:t>
            </w:r>
          </w:p>
        </w:tc>
        <w:tc>
          <w:tcPr>
            <w:tcW w:w="1558"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Cost Anual Echivalent (CAE) EUR</w:t>
            </w:r>
          </w:p>
        </w:tc>
        <w:tc>
          <w:tcPr>
            <w:tcW w:w="1418"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CAE/CO</w:t>
            </w:r>
            <w:r>
              <w:rPr>
                <w:rStyle w:val="Bodytext295ptBold"/>
                <w:rFonts w:eastAsia="Arial Unicode MS"/>
                <w:sz w:val="20"/>
                <w:szCs w:val="20"/>
                <w:vertAlign w:val="subscript"/>
              </w:rPr>
              <w:t>2</w:t>
            </w:r>
          </w:p>
          <w:p w:rsidR="00182185" w:rsidRDefault="00CD587F">
            <w:pPr>
              <w:pStyle w:val="NoSpacing"/>
              <w:jc w:val="center"/>
              <w:rPr>
                <w:sz w:val="20"/>
                <w:szCs w:val="20"/>
              </w:rPr>
            </w:pPr>
            <w:r>
              <w:rPr>
                <w:rStyle w:val="Bodytext295ptBold"/>
                <w:rFonts w:eastAsia="Arial Unicode MS"/>
                <w:sz w:val="20"/>
                <w:szCs w:val="20"/>
              </w:rPr>
              <w:t>recuperat</w:t>
            </w:r>
          </w:p>
          <w:p w:rsidR="00182185" w:rsidRDefault="00CD587F">
            <w:pPr>
              <w:pStyle w:val="NoSpacing"/>
              <w:jc w:val="center"/>
              <w:rPr>
                <w:sz w:val="20"/>
                <w:szCs w:val="20"/>
              </w:rPr>
            </w:pPr>
            <w:r>
              <w:rPr>
                <w:rStyle w:val="Bodytext295ptBold"/>
                <w:rFonts w:eastAsia="Arial Unicode MS"/>
                <w:sz w:val="20"/>
                <w:szCs w:val="20"/>
              </w:rPr>
              <w:t>EUR/tona</w:t>
            </w:r>
          </w:p>
        </w:tc>
        <w:tc>
          <w:tcPr>
            <w:tcW w:w="1411"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Data de implementare</w:t>
            </w:r>
          </w:p>
        </w:tc>
      </w:tr>
      <w:tr w:rsidR="00182185">
        <w:trPr>
          <w:trHeight w:hRule="exact" w:val="541"/>
        </w:trPr>
        <w:tc>
          <w:tcPr>
            <w:tcW w:w="1417" w:type="dxa"/>
            <w:vMerge/>
            <w:tcBorders>
              <w:left w:val="single" w:sz="4" w:space="0" w:color="00000A"/>
            </w:tcBorders>
            <w:shd w:val="clear" w:color="auto" w:fill="FFFFFF"/>
            <w:tcMar>
              <w:left w:w="5" w:type="dxa"/>
            </w:tcMar>
            <w:vAlign w:val="center"/>
          </w:tcPr>
          <w:p w:rsidR="00182185" w:rsidRDefault="00182185">
            <w:pPr>
              <w:pStyle w:val="NoSpacing"/>
              <w:rPr>
                <w:sz w:val="20"/>
                <w:szCs w:val="20"/>
              </w:rPr>
            </w:pP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Anual</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Pe durata de functionare</w:t>
            </w:r>
          </w:p>
        </w:tc>
        <w:tc>
          <w:tcPr>
            <w:tcW w:w="1559" w:type="dxa"/>
            <w:vMerge/>
            <w:tcBorders>
              <w:left w:val="single" w:sz="4" w:space="0" w:color="00000A"/>
            </w:tcBorders>
            <w:shd w:val="clear" w:color="auto" w:fill="FFFFFF"/>
            <w:tcMar>
              <w:left w:w="5" w:type="dxa"/>
            </w:tcMar>
            <w:vAlign w:val="center"/>
          </w:tcPr>
          <w:p w:rsidR="00182185" w:rsidRDefault="00182185">
            <w:pPr>
              <w:pStyle w:val="NoSpacing"/>
              <w:rPr>
                <w:sz w:val="20"/>
                <w:szCs w:val="20"/>
              </w:rPr>
            </w:pPr>
          </w:p>
        </w:tc>
        <w:tc>
          <w:tcPr>
            <w:tcW w:w="1417" w:type="dxa"/>
            <w:vMerge/>
            <w:tcBorders>
              <w:left w:val="single" w:sz="4" w:space="0" w:color="00000A"/>
            </w:tcBorders>
            <w:shd w:val="clear" w:color="auto" w:fill="FFFFFF"/>
            <w:tcMar>
              <w:left w:w="5" w:type="dxa"/>
            </w:tcMar>
            <w:vAlign w:val="center"/>
          </w:tcPr>
          <w:p w:rsidR="00182185" w:rsidRDefault="00182185">
            <w:pPr>
              <w:pStyle w:val="NoSpacing"/>
              <w:rPr>
                <w:sz w:val="20"/>
                <w:szCs w:val="20"/>
              </w:rPr>
            </w:pPr>
          </w:p>
        </w:tc>
        <w:tc>
          <w:tcPr>
            <w:tcW w:w="1411"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rPr>
                <w:sz w:val="20"/>
                <w:szCs w:val="20"/>
              </w:rPr>
            </w:pPr>
          </w:p>
        </w:tc>
      </w:tr>
      <w:tr w:rsidR="00182185">
        <w:trPr>
          <w:trHeight w:hRule="exact" w:val="435"/>
        </w:trPr>
        <w:tc>
          <w:tcPr>
            <w:tcW w:w="141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pPr>
            <w:r>
              <w:t>-</w:t>
            </w:r>
          </w:p>
        </w:tc>
        <w:tc>
          <w:tcPr>
            <w:tcW w:w="127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pPr>
            <w:r>
              <w:t>-</w:t>
            </w:r>
          </w:p>
        </w:tc>
        <w:tc>
          <w:tcPr>
            <w:tcW w:w="156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pPr>
            <w:r>
              <w:t>-</w:t>
            </w:r>
          </w:p>
        </w:tc>
        <w:tc>
          <w:tcPr>
            <w:tcW w:w="155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pPr>
            <w:r>
              <w:t>-</w:t>
            </w:r>
          </w:p>
        </w:tc>
        <w:tc>
          <w:tcPr>
            <w:tcW w:w="141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pPr>
            <w:r>
              <w:t>-</w:t>
            </w:r>
          </w:p>
        </w:tc>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pPr>
            <w:r>
              <w:t>-</w:t>
            </w:r>
          </w:p>
        </w:tc>
      </w:tr>
    </w:tbl>
    <w:p w:rsidR="00182185" w:rsidRDefault="00182185"/>
    <w:p w:rsidR="00182185" w:rsidRDefault="00CD587F">
      <w:pPr>
        <w:spacing w:after="200" w:line="276" w:lineRule="auto"/>
        <w:jc w:val="left"/>
      </w:pPr>
      <w:r>
        <w:br w:type="page"/>
      </w:r>
    </w:p>
    <w:p w:rsidR="00182185" w:rsidRDefault="00182185"/>
    <w:p w:rsidR="00182185" w:rsidRDefault="00CD587F">
      <w:pPr>
        <w:pStyle w:val="Heading3"/>
      </w:pPr>
      <w:bookmarkStart w:id="271" w:name="_Toc478033647"/>
      <w:r>
        <w:t>6.3.1. Cerinţe suplimentare pentru eficienţa energetică</w:t>
      </w:r>
      <w:bookmarkEnd w:id="271"/>
    </w:p>
    <w:tbl>
      <w:tblPr>
        <w:tblW w:w="8977" w:type="dxa"/>
        <w:tblInd w:w="719" w:type="dxa"/>
        <w:tblBorders>
          <w:top w:val="single" w:sz="4" w:space="0" w:color="00000A"/>
          <w:left w:val="single" w:sz="4" w:space="0" w:color="00000A"/>
        </w:tblBorders>
        <w:tblCellMar>
          <w:left w:w="5" w:type="dxa"/>
          <w:right w:w="10" w:type="dxa"/>
        </w:tblCellMar>
        <w:tblLook w:val="04A0"/>
      </w:tblPr>
      <w:tblGrid>
        <w:gridCol w:w="4694"/>
        <w:gridCol w:w="1834"/>
        <w:gridCol w:w="2449"/>
      </w:tblGrid>
      <w:tr w:rsidR="00182185">
        <w:trPr>
          <w:trHeight w:hRule="exact" w:val="1142"/>
        </w:trPr>
        <w:tc>
          <w:tcPr>
            <w:tcW w:w="46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95ptBold"/>
                <w:rFonts w:eastAsia="Arial Unicode MS"/>
                <w:sz w:val="20"/>
                <w:szCs w:val="20"/>
              </w:rPr>
              <w:t>Concluzii BAT (BREF, s. 4.4.1, p. 155</w:t>
            </w:r>
            <w:r>
              <w:rPr>
                <w:rStyle w:val="Bodytext295ptBold"/>
                <w:rFonts w:eastAsia="Arial Unicode MS"/>
                <w:sz w:val="20"/>
                <w:szCs w:val="20"/>
                <w:vertAlign w:val="superscript"/>
              </w:rPr>
              <w:t>1</w:t>
            </w:r>
            <w:r>
              <w:rPr>
                <w:rStyle w:val="Bodytext295ptBold"/>
                <w:rFonts w:eastAsia="Arial Unicode MS"/>
                <w:sz w:val="20"/>
                <w:szCs w:val="20"/>
              </w:rPr>
              <w:t>, BAT 8</w:t>
            </w:r>
            <w:r>
              <w:rPr>
                <w:rStyle w:val="Bodytext295ptBold"/>
                <w:rFonts w:eastAsia="Arial Unicode MS"/>
                <w:sz w:val="20"/>
                <w:szCs w:val="20"/>
                <w:vertAlign w:val="superscript"/>
              </w:rPr>
              <w:t>6</w:t>
            </w:r>
            <w:r>
              <w:rPr>
                <w:rStyle w:val="Bodytext295ptBold"/>
                <w:rFonts w:eastAsia="Arial Unicode MS"/>
                <w:sz w:val="20"/>
                <w:szCs w:val="20"/>
              </w:rPr>
              <w:t>) pentru principiile de recuperare/economisire a</w:t>
            </w:r>
          </w:p>
          <w:p w:rsidR="00182185" w:rsidRDefault="00CD587F">
            <w:pPr>
              <w:pStyle w:val="NoSpacing"/>
            </w:pPr>
            <w:r>
              <w:rPr>
                <w:rStyle w:val="Bodytext295ptBold"/>
                <w:rFonts w:eastAsia="Arial Unicode MS"/>
                <w:sz w:val="20"/>
                <w:szCs w:val="20"/>
              </w:rPr>
              <w:t>energiei</w:t>
            </w:r>
          </w:p>
        </w:tc>
        <w:tc>
          <w:tcPr>
            <w:tcW w:w="18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95ptBold"/>
                <w:rFonts w:eastAsia="Arial Unicode MS"/>
                <w:sz w:val="20"/>
                <w:szCs w:val="20"/>
              </w:rPr>
              <w:t>Este această tehnică utilizată în mod curent în instalaţie?</w:t>
            </w:r>
          </w:p>
          <w:p w:rsidR="00182185" w:rsidRDefault="00CD587F">
            <w:pPr>
              <w:pStyle w:val="NoSpacing"/>
            </w:pPr>
            <w:r>
              <w:rPr>
                <w:rStyle w:val="Bodytext295ptBold"/>
                <w:rFonts w:eastAsia="Arial Unicode MS"/>
                <w:sz w:val="20"/>
                <w:szCs w:val="20"/>
              </w:rPr>
              <w:t>(D/N)</w:t>
            </w:r>
          </w:p>
        </w:tc>
        <w:tc>
          <w:tcPr>
            <w:tcW w:w="244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pPr>
            <w:r>
              <w:rPr>
                <w:rStyle w:val="Bodytext295ptBold"/>
                <w:rFonts w:eastAsia="Arial Unicode MS"/>
                <w:sz w:val="20"/>
                <w:szCs w:val="20"/>
              </w:rPr>
              <w:t>Dacă NU explicaţi de ce tehnica nu este adecvată sau indicaţi termenul de aplicare</w:t>
            </w:r>
          </w:p>
        </w:tc>
      </w:tr>
      <w:tr w:rsidR="00182185">
        <w:trPr>
          <w:trHeight w:hRule="exact" w:val="605"/>
        </w:trPr>
        <w:tc>
          <w:tcPr>
            <w:tcW w:w="46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rPr>
              <w:t>Recuperarea căldurii din diferite părţi ale proceselor, de ex. din soluţiile de vopsire.</w:t>
            </w:r>
          </w:p>
        </w:tc>
        <w:tc>
          <w:tcPr>
            <w:tcW w:w="18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rPr>
              <w:t>Nu este cazul</w:t>
            </w:r>
          </w:p>
        </w:tc>
        <w:tc>
          <w:tcPr>
            <w:tcW w:w="244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pPr>
            <w:r>
              <w:t>-</w:t>
            </w:r>
          </w:p>
        </w:tc>
      </w:tr>
      <w:tr w:rsidR="00182185">
        <w:trPr>
          <w:trHeight w:hRule="exact" w:val="600"/>
        </w:trPr>
        <w:tc>
          <w:tcPr>
            <w:tcW w:w="46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rPr>
              <w:t>Tehnici de deshidratare de mare eficienţă pentru minimizarea energiei necesare uscării.</w:t>
            </w:r>
          </w:p>
        </w:tc>
        <w:tc>
          <w:tcPr>
            <w:tcW w:w="18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rPr>
              <w:t>Nu este cazul</w:t>
            </w:r>
          </w:p>
        </w:tc>
        <w:tc>
          <w:tcPr>
            <w:tcW w:w="244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pPr>
            <w:r>
              <w:t>-</w:t>
            </w:r>
          </w:p>
        </w:tc>
      </w:tr>
      <w:tr w:rsidR="00182185">
        <w:trPr>
          <w:trHeight w:hRule="exact" w:val="605"/>
        </w:trPr>
        <w:tc>
          <w:tcPr>
            <w:tcW w:w="46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rPr>
              <w:t>Minimizarea consumului de apă şi utilizarea sistemelor închise de circulaţie a apei.</w:t>
            </w:r>
          </w:p>
        </w:tc>
        <w:tc>
          <w:tcPr>
            <w:tcW w:w="18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10pt"/>
                <w:rFonts w:eastAsia="Arial Unicode MS"/>
              </w:rPr>
              <w:t>Da</w:t>
            </w:r>
          </w:p>
        </w:tc>
        <w:tc>
          <w:tcPr>
            <w:tcW w:w="244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pPr>
            <w:r>
              <w:t>-</w:t>
            </w:r>
          </w:p>
        </w:tc>
      </w:tr>
      <w:tr w:rsidR="00182185">
        <w:trPr>
          <w:trHeight w:hRule="exact" w:val="537"/>
        </w:trPr>
        <w:tc>
          <w:tcPr>
            <w:tcW w:w="46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rPr>
              <w:t>Izolaţie bună (clădiri, conducte, camera de uscare şi instalaţia).</w:t>
            </w:r>
          </w:p>
        </w:tc>
        <w:tc>
          <w:tcPr>
            <w:tcW w:w="18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10pt"/>
                <w:rFonts w:eastAsia="Arial Unicode MS"/>
              </w:rPr>
              <w:t>Da</w:t>
            </w:r>
          </w:p>
        </w:tc>
        <w:tc>
          <w:tcPr>
            <w:tcW w:w="244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pPr>
            <w:r>
              <w:t>-</w:t>
            </w:r>
          </w:p>
        </w:tc>
      </w:tr>
      <w:tr w:rsidR="00182185">
        <w:trPr>
          <w:trHeight w:hRule="exact" w:val="605"/>
        </w:trPr>
        <w:tc>
          <w:tcPr>
            <w:tcW w:w="46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rPr>
              <w:t>Amplasamentul instalaţiei pentru reducerea distanţelor de pompare.</w:t>
            </w:r>
          </w:p>
        </w:tc>
        <w:tc>
          <w:tcPr>
            <w:tcW w:w="18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10pt"/>
                <w:rFonts w:eastAsia="Arial Unicode MS"/>
              </w:rPr>
              <w:t>Da</w:t>
            </w:r>
          </w:p>
        </w:tc>
        <w:tc>
          <w:tcPr>
            <w:tcW w:w="244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pPr>
            <w:r>
              <w:t>-</w:t>
            </w:r>
          </w:p>
        </w:tc>
      </w:tr>
      <w:tr w:rsidR="00182185">
        <w:trPr>
          <w:trHeight w:hRule="exact" w:val="720"/>
        </w:trPr>
        <w:tc>
          <w:tcPr>
            <w:tcW w:w="46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rPr>
              <w:t>Optimizarea fazelor motoarelor cu comandă electronică.</w:t>
            </w:r>
          </w:p>
        </w:tc>
        <w:tc>
          <w:tcPr>
            <w:tcW w:w="18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10pt"/>
                <w:rFonts w:eastAsia="Arial Unicode MS"/>
              </w:rPr>
              <w:t>Nu</w:t>
            </w:r>
          </w:p>
        </w:tc>
        <w:tc>
          <w:tcPr>
            <w:tcW w:w="244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Nu există în dotarea societății astfel de motoare sau echipamente</w:t>
            </w:r>
          </w:p>
        </w:tc>
      </w:tr>
      <w:tr w:rsidR="00182185">
        <w:trPr>
          <w:trHeight w:hRule="exact" w:val="600"/>
        </w:trPr>
        <w:tc>
          <w:tcPr>
            <w:tcW w:w="46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rPr>
              <w:t>Utilizarea apelor de răcire reziduale (care au o temperatură ridicată) pentru recuperarea căldurii.</w:t>
            </w:r>
          </w:p>
        </w:tc>
        <w:tc>
          <w:tcPr>
            <w:tcW w:w="18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rPr>
              <w:t>Nu este cazul</w:t>
            </w:r>
          </w:p>
        </w:tc>
        <w:tc>
          <w:tcPr>
            <w:tcW w:w="244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pPr>
            <w:r>
              <w:t>-</w:t>
            </w:r>
          </w:p>
        </w:tc>
      </w:tr>
      <w:tr w:rsidR="00182185">
        <w:trPr>
          <w:trHeight w:hRule="exact" w:val="781"/>
        </w:trPr>
        <w:tc>
          <w:tcPr>
            <w:tcW w:w="469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10pt"/>
                <w:rFonts w:eastAsiaTheme="minorHAnsi"/>
              </w:rPr>
              <w:t xml:space="preserve">Transportor cu bezi transportoare în locul celui pneumatic (deși </w:t>
            </w:r>
            <w:r>
              <w:rPr>
                <w:rStyle w:val="Bodytext210pt"/>
                <w:rFonts w:eastAsia="Arial Unicode MS"/>
              </w:rPr>
              <w:t>acesta trebuie protejat împotriva probabilităţii sporite de producere a evacuărilor fugitive)</w:t>
            </w:r>
          </w:p>
        </w:tc>
        <w:tc>
          <w:tcPr>
            <w:tcW w:w="18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10"/>
                <w:szCs w:val="10"/>
              </w:rPr>
            </w:pPr>
            <w:r>
              <w:rPr>
                <w:rStyle w:val="Bodytext210pt"/>
                <w:rFonts w:eastAsia="Arial Unicode MS"/>
              </w:rPr>
              <w:t>Nu este cazul</w:t>
            </w:r>
          </w:p>
        </w:tc>
        <w:tc>
          <w:tcPr>
            <w:tcW w:w="24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pPr>
            <w:r>
              <w:rPr>
                <w:rStyle w:val="Bodytext210pt"/>
                <w:rFonts w:eastAsiaTheme="minorHAnsi"/>
              </w:rPr>
              <w:t xml:space="preserve">Sistemul de încărcare a </w:t>
            </w:r>
            <w:r>
              <w:rPr>
                <w:rStyle w:val="Bodytext210pt"/>
                <w:rFonts w:eastAsia="Arial Unicode MS"/>
              </w:rPr>
              <w:t>hranei în buncăre este mecanic şi pneumatic</w:t>
            </w:r>
          </w:p>
        </w:tc>
      </w:tr>
      <w:tr w:rsidR="00182185">
        <w:trPr>
          <w:trHeight w:hRule="exact" w:val="809"/>
        </w:trPr>
        <w:tc>
          <w:tcPr>
            <w:tcW w:w="469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rPr>
              <w:t>Măsuri optimizate de eficienţă pentru instalaţiile de ardere, de ex. preîncălzirea aerului/combustibilului, excesul de aer etc.</w:t>
            </w:r>
          </w:p>
        </w:tc>
        <w:tc>
          <w:tcPr>
            <w:tcW w:w="18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pPr>
            <w:r>
              <w:rPr>
                <w:rStyle w:val="Bodytext210pt"/>
                <w:rFonts w:eastAsia="Arial Unicode MS"/>
              </w:rPr>
              <w:t>Nu</w:t>
            </w:r>
          </w:p>
        </w:tc>
        <w:tc>
          <w:tcPr>
            <w:tcW w:w="24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pPr>
            <w:r>
              <w:rPr>
                <w:rStyle w:val="Bodytext210pt"/>
                <w:rFonts w:eastAsia="Arial Unicode MS"/>
              </w:rPr>
              <w:t>Nu este cazul</w:t>
            </w:r>
          </w:p>
        </w:tc>
      </w:tr>
      <w:tr w:rsidR="00182185">
        <w:trPr>
          <w:trHeight w:hRule="exact" w:val="399"/>
        </w:trPr>
        <w:tc>
          <w:tcPr>
            <w:tcW w:w="469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bookmarkStart w:id="272" w:name="bookmark178"/>
            <w:bookmarkEnd w:id="272"/>
            <w:r>
              <w:rPr>
                <w:rStyle w:val="Bodytext210pt"/>
                <w:rFonts w:eastAsia="Arial Unicode MS"/>
              </w:rPr>
              <w:t>Procesare continuă în loc de procese discontinue</w:t>
            </w:r>
          </w:p>
        </w:tc>
        <w:tc>
          <w:tcPr>
            <w:tcW w:w="18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pPr>
            <w:r>
              <w:rPr>
                <w:rStyle w:val="Bodytext210pt"/>
                <w:rFonts w:eastAsia="Arial Unicode MS"/>
              </w:rPr>
              <w:t>Da</w:t>
            </w:r>
          </w:p>
        </w:tc>
        <w:tc>
          <w:tcPr>
            <w:tcW w:w="24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rPr>
            </w:pPr>
            <w:r>
              <w:rPr>
                <w:rFonts w:ascii="Times New Roman" w:hAnsi="Times New Roman" w:cs="Times New Roman"/>
              </w:rPr>
              <w:t>-</w:t>
            </w:r>
          </w:p>
        </w:tc>
      </w:tr>
    </w:tbl>
    <w:p w:rsidR="00182185" w:rsidRDefault="00182185">
      <w:pPr>
        <w:pStyle w:val="Heading2"/>
      </w:pPr>
    </w:p>
    <w:p w:rsidR="00182185" w:rsidRDefault="00CD587F">
      <w:pPr>
        <w:pStyle w:val="Heading2"/>
      </w:pPr>
      <w:bookmarkStart w:id="273" w:name="_Toc478033648"/>
      <w:r>
        <w:t>6.4. Alternative de furnizare a energiei</w:t>
      </w:r>
      <w:bookmarkEnd w:id="273"/>
    </w:p>
    <w:tbl>
      <w:tblPr>
        <w:tblW w:w="8977" w:type="dxa"/>
        <w:tblInd w:w="719" w:type="dxa"/>
        <w:tblBorders>
          <w:top w:val="single" w:sz="4" w:space="0" w:color="00000A"/>
          <w:left w:val="single" w:sz="4" w:space="0" w:color="00000A"/>
        </w:tblBorders>
        <w:tblCellMar>
          <w:left w:w="5" w:type="dxa"/>
          <w:right w:w="10" w:type="dxa"/>
        </w:tblCellMar>
        <w:tblLook w:val="04A0"/>
      </w:tblPr>
      <w:tblGrid>
        <w:gridCol w:w="3968"/>
        <w:gridCol w:w="2411"/>
        <w:gridCol w:w="2598"/>
      </w:tblGrid>
      <w:tr w:rsidR="00182185">
        <w:trPr>
          <w:trHeight w:hRule="exact" w:val="1015"/>
        </w:trPr>
        <w:tc>
          <w:tcPr>
            <w:tcW w:w="39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Tehnici de furnizare a energiei</w:t>
            </w:r>
          </w:p>
        </w:tc>
        <w:tc>
          <w:tcPr>
            <w:tcW w:w="241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Este această tehnică utilizată în mod curent în instalaţie?</w:t>
            </w:r>
          </w:p>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(D/N)</w:t>
            </w:r>
          </w:p>
        </w:tc>
        <w:tc>
          <w:tcPr>
            <w:tcW w:w="259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sz w:val="20"/>
                <w:szCs w:val="20"/>
              </w:rPr>
              <w:t>Dacă NU explicaţi de ce tehnica nu este adecvată sau indicaţi termenul de aplicare</w:t>
            </w:r>
          </w:p>
        </w:tc>
      </w:tr>
      <w:tr w:rsidR="00182185">
        <w:trPr>
          <w:trHeight w:hRule="exact" w:val="384"/>
        </w:trPr>
        <w:tc>
          <w:tcPr>
            <w:tcW w:w="39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Utilizarea unităţilor de co-generare</w:t>
            </w:r>
          </w:p>
        </w:tc>
        <w:tc>
          <w:tcPr>
            <w:tcW w:w="241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b/>
                <w:sz w:val="20"/>
                <w:szCs w:val="20"/>
              </w:rPr>
            </w:pPr>
            <w:r>
              <w:rPr>
                <w:rStyle w:val="Bodytext295ptBold"/>
                <w:rFonts w:eastAsia="Arial Unicode MS"/>
                <w:b w:val="0"/>
                <w:sz w:val="20"/>
                <w:szCs w:val="20"/>
              </w:rPr>
              <w:t>Nu</w:t>
            </w:r>
          </w:p>
        </w:tc>
        <w:tc>
          <w:tcPr>
            <w:tcW w:w="259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Nu au fost necesare</w:t>
            </w:r>
          </w:p>
        </w:tc>
      </w:tr>
      <w:tr w:rsidR="00182185">
        <w:trPr>
          <w:trHeight w:hRule="exact" w:val="1040"/>
        </w:trPr>
        <w:tc>
          <w:tcPr>
            <w:tcW w:w="396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Recuperarea energiei din deşeuri</w:t>
            </w:r>
          </w:p>
        </w:tc>
        <w:tc>
          <w:tcPr>
            <w:tcW w:w="241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b/>
                <w:sz w:val="20"/>
                <w:szCs w:val="20"/>
              </w:rPr>
            </w:pPr>
            <w:r>
              <w:rPr>
                <w:rStyle w:val="Bodytext295ptBold"/>
                <w:rFonts w:eastAsia="Arial Unicode MS"/>
                <w:b w:val="0"/>
                <w:sz w:val="20"/>
                <w:szCs w:val="20"/>
              </w:rPr>
              <w:t>Nu</w:t>
            </w:r>
          </w:p>
        </w:tc>
        <w:tc>
          <w:tcPr>
            <w:tcW w:w="259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Nu se pretează aplicarea acestui procedeu (nu este rentabil din punct de vedere tehnico-economic)</w:t>
            </w:r>
          </w:p>
        </w:tc>
      </w:tr>
      <w:tr w:rsidR="00182185">
        <w:trPr>
          <w:trHeight w:hRule="exact" w:val="408"/>
        </w:trPr>
        <w:tc>
          <w:tcPr>
            <w:tcW w:w="396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Utilizarea de combustibili mai puţin poluanţi</w:t>
            </w:r>
          </w:p>
        </w:tc>
        <w:tc>
          <w:tcPr>
            <w:tcW w:w="2411"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b/>
                <w:sz w:val="20"/>
                <w:szCs w:val="20"/>
              </w:rPr>
            </w:pPr>
            <w:r>
              <w:rPr>
                <w:rStyle w:val="Bodytext295ptBold"/>
                <w:rFonts w:eastAsia="Arial Unicode MS"/>
                <w:b w:val="0"/>
                <w:sz w:val="20"/>
                <w:szCs w:val="20"/>
              </w:rPr>
              <w:t>Da</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10pt"/>
                <w:rFonts w:eastAsia="Arial Unicode MS"/>
              </w:rPr>
              <w:t>Nu este cazul</w:t>
            </w:r>
          </w:p>
        </w:tc>
      </w:tr>
    </w:tbl>
    <w:p w:rsidR="00182185" w:rsidRDefault="00182185">
      <w:pPr>
        <w:rPr>
          <w:rFonts w:cs="Times New Roman"/>
          <w:szCs w:val="24"/>
        </w:rPr>
      </w:pPr>
    </w:p>
    <w:p w:rsidR="00182185" w:rsidRDefault="00182185">
      <w:pPr>
        <w:rPr>
          <w:rFonts w:cs="Times New Roman"/>
          <w:szCs w:val="24"/>
        </w:rPr>
      </w:pPr>
    </w:p>
    <w:p w:rsidR="00182185" w:rsidRDefault="00CD587F">
      <w:pPr>
        <w:rPr>
          <w:rFonts w:cs="Times New Roman"/>
          <w:b/>
          <w:szCs w:val="24"/>
        </w:rPr>
      </w:pPr>
      <w:r>
        <w:br w:type="page"/>
      </w:r>
    </w:p>
    <w:p w:rsidR="00182185" w:rsidRDefault="00CD587F">
      <w:pPr>
        <w:pStyle w:val="Heading1"/>
        <w:spacing w:before="0"/>
        <w:jc w:val="center"/>
      </w:pPr>
      <w:bookmarkStart w:id="274" w:name="_Toc478033649"/>
      <w:r>
        <w:t>SECŢIUNEA 7</w:t>
      </w:r>
      <w:bookmarkEnd w:id="274"/>
    </w:p>
    <w:p w:rsidR="00182185" w:rsidRDefault="00CD587F">
      <w:pPr>
        <w:pStyle w:val="Heading1"/>
        <w:spacing w:before="0"/>
        <w:jc w:val="center"/>
      </w:pPr>
      <w:bookmarkStart w:id="275" w:name="_Toc469646857"/>
      <w:bookmarkStart w:id="276" w:name="_Toc478033650"/>
      <w:bookmarkEnd w:id="275"/>
      <w:r>
        <w:t>Accidentele şi consecinţele lor</w:t>
      </w:r>
      <w:bookmarkEnd w:id="276"/>
    </w:p>
    <w:p w:rsidR="00182185" w:rsidRDefault="00182185">
      <w:pPr>
        <w:rPr>
          <w:rFonts w:cs="Times New Roman"/>
          <w:szCs w:val="24"/>
        </w:rPr>
      </w:pPr>
    </w:p>
    <w:p w:rsidR="00182185" w:rsidRDefault="00CD587F">
      <w:pPr>
        <w:pStyle w:val="Heading1"/>
      </w:pPr>
      <w:bookmarkStart w:id="277" w:name="_Toc478033651"/>
      <w:r>
        <w:t>7. ACCIDENTELE ŞI CONSECINŢELE LOR</w:t>
      </w:r>
      <w:bookmarkEnd w:id="277"/>
    </w:p>
    <w:p w:rsidR="00182185" w:rsidRDefault="00CD587F">
      <w:pPr>
        <w:pStyle w:val="Heading2"/>
      </w:pPr>
      <w:bookmarkStart w:id="278" w:name="_Toc478033652"/>
      <w:r>
        <w:t>7.1. Controlul activităţilor care prezintă pericole de accidente majore în care sunt implicate substanţe periculoase - SEVESO</w:t>
      </w:r>
      <w:bookmarkEnd w:id="278"/>
    </w:p>
    <w:p w:rsidR="00182185" w:rsidRDefault="00CD587F">
      <w:pPr>
        <w:rPr>
          <w:rFonts w:cs="Times New Roman"/>
          <w:szCs w:val="24"/>
        </w:rPr>
      </w:pPr>
      <w:r>
        <w:rPr>
          <w:rFonts w:cs="Times New Roman"/>
          <w:szCs w:val="24"/>
        </w:rPr>
        <w:tab/>
      </w:r>
    </w:p>
    <w:tbl>
      <w:tblPr>
        <w:tblW w:w="8978" w:type="dxa"/>
        <w:tblInd w:w="719" w:type="dxa"/>
        <w:tblBorders>
          <w:top w:val="single" w:sz="4" w:space="0" w:color="00000A"/>
          <w:left w:val="single" w:sz="4" w:space="0" w:color="00000A"/>
        </w:tblBorders>
        <w:tblCellMar>
          <w:left w:w="5" w:type="dxa"/>
          <w:right w:w="10" w:type="dxa"/>
        </w:tblCellMar>
        <w:tblLook w:val="04A0"/>
      </w:tblPr>
      <w:tblGrid>
        <w:gridCol w:w="4536"/>
        <w:gridCol w:w="1134"/>
        <w:gridCol w:w="2552"/>
        <w:gridCol w:w="756"/>
      </w:tblGrid>
      <w:tr w:rsidR="00182185">
        <w:trPr>
          <w:trHeight w:hRule="exact" w:val="413"/>
        </w:trPr>
        <w:tc>
          <w:tcPr>
            <w:tcW w:w="4535"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b/>
                <w:sz w:val="20"/>
                <w:szCs w:val="20"/>
              </w:rPr>
            </w:pP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b/>
                <w:sz w:val="20"/>
                <w:szCs w:val="20"/>
              </w:rPr>
            </w:pPr>
            <w:r>
              <w:rPr>
                <w:rStyle w:val="Bodytext295ptBold"/>
                <w:rFonts w:eastAsia="Arial Unicode MS"/>
                <w:sz w:val="20"/>
                <w:szCs w:val="20"/>
              </w:rPr>
              <w:t>Da/Nu</w:t>
            </w:r>
          </w:p>
        </w:tc>
        <w:tc>
          <w:tcPr>
            <w:tcW w:w="2552"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b/>
                <w:sz w:val="20"/>
                <w:szCs w:val="20"/>
              </w:rPr>
            </w:pPr>
          </w:p>
        </w:tc>
        <w:tc>
          <w:tcPr>
            <w:tcW w:w="75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b/>
                <w:sz w:val="20"/>
                <w:szCs w:val="20"/>
              </w:rPr>
            </w:pPr>
            <w:r>
              <w:rPr>
                <w:rStyle w:val="Bodytext295ptBold"/>
                <w:rFonts w:eastAsia="Arial Unicode MS"/>
                <w:sz w:val="20"/>
                <w:szCs w:val="20"/>
              </w:rPr>
              <w:t>Da/Nu</w:t>
            </w:r>
          </w:p>
        </w:tc>
      </w:tr>
      <w:tr w:rsidR="00182185">
        <w:trPr>
          <w:trHeight w:hRule="exact" w:val="889"/>
        </w:trPr>
        <w:tc>
          <w:tcPr>
            <w:tcW w:w="453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Instalaţia se încadrează în categoria de risc major conform prevederilor Legea nr. 59/2016 ce transpune Directiva SEVESO?</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b/>
                <w:sz w:val="20"/>
                <w:szCs w:val="20"/>
              </w:rPr>
            </w:pPr>
            <w:r>
              <w:rPr>
                <w:rStyle w:val="Bodytext295ptBold"/>
                <w:rFonts w:eastAsia="Arial Unicode MS"/>
                <w:b w:val="0"/>
                <w:sz w:val="20"/>
                <w:szCs w:val="20"/>
              </w:rPr>
              <w:t>Nu</w:t>
            </w:r>
          </w:p>
        </w:tc>
        <w:tc>
          <w:tcPr>
            <w:tcW w:w="255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Dacă da, aţi depus raportul de securitate?</w:t>
            </w:r>
          </w:p>
        </w:tc>
        <w:tc>
          <w:tcPr>
            <w:tcW w:w="75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rPr>
            </w:pPr>
            <w:r>
              <w:rPr>
                <w:rFonts w:ascii="Times New Roman" w:hAnsi="Times New Roman" w:cs="Times New Roman"/>
              </w:rPr>
              <w:t>-</w:t>
            </w:r>
          </w:p>
        </w:tc>
      </w:tr>
      <w:tr w:rsidR="00182185">
        <w:trPr>
          <w:trHeight w:hRule="exact" w:val="844"/>
        </w:trPr>
        <w:tc>
          <w:tcPr>
            <w:tcW w:w="453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Instalaţia se încadrează în categoria de risc minor conform prevederilor Legea nr. 59/2016 ce transpune Directiva SEVESO?</w:t>
            </w:r>
          </w:p>
        </w:tc>
        <w:tc>
          <w:tcPr>
            <w:tcW w:w="11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b/>
                <w:sz w:val="20"/>
                <w:szCs w:val="20"/>
              </w:rPr>
            </w:pPr>
            <w:r>
              <w:rPr>
                <w:rStyle w:val="Bodytext295ptBold"/>
                <w:rFonts w:eastAsia="Arial Unicode MS"/>
                <w:b w:val="0"/>
                <w:sz w:val="20"/>
                <w:szCs w:val="20"/>
              </w:rPr>
              <w:t>Nu</w:t>
            </w:r>
          </w:p>
        </w:tc>
        <w:tc>
          <w:tcPr>
            <w:tcW w:w="255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10pt"/>
                <w:rFonts w:eastAsia="Arial Unicode MS"/>
              </w:rPr>
              <w:t>Dacă da, aţi realizat Politica de Prevenire a Accidentelor Majore?</w:t>
            </w:r>
          </w:p>
        </w:tc>
        <w:tc>
          <w:tcPr>
            <w:tcW w:w="7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rPr>
            </w:pPr>
            <w:r>
              <w:rPr>
                <w:rFonts w:ascii="Times New Roman" w:hAnsi="Times New Roman" w:cs="Times New Roman"/>
              </w:rPr>
              <w:t>-</w:t>
            </w:r>
          </w:p>
        </w:tc>
      </w:tr>
    </w:tbl>
    <w:p w:rsidR="00182185" w:rsidRDefault="00182185">
      <w:pPr>
        <w:rPr>
          <w:rFonts w:cs="Times New Roman"/>
          <w:szCs w:val="24"/>
        </w:rPr>
      </w:pPr>
    </w:p>
    <w:p w:rsidR="00182185" w:rsidRDefault="00CD587F">
      <w:pPr>
        <w:sectPr w:rsidR="00182185">
          <w:headerReference w:type="default" r:id="rId43"/>
          <w:footerReference w:type="default" r:id="rId44"/>
          <w:headerReference w:type="first" r:id="rId45"/>
          <w:footerReference w:type="first" r:id="rId46"/>
          <w:pgSz w:w="11906" w:h="16838"/>
          <w:pgMar w:top="1134" w:right="1134" w:bottom="1134" w:left="1134" w:header="567" w:footer="567" w:gutter="0"/>
          <w:cols w:space="708"/>
          <w:formProt w:val="0"/>
          <w:titlePg/>
          <w:docGrid w:linePitch="360" w:charSpace="-6145"/>
        </w:sectPr>
      </w:pPr>
      <w:r>
        <w:tab/>
      </w:r>
    </w:p>
    <w:p w:rsidR="00182185" w:rsidRDefault="00CD587F">
      <w:pPr>
        <w:pStyle w:val="Heading2"/>
        <w:rPr>
          <w:color w:val="FF0000"/>
        </w:rPr>
      </w:pPr>
      <w:bookmarkStart w:id="279" w:name="_Toc478033653"/>
      <w:r>
        <w:t xml:space="preserve">7.2. Plan de management al </w:t>
      </w:r>
      <w:r>
        <w:rPr>
          <w:color w:val="000000" w:themeColor="text1"/>
        </w:rPr>
        <w:t>accidentelor/incidentelor</w:t>
      </w:r>
      <w:bookmarkEnd w:id="279"/>
    </w:p>
    <w:tbl>
      <w:tblPr>
        <w:tblW w:w="14692" w:type="dxa"/>
        <w:tblBorders>
          <w:top w:val="single" w:sz="4" w:space="0" w:color="00000A"/>
          <w:left w:val="single" w:sz="4" w:space="0" w:color="00000A"/>
        </w:tblBorders>
        <w:tblCellMar>
          <w:left w:w="5" w:type="dxa"/>
          <w:right w:w="10" w:type="dxa"/>
        </w:tblCellMar>
        <w:tblLook w:val="04A0"/>
      </w:tblPr>
      <w:tblGrid>
        <w:gridCol w:w="2274"/>
        <w:gridCol w:w="1416"/>
        <w:gridCol w:w="1560"/>
        <w:gridCol w:w="4958"/>
        <w:gridCol w:w="4484"/>
      </w:tblGrid>
      <w:tr w:rsidR="00182185">
        <w:trPr>
          <w:trHeight w:hRule="exact" w:val="1325"/>
        </w:trPr>
        <w:tc>
          <w:tcPr>
            <w:tcW w:w="227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Theme="majorEastAsia"/>
                <w:sz w:val="20"/>
                <w:szCs w:val="20"/>
              </w:rPr>
              <w:t>Scenariu de accident sau de evacuare anormală</w:t>
            </w:r>
          </w:p>
        </w:tc>
        <w:tc>
          <w:tcPr>
            <w:tcW w:w="141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Theme="majorEastAsia"/>
                <w:sz w:val="20"/>
                <w:szCs w:val="20"/>
              </w:rPr>
              <w:t>Probabilitatea de producere</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Theme="majorEastAsia"/>
                <w:sz w:val="20"/>
                <w:szCs w:val="20"/>
              </w:rPr>
              <w:t>Consecinţele</w:t>
            </w:r>
          </w:p>
          <w:p w:rsidR="00182185" w:rsidRDefault="00CD587F">
            <w:pPr>
              <w:pStyle w:val="NoSpacing"/>
              <w:rPr>
                <w:sz w:val="20"/>
                <w:szCs w:val="20"/>
              </w:rPr>
            </w:pPr>
            <w:r>
              <w:rPr>
                <w:rStyle w:val="Bodytext295ptBold"/>
                <w:rFonts w:eastAsiaTheme="majorEastAsia"/>
                <w:sz w:val="20"/>
                <w:szCs w:val="20"/>
              </w:rPr>
              <w:t>producerii</w:t>
            </w:r>
          </w:p>
        </w:tc>
        <w:tc>
          <w:tcPr>
            <w:tcW w:w="495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Theme="majorEastAsia"/>
                <w:sz w:val="20"/>
                <w:szCs w:val="20"/>
              </w:rPr>
              <w:t>Măsuri luate sau propuse pentru minimizarea probabilităţii de producere</w:t>
            </w:r>
          </w:p>
        </w:tc>
        <w:tc>
          <w:tcPr>
            <w:tcW w:w="448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Theme="majorEastAsia"/>
                <w:sz w:val="20"/>
                <w:szCs w:val="20"/>
              </w:rPr>
              <w:t>Acţiuni planificate în eventualitatea că un astfel de eveniment se produce</w:t>
            </w:r>
          </w:p>
        </w:tc>
      </w:tr>
      <w:tr w:rsidR="00182185">
        <w:trPr>
          <w:trHeight w:hRule="exact" w:val="824"/>
        </w:trPr>
        <w:tc>
          <w:tcPr>
            <w:tcW w:w="2274" w:type="dxa"/>
            <w:tcBorders>
              <w:top w:val="single" w:sz="4" w:space="0" w:color="00000A"/>
              <w:left w:val="single" w:sz="4" w:space="0" w:color="00000A"/>
            </w:tcBorders>
            <w:shd w:val="clear" w:color="auto" w:fill="FFFFFF"/>
            <w:tcMar>
              <w:left w:w="5" w:type="dxa"/>
            </w:tcMar>
          </w:tcPr>
          <w:p w:rsidR="00182185" w:rsidRDefault="00CD587F">
            <w:pPr>
              <w:pStyle w:val="NoSpacing"/>
              <w:rPr>
                <w:sz w:val="20"/>
                <w:szCs w:val="20"/>
              </w:rPr>
            </w:pPr>
            <w:r>
              <w:rPr>
                <w:rStyle w:val="Bodytext210pt"/>
                <w:rFonts w:eastAsia="Arial Unicode MS"/>
              </w:rPr>
              <w:t>Eşecul utilităţilor publice (căderea reţelei de energie electrică)</w:t>
            </w:r>
          </w:p>
        </w:tc>
        <w:tc>
          <w:tcPr>
            <w:tcW w:w="1416" w:type="dxa"/>
            <w:tcBorders>
              <w:top w:val="single" w:sz="4" w:space="0" w:color="00000A"/>
              <w:left w:val="single" w:sz="4" w:space="0" w:color="00000A"/>
            </w:tcBorders>
            <w:shd w:val="clear" w:color="auto" w:fill="FFFFFF"/>
            <w:tcMar>
              <w:left w:w="5" w:type="dxa"/>
            </w:tcMar>
          </w:tcPr>
          <w:p w:rsidR="00182185" w:rsidRDefault="00CD587F">
            <w:pPr>
              <w:pStyle w:val="NoSpacing"/>
              <w:rPr>
                <w:sz w:val="20"/>
                <w:szCs w:val="20"/>
              </w:rPr>
            </w:pPr>
            <w:r>
              <w:rPr>
                <w:rStyle w:val="Bodytext210pt"/>
                <w:rFonts w:eastAsia="Arial Unicode MS"/>
              </w:rPr>
              <w:t>Scăzut</w:t>
            </w:r>
          </w:p>
        </w:tc>
        <w:tc>
          <w:tcPr>
            <w:tcW w:w="1560" w:type="dxa"/>
            <w:tcBorders>
              <w:top w:val="single" w:sz="4" w:space="0" w:color="00000A"/>
              <w:left w:val="single" w:sz="4" w:space="0" w:color="00000A"/>
            </w:tcBorders>
            <w:shd w:val="clear" w:color="auto" w:fill="FFFFFF"/>
            <w:tcMar>
              <w:left w:w="5" w:type="dxa"/>
            </w:tcMar>
          </w:tcPr>
          <w:p w:rsidR="00182185" w:rsidRDefault="00CD587F">
            <w:pPr>
              <w:pStyle w:val="NoSpacing"/>
              <w:rPr>
                <w:sz w:val="20"/>
                <w:szCs w:val="20"/>
              </w:rPr>
            </w:pPr>
            <w:r>
              <w:rPr>
                <w:rStyle w:val="Bodytext210pt"/>
                <w:rFonts w:eastAsia="Arial Unicode MS"/>
              </w:rPr>
              <w:t>Mortalitate ridicată în efectivul de animale</w:t>
            </w:r>
          </w:p>
        </w:tc>
        <w:tc>
          <w:tcPr>
            <w:tcW w:w="4958" w:type="dxa"/>
            <w:tcBorders>
              <w:top w:val="single" w:sz="4" w:space="0" w:color="00000A"/>
              <w:left w:val="single" w:sz="4" w:space="0" w:color="00000A"/>
            </w:tcBorders>
            <w:shd w:val="clear" w:color="auto" w:fill="FFFFFF"/>
            <w:tcMar>
              <w:left w:w="5" w:type="dxa"/>
            </w:tcMar>
          </w:tcPr>
          <w:p w:rsidR="00182185" w:rsidRDefault="00CD587F">
            <w:pPr>
              <w:pStyle w:val="NoSpacing"/>
              <w:rPr>
                <w:sz w:val="20"/>
                <w:szCs w:val="20"/>
              </w:rPr>
            </w:pPr>
            <w:r>
              <w:rPr>
                <w:rStyle w:val="Bodytext210pt"/>
                <w:rFonts w:eastAsia="Arial Unicode MS"/>
              </w:rPr>
              <w:t>Generator propriu pe motorină, care porneşte automat în caz de cădere a energiei electrice</w:t>
            </w:r>
          </w:p>
        </w:tc>
        <w:tc>
          <w:tcPr>
            <w:tcW w:w="448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pPr>
            <w:r>
              <w:t>-</w:t>
            </w:r>
          </w:p>
        </w:tc>
      </w:tr>
      <w:tr w:rsidR="00182185">
        <w:trPr>
          <w:trHeight w:hRule="exact" w:val="4948"/>
        </w:trPr>
        <w:tc>
          <w:tcPr>
            <w:tcW w:w="2274"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pStyle w:val="NoSpacing"/>
              <w:rPr>
                <w:sz w:val="20"/>
                <w:szCs w:val="20"/>
              </w:rPr>
            </w:pPr>
            <w:r>
              <w:rPr>
                <w:rStyle w:val="Bodytext210pt"/>
                <w:rFonts w:eastAsia="Arial Unicode MS"/>
              </w:rPr>
              <w:t>Periclitarea intenţionată, cu risc biologic</w:t>
            </w:r>
          </w:p>
        </w:tc>
        <w:tc>
          <w:tcPr>
            <w:tcW w:w="1416"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pStyle w:val="NoSpacing"/>
              <w:rPr>
                <w:sz w:val="20"/>
                <w:szCs w:val="20"/>
              </w:rPr>
            </w:pPr>
            <w:r>
              <w:rPr>
                <w:rStyle w:val="Bodytext210pt"/>
                <w:rFonts w:eastAsia="Arial Unicode MS"/>
              </w:rPr>
              <w:t>Scăzut</w:t>
            </w:r>
          </w:p>
        </w:tc>
        <w:tc>
          <w:tcPr>
            <w:tcW w:w="1560"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pStyle w:val="NoSpacing"/>
              <w:rPr>
                <w:sz w:val="20"/>
                <w:szCs w:val="20"/>
              </w:rPr>
            </w:pPr>
            <w:r>
              <w:rPr>
                <w:rStyle w:val="Bodytext210pt"/>
                <w:rFonts w:eastAsia="Arial Unicode MS"/>
              </w:rPr>
              <w:t>Apariţia unor epizootii (epidemia la animale și păsări);</w:t>
            </w:r>
          </w:p>
          <w:p w:rsidR="00182185" w:rsidRDefault="00CD587F">
            <w:pPr>
              <w:pStyle w:val="NoSpacing"/>
              <w:rPr>
                <w:sz w:val="20"/>
                <w:szCs w:val="20"/>
              </w:rPr>
            </w:pPr>
            <w:r>
              <w:rPr>
                <w:rStyle w:val="Bodytext210pt"/>
                <w:rFonts w:eastAsia="Arial Unicode MS"/>
              </w:rPr>
              <w:t>Apariţia de zoonoze (boală infecţioasă sau parazitară la animale și păsări, transmisibilă omului).</w:t>
            </w:r>
          </w:p>
        </w:tc>
        <w:tc>
          <w:tcPr>
            <w:tcW w:w="4958" w:type="dxa"/>
            <w:tcBorders>
              <w:top w:val="single" w:sz="4" w:space="0" w:color="00000A"/>
              <w:left w:val="single" w:sz="4" w:space="0" w:color="00000A"/>
              <w:bottom w:val="single" w:sz="4" w:space="0" w:color="00000A"/>
            </w:tcBorders>
            <w:shd w:val="clear" w:color="auto" w:fill="FFFFFF"/>
            <w:tcMar>
              <w:left w:w="5" w:type="dxa"/>
            </w:tcMar>
          </w:tcPr>
          <w:p w:rsidR="00182185" w:rsidRDefault="00CD587F">
            <w:pPr>
              <w:pStyle w:val="NoSpacing"/>
              <w:rPr>
                <w:sz w:val="20"/>
                <w:szCs w:val="20"/>
              </w:rPr>
            </w:pPr>
            <w:r>
              <w:rPr>
                <w:rStyle w:val="Bodytext210pt"/>
                <w:rFonts w:eastAsia="Arial Unicode MS"/>
              </w:rPr>
              <w:t>Se ţine evidenţa efectivelor de păsări pe categorii şi vor fi supravegheate clinic şi anatomopatologic permanent;</w:t>
            </w:r>
          </w:p>
          <w:p w:rsidR="00182185" w:rsidRDefault="00CD587F">
            <w:pPr>
              <w:pStyle w:val="NoSpacing"/>
              <w:rPr>
                <w:sz w:val="20"/>
                <w:szCs w:val="20"/>
              </w:rPr>
            </w:pPr>
            <w:r>
              <w:rPr>
                <w:rStyle w:val="Bodytext210pt"/>
                <w:rFonts w:eastAsia="Arial Unicode MS"/>
              </w:rPr>
              <w:t>Se respectă regulile sanitar-veterinare şi de zooigienă privind popularea, hrănirea, exploatarea şi transportul păsărilor;</w:t>
            </w:r>
          </w:p>
          <w:p w:rsidR="00182185" w:rsidRDefault="00CD587F">
            <w:pPr>
              <w:pStyle w:val="NoSpacing"/>
              <w:rPr>
                <w:sz w:val="20"/>
                <w:szCs w:val="20"/>
              </w:rPr>
            </w:pPr>
            <w:r>
              <w:rPr>
                <w:rStyle w:val="Bodytext210pt"/>
                <w:rFonts w:eastAsia="Arial Unicode MS"/>
              </w:rPr>
              <w:t>Ferma este împrejmuită, astfel că în incinta acesteia nu pot pătrunde persoane, vehicule şi animale, decât printr-o intrare special amenajată, aflată sub controlul veterinar;</w:t>
            </w:r>
          </w:p>
          <w:p w:rsidR="00182185" w:rsidRDefault="00CD587F">
            <w:pPr>
              <w:pStyle w:val="NoSpacing"/>
              <w:rPr>
                <w:sz w:val="20"/>
                <w:szCs w:val="20"/>
              </w:rPr>
            </w:pPr>
            <w:r>
              <w:rPr>
                <w:rStyle w:val="Bodytext210pt"/>
                <w:rFonts w:eastAsia="Arial Unicode MS"/>
              </w:rPr>
              <w:t>La intrarea în fermă este amenajat un filtru sanitar veterinar, dimensionat în raport cu numărul personalului, în care se efectuează schimbarea obligatorie a hainelor şi încălţămintei de stradă, cu echipament de protecţie antiepizootică;</w:t>
            </w:r>
          </w:p>
          <w:p w:rsidR="00182185" w:rsidRDefault="00CD587F">
            <w:pPr>
              <w:pStyle w:val="NoSpacing"/>
              <w:rPr>
                <w:sz w:val="20"/>
                <w:szCs w:val="20"/>
              </w:rPr>
            </w:pPr>
            <w:r>
              <w:rPr>
                <w:rStyle w:val="Bodytext210pt"/>
                <w:rFonts w:eastAsia="Arial Unicode MS"/>
              </w:rPr>
              <w:t>Se interzice intrarea în fermă a persoanelor care nu lucrează direct în procesul de producţie, cu excepţia organelor de control, care vor respecta condiţiile obligatorii de filtru sanitar;</w:t>
            </w:r>
          </w:p>
          <w:p w:rsidR="00182185" w:rsidRDefault="00CD587F">
            <w:pPr>
              <w:pStyle w:val="NoSpacing"/>
              <w:rPr>
                <w:sz w:val="20"/>
                <w:szCs w:val="20"/>
              </w:rPr>
            </w:pPr>
            <w:r>
              <w:rPr>
                <w:rStyle w:val="Bodytext210pt"/>
                <w:rFonts w:eastAsia="Arial Unicode MS"/>
              </w:rPr>
              <w:t>Nu se vor introduce în fermă alte păsări decât cele care constituie proprietatea exploataţiei, şi nu se desfăşoară alte activităţi decât cele legate de creşterea puilor;</w:t>
            </w:r>
          </w:p>
          <w:p w:rsidR="00182185" w:rsidRDefault="00CD587F">
            <w:pPr>
              <w:pStyle w:val="NoSpacing"/>
              <w:rPr>
                <w:sz w:val="20"/>
                <w:szCs w:val="20"/>
              </w:rPr>
            </w:pPr>
            <w:r>
              <w:rPr>
                <w:rStyle w:val="Bodytext210pt"/>
                <w:rFonts w:eastAsia="Arial Unicode MS"/>
              </w:rPr>
              <w:t>Se vor menţine în carantină profilactică păsările ce urmează să fie introduse în exploataţie.</w:t>
            </w:r>
          </w:p>
        </w:tc>
        <w:tc>
          <w:tcPr>
            <w:tcW w:w="44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82185" w:rsidRDefault="00CD587F">
            <w:pPr>
              <w:pStyle w:val="NoSpacing"/>
              <w:rPr>
                <w:sz w:val="20"/>
                <w:szCs w:val="20"/>
              </w:rPr>
            </w:pPr>
            <w:r>
              <w:rPr>
                <w:rStyle w:val="Bodytext210pt"/>
                <w:rFonts w:eastAsia="Arial Unicode MS"/>
              </w:rPr>
              <w:t>Se vor izola păsările bolnave sau suspectate de boală;</w:t>
            </w:r>
          </w:p>
          <w:p w:rsidR="00182185" w:rsidRDefault="00CD587F">
            <w:pPr>
              <w:pStyle w:val="NoSpacing"/>
              <w:rPr>
                <w:sz w:val="20"/>
                <w:szCs w:val="20"/>
              </w:rPr>
            </w:pPr>
            <w:r>
              <w:rPr>
                <w:rStyle w:val="Bodytext210pt"/>
                <w:rFonts w:eastAsia="Arial Unicode MS"/>
              </w:rPr>
              <w:t>Se vor păstra cadavrele păsărilor moarte, carnea ori produsele obţinute prin tăiere, fără a le înstrăina sau valorifica;</w:t>
            </w:r>
          </w:p>
          <w:p w:rsidR="00182185" w:rsidRDefault="00CD587F">
            <w:pPr>
              <w:pStyle w:val="NoSpacing"/>
              <w:rPr>
                <w:sz w:val="20"/>
                <w:szCs w:val="20"/>
              </w:rPr>
            </w:pPr>
            <w:r>
              <w:rPr>
                <w:rStyle w:val="Bodytext210pt"/>
                <w:rFonts w:eastAsia="Arial Unicode MS"/>
              </w:rPr>
              <w:t>Nu se va permite circulaţia animalelor şi a persoanelor în locurile propuse a fi contaminate;</w:t>
            </w:r>
          </w:p>
          <w:p w:rsidR="00182185" w:rsidRDefault="00CD587F">
            <w:pPr>
              <w:pStyle w:val="NoSpacing"/>
              <w:rPr>
                <w:sz w:val="20"/>
                <w:szCs w:val="20"/>
              </w:rPr>
            </w:pPr>
            <w:r>
              <w:rPr>
                <w:rStyle w:val="Bodytext210pt"/>
                <w:rFonts w:eastAsia="Arial Unicode MS"/>
              </w:rPr>
              <w:t>Se vor păstra furajele care au venit în contact cu animalele bolnave sau care sunt suspectate de contaminare, fără a le administra altor animale;</w:t>
            </w:r>
          </w:p>
          <w:p w:rsidR="00182185" w:rsidRDefault="00CD587F">
            <w:pPr>
              <w:pStyle w:val="NoSpacing"/>
              <w:rPr>
                <w:sz w:val="20"/>
                <w:szCs w:val="20"/>
              </w:rPr>
            </w:pPr>
            <w:r>
              <w:rPr>
                <w:rStyle w:val="Bodytext210pt"/>
                <w:rFonts w:eastAsia="Arial Unicode MS"/>
              </w:rPr>
              <w:t>Se vor păstra la locul respectiv ustensilele de grajd, aşternutul, mijloacele de transport folosite şi orice alte obiecte care pot fi purtătoare de contagiu.</w:t>
            </w:r>
          </w:p>
        </w:tc>
      </w:tr>
    </w:tbl>
    <w:p w:rsidR="00182185" w:rsidRDefault="00182185"/>
    <w:p w:rsidR="00182185" w:rsidRDefault="00182185"/>
    <w:p w:rsidR="00182185" w:rsidRDefault="00CD587F">
      <w:r>
        <w:t xml:space="preserve"> </w:t>
      </w:r>
    </w:p>
    <w:p w:rsidR="00182185" w:rsidRDefault="00CD587F">
      <w:pPr>
        <w:sectPr w:rsidR="00182185">
          <w:headerReference w:type="default" r:id="rId47"/>
          <w:footerReference w:type="default" r:id="rId48"/>
          <w:pgSz w:w="16838" w:h="11906" w:orient="landscape"/>
          <w:pgMar w:top="1134" w:right="1134" w:bottom="1134" w:left="1134" w:header="567" w:footer="567" w:gutter="0"/>
          <w:cols w:space="708"/>
          <w:formProt w:val="0"/>
          <w:docGrid w:linePitch="360" w:charSpace="-6145"/>
        </w:sectPr>
      </w:pPr>
      <w:r>
        <w:tab/>
      </w:r>
    </w:p>
    <w:p w:rsidR="00182185" w:rsidRDefault="00CD587F">
      <w:pPr>
        <w:pStyle w:val="Heading2"/>
      </w:pPr>
      <w:bookmarkStart w:id="280" w:name="_Toc478033654"/>
      <w:r>
        <w:t>7.3. Tehnici</w:t>
      </w:r>
      <w:bookmarkEnd w:id="280"/>
    </w:p>
    <w:p w:rsidR="00182185" w:rsidRDefault="00CD587F">
      <w:pPr>
        <w:rPr>
          <w:rFonts w:cs="Times New Roman"/>
          <w:szCs w:val="24"/>
        </w:rPr>
      </w:pPr>
      <w:r>
        <w:rPr>
          <w:rFonts w:cs="Times New Roman"/>
          <w:szCs w:val="24"/>
        </w:rPr>
        <w:tab/>
        <w:t>Faţă de cele menţionate mai sus se mai pot adăuga:</w:t>
      </w:r>
    </w:p>
    <w:tbl>
      <w:tblPr>
        <w:tblW w:w="8977" w:type="dxa"/>
        <w:tblInd w:w="719" w:type="dxa"/>
        <w:tblBorders>
          <w:top w:val="single" w:sz="4" w:space="0" w:color="00000A"/>
          <w:left w:val="single" w:sz="4" w:space="0" w:color="00000A"/>
        </w:tblBorders>
        <w:tblCellMar>
          <w:left w:w="5" w:type="dxa"/>
          <w:right w:w="10" w:type="dxa"/>
        </w:tblCellMar>
        <w:tblLook w:val="04A0"/>
      </w:tblPr>
      <w:tblGrid>
        <w:gridCol w:w="6544"/>
        <w:gridCol w:w="2433"/>
      </w:tblGrid>
      <w:tr w:rsidR="00182185">
        <w:trPr>
          <w:trHeight w:hRule="exact" w:val="649"/>
        </w:trPr>
        <w:tc>
          <w:tcPr>
            <w:tcW w:w="65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95ptBold"/>
                <w:rFonts w:eastAsia="Arial Unicode MS"/>
                <w:sz w:val="20"/>
                <w:szCs w:val="20"/>
              </w:rPr>
              <w:t>TEHNICI PREVENTIVE</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pPr>
            <w:r>
              <w:rPr>
                <w:rStyle w:val="Bodytext295ptBold"/>
                <w:rFonts w:eastAsia="Arial Unicode MS"/>
                <w:sz w:val="20"/>
                <w:szCs w:val="20"/>
              </w:rPr>
              <w:t>Răspuns</w:t>
            </w:r>
          </w:p>
        </w:tc>
      </w:tr>
      <w:tr w:rsidR="00182185">
        <w:trPr>
          <w:trHeight w:hRule="exact" w:val="697"/>
        </w:trPr>
        <w:tc>
          <w:tcPr>
            <w:tcW w:w="65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Inventarul substanţelor, materiilor prime și materialelor utilizate pe amplasament</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A se vedea secţiunea 3 și 3.1</w:t>
            </w:r>
          </w:p>
        </w:tc>
      </w:tr>
      <w:tr w:rsidR="00182185">
        <w:trPr>
          <w:trHeight w:hRule="exact" w:val="912"/>
        </w:trPr>
        <w:tc>
          <w:tcPr>
            <w:tcW w:w="65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Trebuie să existe proceduri pentru verificarea materiilor prime şi deşeurilor pentru a ne asigura că ele nu vor interacţiona contribuind la apariţia unui incident</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Gestionarea substanţelor periculoase de către personal calificat.</w:t>
            </w:r>
          </w:p>
        </w:tc>
      </w:tr>
      <w:tr w:rsidR="00182185">
        <w:trPr>
          <w:trHeight w:hRule="exact" w:val="648"/>
        </w:trPr>
        <w:tc>
          <w:tcPr>
            <w:tcW w:w="65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Depozitare adecvată</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 xml:space="preserve">A se vedea secţiunile 5.4 </w:t>
            </w:r>
          </w:p>
          <w:p w:rsidR="00182185" w:rsidRDefault="00182185">
            <w:pPr>
              <w:pStyle w:val="NoSpacing"/>
            </w:pPr>
          </w:p>
        </w:tc>
      </w:tr>
      <w:tr w:rsidR="00182185">
        <w:trPr>
          <w:trHeight w:hRule="exact" w:val="648"/>
        </w:trPr>
        <w:tc>
          <w:tcPr>
            <w:tcW w:w="65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Rolurile şi responsabilităţile personalului implicat în managementul accidentelor</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Sunt stabilite prin planurile de intervenţie</w:t>
            </w:r>
          </w:p>
        </w:tc>
      </w:tr>
      <w:tr w:rsidR="00182185">
        <w:trPr>
          <w:trHeight w:hRule="exact" w:val="917"/>
        </w:trPr>
        <w:tc>
          <w:tcPr>
            <w:tcW w:w="65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Proceduri pentru evitarea incidentelor ce apar ca rezultat al comunicării insuficiente între angajaţi în cadrul operaţiunilor de schimbare de tură, de întreţinere sau în cadrul altor operaţiuni tehnice.</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45pt"/>
                <w:rFonts w:eastAsia="Arial Unicode MS"/>
                <w:sz w:val="20"/>
                <w:szCs w:val="20"/>
              </w:rPr>
            </w:pPr>
            <w:r>
              <w:rPr>
                <w:rStyle w:val="Bodytext245pt"/>
                <w:rFonts w:eastAsia="Arial Unicode MS"/>
                <w:sz w:val="20"/>
                <w:szCs w:val="20"/>
              </w:rPr>
              <w:t xml:space="preserve">Conform </w:t>
            </w:r>
          </w:p>
          <w:p w:rsidR="00182185" w:rsidRDefault="00CD587F">
            <w:pPr>
              <w:pStyle w:val="NoSpacing"/>
            </w:pPr>
            <w:r>
              <w:rPr>
                <w:rStyle w:val="Bodytext245pt"/>
                <w:rFonts w:eastAsia="Arial Unicode MS"/>
                <w:sz w:val="20"/>
                <w:szCs w:val="20"/>
              </w:rPr>
              <w:t>Regulament intern</w:t>
            </w:r>
          </w:p>
        </w:tc>
      </w:tr>
      <w:tr w:rsidR="00182185">
        <w:trPr>
          <w:trHeight w:hRule="exact" w:val="944"/>
        </w:trPr>
        <w:tc>
          <w:tcPr>
            <w:tcW w:w="65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Compoziția conţinutului din colectoarele de retenţie sau din colectoarele conectate la un sistem de drenare este verificată înainte de epurare sau eliminare</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Da, conform contract prestări servicii ăncheiat cu CA OLtenia</w:t>
            </w:r>
          </w:p>
        </w:tc>
      </w:tr>
      <w:tr w:rsidR="00182185">
        <w:trPr>
          <w:trHeight w:hRule="exact" w:val="854"/>
        </w:trPr>
        <w:tc>
          <w:tcPr>
            <w:tcW w:w="65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Canalele de drenaj, trebuie echipate cu o alarmă, de nivel ridicat sau cu senzor conectat la o pompă automată pentru depozitare (nu pentru evacuare); trebuie să fie implementat un sistem pentru a asigura ca nivelurile nu sunt depășite</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Nu este necesar</w:t>
            </w:r>
          </w:p>
        </w:tc>
      </w:tr>
      <w:tr w:rsidR="00182185">
        <w:trPr>
          <w:trHeight w:hRule="exact" w:val="586"/>
        </w:trPr>
        <w:tc>
          <w:tcPr>
            <w:tcW w:w="65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Colectoarelor sunt mereu menţinute la o valoare minimă în mod obişnuit ca metoda primară de control a nivelului</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Da</w:t>
            </w:r>
          </w:p>
        </w:tc>
      </w:tr>
      <w:tr w:rsidR="00182185">
        <w:trPr>
          <w:trHeight w:hRule="exact" w:val="389"/>
        </w:trPr>
        <w:tc>
          <w:tcPr>
            <w:tcW w:w="6543" w:type="dxa"/>
            <w:tcBorders>
              <w:top w:val="single" w:sz="4" w:space="0" w:color="00000A"/>
              <w:left w:val="single" w:sz="4" w:space="0" w:color="00000A"/>
            </w:tcBorders>
            <w:shd w:val="clear" w:color="auto" w:fill="FFFFFF" w:themeFill="background1"/>
            <w:tcMar>
              <w:left w:w="5" w:type="dxa"/>
            </w:tcMar>
            <w:vAlign w:val="center"/>
          </w:tcPr>
          <w:p w:rsidR="00182185" w:rsidRDefault="00CD587F">
            <w:pPr>
              <w:pStyle w:val="NoSpacing"/>
            </w:pPr>
            <w:r>
              <w:rPr>
                <w:rStyle w:val="Bodytext245pt"/>
                <w:rFonts w:eastAsia="Arial Unicode MS"/>
                <w:sz w:val="20"/>
                <w:szCs w:val="20"/>
              </w:rPr>
              <w:t>Acţiuni de minimizare a efectelor</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pPr>
            <w:r>
              <w:rPr>
                <w:rFonts w:ascii="Times New Roman" w:hAnsi="Times New Roman" w:cs="Times New Roman"/>
                <w:sz w:val="20"/>
                <w:szCs w:val="20"/>
              </w:rPr>
              <w:t>Conform regulament</w:t>
            </w:r>
            <w:r>
              <w:t xml:space="preserve"> </w:t>
            </w:r>
            <w:r>
              <w:rPr>
                <w:rFonts w:ascii="Times New Roman" w:hAnsi="Times New Roman" w:cs="Times New Roman"/>
                <w:sz w:val="20"/>
                <w:szCs w:val="20"/>
              </w:rPr>
              <w:t>intern</w:t>
            </w:r>
          </w:p>
        </w:tc>
      </w:tr>
      <w:tr w:rsidR="00182185">
        <w:trPr>
          <w:trHeight w:hRule="exact" w:val="573"/>
        </w:trPr>
        <w:tc>
          <w:tcPr>
            <w:tcW w:w="65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Îndrumare privind modul în care poate fi gestionat fiecare scenariu de accident</w:t>
            </w:r>
          </w:p>
        </w:tc>
        <w:tc>
          <w:tcPr>
            <w:tcW w:w="2433" w:type="dxa"/>
            <w:tcBorders>
              <w:top w:val="single" w:sz="4" w:space="0" w:color="00000A"/>
              <w:left w:val="single" w:sz="4" w:space="0" w:color="00000A"/>
              <w:right w:val="single" w:sz="4" w:space="0" w:color="00000A"/>
            </w:tcBorders>
            <w:shd w:val="clear" w:color="auto" w:fill="FFFFFF" w:themeFill="background1"/>
            <w:tcMar>
              <w:left w:w="5" w:type="dxa"/>
            </w:tcMar>
            <w:vAlign w:val="center"/>
          </w:tcPr>
          <w:p w:rsidR="00182185" w:rsidRDefault="00CD587F">
            <w:pPr>
              <w:pStyle w:val="NoSpacing"/>
              <w:rPr>
                <w:rStyle w:val="Bodytext245pt"/>
                <w:rFonts w:eastAsia="Arial Unicode MS"/>
                <w:sz w:val="20"/>
                <w:szCs w:val="20"/>
              </w:rPr>
            </w:pPr>
            <w:r>
              <w:rPr>
                <w:rStyle w:val="Bodytext245pt"/>
                <w:rFonts w:eastAsia="Arial Unicode MS"/>
                <w:sz w:val="20"/>
                <w:szCs w:val="20"/>
              </w:rPr>
              <w:t xml:space="preserve">Conform </w:t>
            </w:r>
          </w:p>
          <w:p w:rsidR="00182185" w:rsidRDefault="00CD587F">
            <w:pPr>
              <w:rPr>
                <w:rFonts w:cs="Times New Roman"/>
                <w:sz w:val="20"/>
                <w:szCs w:val="20"/>
              </w:rPr>
            </w:pPr>
            <w:r>
              <w:rPr>
                <w:rStyle w:val="Bodytext245pt"/>
                <w:rFonts w:eastAsia="Arial Unicode MS"/>
                <w:sz w:val="20"/>
                <w:szCs w:val="20"/>
              </w:rPr>
              <w:t>Regulament intern</w:t>
            </w:r>
          </w:p>
        </w:tc>
      </w:tr>
      <w:tr w:rsidR="00182185">
        <w:trPr>
          <w:trHeight w:hRule="exact" w:val="621"/>
        </w:trPr>
        <w:tc>
          <w:tcPr>
            <w:tcW w:w="65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Căile de comunicare trebuie stabilite cu autorităţile de resort şi cu serviciile de urgenţă</w:t>
            </w:r>
          </w:p>
        </w:tc>
        <w:tc>
          <w:tcPr>
            <w:tcW w:w="2433" w:type="dxa"/>
            <w:tcBorders>
              <w:left w:val="single" w:sz="4" w:space="0" w:color="00000A"/>
              <w:right w:val="single" w:sz="4" w:space="0" w:color="00000A"/>
            </w:tcBorders>
            <w:shd w:val="clear" w:color="auto" w:fill="FFFFFF" w:themeFill="background1"/>
            <w:tcMar>
              <w:left w:w="5" w:type="dxa"/>
            </w:tcMar>
            <w:vAlign w:val="center"/>
          </w:tcPr>
          <w:p w:rsidR="00182185" w:rsidRDefault="00CD587F">
            <w:pPr>
              <w:rPr>
                <w:rFonts w:cs="Times New Roman"/>
                <w:sz w:val="20"/>
                <w:szCs w:val="20"/>
              </w:rPr>
            </w:pPr>
            <w:r>
              <w:rPr>
                <w:rFonts w:cs="Times New Roman"/>
                <w:sz w:val="20"/>
                <w:szCs w:val="20"/>
              </w:rPr>
              <w:t>Conform planurilor de intervenție</w:t>
            </w:r>
          </w:p>
        </w:tc>
      </w:tr>
      <w:tr w:rsidR="00182185">
        <w:trPr>
          <w:trHeight w:hRule="exact" w:val="648"/>
        </w:trPr>
        <w:tc>
          <w:tcPr>
            <w:tcW w:w="65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Echipament de reţinere a scurgerilor de petrol, izolarea drenurilor, anunţarea autorităţilor de resort şi proceduri de evacuare</w:t>
            </w:r>
          </w:p>
        </w:tc>
        <w:tc>
          <w:tcPr>
            <w:tcW w:w="2433" w:type="dxa"/>
            <w:tcBorders>
              <w:left w:val="single" w:sz="4" w:space="0" w:color="00000A"/>
              <w:right w:val="single" w:sz="4" w:space="0" w:color="00000A"/>
            </w:tcBorders>
            <w:shd w:val="clear" w:color="auto" w:fill="FFFFFF" w:themeFill="background1"/>
            <w:tcMar>
              <w:left w:w="5" w:type="dxa"/>
            </w:tcMar>
            <w:vAlign w:val="center"/>
          </w:tcPr>
          <w:p w:rsidR="00182185" w:rsidRDefault="00CD587F">
            <w:pPr>
              <w:rPr>
                <w:rFonts w:cs="Times New Roman"/>
                <w:sz w:val="20"/>
                <w:szCs w:val="20"/>
              </w:rPr>
            </w:pPr>
            <w:r>
              <w:rPr>
                <w:rFonts w:cs="Times New Roman"/>
                <w:sz w:val="20"/>
                <w:szCs w:val="20"/>
              </w:rPr>
              <w:t>Nu este cazul</w:t>
            </w:r>
          </w:p>
        </w:tc>
      </w:tr>
      <w:tr w:rsidR="00182185">
        <w:trPr>
          <w:trHeight w:hRule="exact" w:val="912"/>
        </w:trPr>
        <w:tc>
          <w:tcPr>
            <w:tcW w:w="654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Izolarea scurgerilor posibile în caz de accident de la anumite componente ale instalaţiei şi a apei folosite pentru stingerea incendiilor de apă pluvială, prin reţele separate de canalizare</w:t>
            </w:r>
          </w:p>
        </w:tc>
        <w:tc>
          <w:tcPr>
            <w:tcW w:w="243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pPr>
            <w:r>
              <w:rPr>
                <w:rFonts w:ascii="Times New Roman" w:hAnsi="Times New Roman" w:cs="Times New Roman"/>
                <w:sz w:val="20"/>
                <w:szCs w:val="20"/>
              </w:rPr>
              <w:t>Nu este cazul</w:t>
            </w:r>
          </w:p>
        </w:tc>
      </w:tr>
      <w:tr w:rsidR="00182185">
        <w:trPr>
          <w:trHeight w:hRule="exact" w:val="408"/>
        </w:trPr>
        <w:tc>
          <w:tcPr>
            <w:tcW w:w="654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Alte tehnici specifice pentru sector</w:t>
            </w:r>
          </w:p>
        </w:tc>
        <w:tc>
          <w:tcPr>
            <w:tcW w:w="24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A se vedea Secțiunea 4</w:t>
            </w:r>
          </w:p>
        </w:tc>
      </w:tr>
    </w:tbl>
    <w:p w:rsidR="00182185" w:rsidRDefault="00182185">
      <w:pPr>
        <w:rPr>
          <w:rFonts w:cs="Times New Roman"/>
          <w:szCs w:val="24"/>
        </w:rPr>
      </w:pPr>
    </w:p>
    <w:p w:rsidR="00182185" w:rsidRDefault="00182185"/>
    <w:p w:rsidR="00182185" w:rsidRDefault="00CD587F">
      <w:pPr>
        <w:rPr>
          <w:rFonts w:cs="Times New Roman"/>
          <w:b/>
          <w:szCs w:val="24"/>
        </w:rPr>
      </w:pPr>
      <w:r>
        <w:br w:type="page"/>
      </w:r>
    </w:p>
    <w:p w:rsidR="00182185" w:rsidRDefault="00CD587F">
      <w:pPr>
        <w:pStyle w:val="Heading1"/>
        <w:spacing w:before="0"/>
        <w:jc w:val="center"/>
      </w:pPr>
      <w:bookmarkStart w:id="281" w:name="_Toc478033655"/>
      <w:r>
        <w:t>SECŢIUNEA 8</w:t>
      </w:r>
      <w:bookmarkEnd w:id="281"/>
    </w:p>
    <w:p w:rsidR="00182185" w:rsidRDefault="00CD587F">
      <w:pPr>
        <w:pStyle w:val="Heading1"/>
        <w:spacing w:before="0"/>
        <w:jc w:val="center"/>
      </w:pPr>
      <w:bookmarkStart w:id="282" w:name="_Toc469646863"/>
      <w:bookmarkStart w:id="283" w:name="_Toc478033656"/>
      <w:bookmarkEnd w:id="282"/>
      <w:r>
        <w:t>Zgomot şi vibraţii</w:t>
      </w:r>
      <w:bookmarkEnd w:id="283"/>
    </w:p>
    <w:p w:rsidR="00182185" w:rsidRDefault="00182185"/>
    <w:p w:rsidR="00182185" w:rsidRDefault="00CD587F">
      <w:pPr>
        <w:pStyle w:val="Heading1"/>
      </w:pPr>
      <w:bookmarkStart w:id="284" w:name="_Toc478033657"/>
      <w:r>
        <w:t>8. ZGOMOT ŞI VIBRAŢII</w:t>
      </w:r>
      <w:bookmarkEnd w:id="284"/>
    </w:p>
    <w:p w:rsidR="00182185" w:rsidRDefault="00CD587F">
      <w:pPr>
        <w:rPr>
          <w:rFonts w:cs="Times New Roman"/>
          <w:szCs w:val="24"/>
        </w:rPr>
      </w:pPr>
      <w:r>
        <w:rPr>
          <w:rFonts w:cs="Times New Roman"/>
          <w:szCs w:val="24"/>
        </w:rPr>
        <w:tab/>
        <w:t xml:space="preserve">Conform legislaţiei, titularul activității trebuie să se asigure măsuri și dotări speciale pentru izolarea și protecţia fonică a surselor generatoare de zgomot și vibraţii, să verifice eficienţa acestora și să pună în exploatare numai pe cele care respectă următoarele limite ale nivelului de zgomot conform standardelor și normativelor în vigoare, astfel încât în zona teritoriilor protejate (locuinţe), nivelul acustic echivalent continuu (Leq), provenit </w:t>
      </w:r>
      <w:r>
        <w:rPr>
          <w:rFonts w:cs="Times New Roman"/>
          <w:szCs w:val="24"/>
        </w:rPr>
        <w:tab/>
        <w:t>de la activitatea autorizată, măsurat la 3 m de peretele exterior al locuinţei la 1,5 m înălţime de sol, să nu depăşească 50 dB(A) și curba de zgomot Cz 45. În timpul nopţii (orele 22.00 -6.00), nivelul acustic echivalent continuu trebuie să fie redus cu 10 dB (A) faţa de valorile din timpul zilei.</w:t>
      </w:r>
    </w:p>
    <w:p w:rsidR="00182185" w:rsidRDefault="00CD587F">
      <w:pPr>
        <w:rPr>
          <w:rFonts w:cs="Times New Roman"/>
          <w:szCs w:val="24"/>
        </w:rPr>
      </w:pPr>
      <w:r>
        <w:rPr>
          <w:rFonts w:cs="Times New Roman"/>
          <w:szCs w:val="24"/>
        </w:rPr>
        <w:tab/>
        <w:t>Pentru incinta industrială nivelul acustic echivalent continuu nu va depăşi 65 dB, Cz 60 la limita incintei obiectivului (activității).</w:t>
      </w:r>
    </w:p>
    <w:p w:rsidR="00182185" w:rsidRDefault="00182185">
      <w:pPr>
        <w:rPr>
          <w:rFonts w:cs="Times New Roman"/>
          <w:szCs w:val="24"/>
        </w:rPr>
      </w:pPr>
    </w:p>
    <w:p w:rsidR="00182185" w:rsidRDefault="00CD587F">
      <w:pPr>
        <w:pStyle w:val="Heading2"/>
      </w:pPr>
      <w:bookmarkStart w:id="285" w:name="_Toc478033658"/>
      <w:r>
        <w:t>8.1. Receptori sensibili</w:t>
      </w:r>
      <w:bookmarkEnd w:id="285"/>
    </w:p>
    <w:tbl>
      <w:tblPr>
        <w:tblW w:w="8976" w:type="dxa"/>
        <w:tblInd w:w="719" w:type="dxa"/>
        <w:tblBorders>
          <w:top w:val="single" w:sz="4" w:space="0" w:color="00000A"/>
          <w:left w:val="single" w:sz="4" w:space="0" w:color="00000A"/>
        </w:tblBorders>
        <w:tblCellMar>
          <w:left w:w="5" w:type="dxa"/>
          <w:right w:w="10" w:type="dxa"/>
        </w:tblCellMar>
        <w:tblLook w:val="04A0"/>
      </w:tblPr>
      <w:tblGrid>
        <w:gridCol w:w="1701"/>
        <w:gridCol w:w="1560"/>
        <w:gridCol w:w="1701"/>
        <w:gridCol w:w="1276"/>
        <w:gridCol w:w="1559"/>
        <w:gridCol w:w="1179"/>
      </w:tblGrid>
      <w:tr w:rsidR="00182185">
        <w:trPr>
          <w:trHeight w:hRule="exact" w:val="1519"/>
        </w:trPr>
        <w:tc>
          <w:tcPr>
            <w:tcW w:w="170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Arial Unicode MS"/>
                <w:sz w:val="20"/>
                <w:szCs w:val="20"/>
              </w:rPr>
              <w:t>Identificaţi şi descrieţi fiecare locaţie sensibilă la zgomot, care este afectată</w:t>
            </w:r>
          </w:p>
        </w:tc>
        <w:tc>
          <w:tcPr>
            <w:tcW w:w="156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Arial Unicode MS"/>
                <w:sz w:val="20"/>
                <w:szCs w:val="20"/>
              </w:rPr>
              <w:t>Care este nivelul de zgomot de fond (sau ambiental) la fiecare receptor identificat?</w:t>
            </w:r>
          </w:p>
        </w:tc>
        <w:tc>
          <w:tcPr>
            <w:tcW w:w="170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Arial Unicode MS"/>
                <w:sz w:val="20"/>
                <w:szCs w:val="20"/>
              </w:rPr>
              <w:t>Există un punct de monitorizare specificat care are legătură cu receptorul?</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Arial Unicode MS"/>
                <w:sz w:val="20"/>
                <w:szCs w:val="20"/>
              </w:rPr>
              <w:t>Frecvenţa</w:t>
            </w:r>
          </w:p>
          <w:p w:rsidR="00182185" w:rsidRDefault="00CD587F">
            <w:pPr>
              <w:pStyle w:val="NoSpacing"/>
              <w:rPr>
                <w:sz w:val="20"/>
                <w:szCs w:val="20"/>
              </w:rPr>
            </w:pPr>
            <w:r>
              <w:rPr>
                <w:rStyle w:val="Bodytext295ptBold"/>
                <w:rFonts w:eastAsia="Arial Unicode MS"/>
                <w:sz w:val="20"/>
                <w:szCs w:val="20"/>
              </w:rPr>
              <w:t>monitorizării?</w:t>
            </w:r>
          </w:p>
        </w:tc>
        <w:tc>
          <w:tcPr>
            <w:tcW w:w="155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Arial Unicode MS"/>
                <w:sz w:val="20"/>
                <w:szCs w:val="20"/>
              </w:rPr>
              <w:t>Care este nivelul zgomotului când instalaţia/sursa (sursele) funcţionează?</w:t>
            </w:r>
          </w:p>
        </w:tc>
        <w:tc>
          <w:tcPr>
            <w:tcW w:w="117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Arial Unicode MS"/>
                <w:sz w:val="20"/>
                <w:szCs w:val="20"/>
              </w:rPr>
              <w:t>Au fost aplicate limite pentru zgomot sau alte condiţii?</w:t>
            </w:r>
          </w:p>
        </w:tc>
      </w:tr>
      <w:tr w:rsidR="00182185">
        <w:trPr>
          <w:trHeight w:hRule="exact" w:val="1728"/>
        </w:trPr>
        <w:tc>
          <w:tcPr>
            <w:tcW w:w="170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La distanţa de peste 1000 m sunt locuințe</w:t>
            </w:r>
          </w:p>
        </w:tc>
        <w:tc>
          <w:tcPr>
            <w:tcW w:w="156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Zgomotul de fond este dat de circulaţia rutieră de pe drumul de acces în fermă.</w:t>
            </w:r>
          </w:p>
        </w:tc>
        <w:tc>
          <w:tcPr>
            <w:tcW w:w="1701"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Nu</w:t>
            </w:r>
          </w:p>
        </w:tc>
        <w:tc>
          <w:tcPr>
            <w:tcW w:w="127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Ocazional</w:t>
            </w:r>
          </w:p>
        </w:tc>
        <w:tc>
          <w:tcPr>
            <w:tcW w:w="155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L echiv maxim 65 dB, Cz60, la limita instalaţiei şi sub 50 dB la nivelul receptorilor sensibili.</w:t>
            </w:r>
          </w:p>
        </w:tc>
        <w:tc>
          <w:tcPr>
            <w:tcW w:w="11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Nu</w:t>
            </w:r>
          </w:p>
        </w:tc>
      </w:tr>
    </w:tbl>
    <w:p w:rsidR="00182185" w:rsidRDefault="00182185"/>
    <w:p w:rsidR="00182185" w:rsidRDefault="00CD587F">
      <w:pPr>
        <w:pStyle w:val="NoSpacing"/>
        <w:rPr>
          <w:rFonts w:ascii="Times New Roman" w:hAnsi="Times New Roman" w:cs="Times New Roman"/>
        </w:rPr>
        <w:sectPr w:rsidR="00182185">
          <w:headerReference w:type="default" r:id="rId49"/>
          <w:footerReference w:type="default" r:id="rId50"/>
          <w:headerReference w:type="first" r:id="rId51"/>
          <w:footerReference w:type="first" r:id="rId52"/>
          <w:pgSz w:w="11906" w:h="16838"/>
          <w:pgMar w:top="1134" w:right="1134" w:bottom="1134" w:left="1134" w:header="567" w:footer="567" w:gutter="0"/>
          <w:cols w:space="708"/>
          <w:formProt w:val="0"/>
          <w:titlePg/>
          <w:docGrid w:linePitch="360" w:charSpace="-6145"/>
        </w:sectPr>
      </w:pPr>
      <w:r>
        <w:tab/>
      </w:r>
      <w:r>
        <w:rPr>
          <w:rFonts w:ascii="Times New Roman" w:hAnsi="Times New Roman" w:cs="Times New Roman"/>
        </w:rPr>
        <w:t>Titularul activității este obligat să asigure măsurile și condițiile necesare, astfel încât să fie respectate prevederile standardelor și normativelor în vigoare referitoare la valorile nivelului maxim admisibil de zgomot generat de activitatea desfășurată pe amplasament.</w:t>
      </w:r>
    </w:p>
    <w:p w:rsidR="00182185" w:rsidRDefault="00CD587F">
      <w:pPr>
        <w:pStyle w:val="Heading2"/>
      </w:pPr>
      <w:bookmarkStart w:id="286" w:name="_Toc478033659"/>
      <w:r>
        <w:t>8.2. Surse de zgomot</w:t>
      </w:r>
      <w:bookmarkEnd w:id="286"/>
    </w:p>
    <w:tbl>
      <w:tblPr>
        <w:tblW w:w="14084" w:type="dxa"/>
        <w:tblBorders>
          <w:top w:val="single" w:sz="4" w:space="0" w:color="00000A"/>
          <w:left w:val="single" w:sz="4" w:space="0" w:color="00000A"/>
        </w:tblBorders>
        <w:tblCellMar>
          <w:left w:w="5" w:type="dxa"/>
          <w:right w:w="10" w:type="dxa"/>
        </w:tblCellMar>
        <w:tblLook w:val="04A0"/>
      </w:tblPr>
      <w:tblGrid>
        <w:gridCol w:w="2592"/>
        <w:gridCol w:w="1704"/>
        <w:gridCol w:w="1282"/>
        <w:gridCol w:w="1277"/>
        <w:gridCol w:w="3394"/>
        <w:gridCol w:w="1647"/>
        <w:gridCol w:w="2188"/>
      </w:tblGrid>
      <w:tr w:rsidR="00182185">
        <w:trPr>
          <w:trHeight w:hRule="exact" w:val="1454"/>
        </w:trPr>
        <w:tc>
          <w:tcPr>
            <w:tcW w:w="259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Theme="majorEastAsia"/>
                <w:sz w:val="20"/>
                <w:szCs w:val="20"/>
              </w:rPr>
              <w:t>Identificaţi fiecare sursă semnificativă de zgomot şi/sau vibraţii</w:t>
            </w:r>
          </w:p>
        </w:tc>
        <w:tc>
          <w:tcPr>
            <w:tcW w:w="170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Theme="majorEastAsia"/>
                <w:sz w:val="20"/>
                <w:szCs w:val="20"/>
              </w:rPr>
              <w:t>Numărul de referinţă al sursei</w:t>
            </w:r>
          </w:p>
        </w:tc>
        <w:tc>
          <w:tcPr>
            <w:tcW w:w="12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Theme="majorEastAsia"/>
                <w:sz w:val="20"/>
                <w:szCs w:val="20"/>
              </w:rPr>
              <w:t>Descrieţi natura zgomotului sau vibraţiei</w:t>
            </w:r>
          </w:p>
        </w:tc>
        <w:tc>
          <w:tcPr>
            <w:tcW w:w="127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Theme="majorEastAsia"/>
                <w:sz w:val="20"/>
                <w:szCs w:val="20"/>
              </w:rPr>
              <w:t>Există un punct de monitorizare specificat?</w:t>
            </w:r>
          </w:p>
        </w:tc>
        <w:tc>
          <w:tcPr>
            <w:tcW w:w="33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Theme="majorEastAsia"/>
                <w:sz w:val="20"/>
                <w:szCs w:val="20"/>
              </w:rPr>
              <w:t>Care este contribuţia la emisia totală de zgomot?</w:t>
            </w:r>
          </w:p>
        </w:tc>
        <w:tc>
          <w:tcPr>
            <w:tcW w:w="164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Theme="majorEastAsia"/>
                <w:sz w:val="20"/>
                <w:szCs w:val="20"/>
              </w:rPr>
              <w:t>Descrieţi acţiunile întreprinse pentru prevenirea sau minimizarea emisiilor de zgomot</w:t>
            </w:r>
          </w:p>
        </w:tc>
        <w:tc>
          <w:tcPr>
            <w:tcW w:w="218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Theme="majorEastAsia"/>
                <w:sz w:val="20"/>
                <w:szCs w:val="20"/>
              </w:rPr>
              <w:t>Măsuri care trebuie luate pentru respectarea BAT-urilor şi a termenelor stabilite în Planul de măsuri obligatorii</w:t>
            </w:r>
          </w:p>
        </w:tc>
      </w:tr>
      <w:tr w:rsidR="00182185">
        <w:trPr>
          <w:trHeight w:hRule="exact" w:val="749"/>
        </w:trPr>
        <w:tc>
          <w:tcPr>
            <w:tcW w:w="259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Hale creștere pui</w:t>
            </w:r>
          </w:p>
        </w:tc>
        <w:tc>
          <w:tcPr>
            <w:tcW w:w="170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Sistemele deventilare pentru hale</w:t>
            </w:r>
          </w:p>
        </w:tc>
        <w:tc>
          <w:tcPr>
            <w:tcW w:w="12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Piese</w:t>
            </w:r>
          </w:p>
          <w:p w:rsidR="00182185" w:rsidRDefault="00CD587F">
            <w:pPr>
              <w:pStyle w:val="NoSpacing"/>
              <w:rPr>
                <w:rFonts w:ascii="Times New Roman" w:hAnsi="Times New Roman" w:cs="Times New Roman"/>
                <w:sz w:val="20"/>
                <w:szCs w:val="20"/>
              </w:rPr>
            </w:pPr>
            <w:r>
              <w:rPr>
                <w:rStyle w:val="Bodytext245pt"/>
                <w:rFonts w:eastAsia="Arial Unicode MS"/>
                <w:sz w:val="20"/>
                <w:szCs w:val="20"/>
              </w:rPr>
              <w:t>componente în mişcare</w:t>
            </w:r>
          </w:p>
        </w:tc>
        <w:tc>
          <w:tcPr>
            <w:tcW w:w="127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45pt"/>
                <w:rFonts w:eastAsia="Arial Unicode MS"/>
                <w:sz w:val="20"/>
                <w:szCs w:val="20"/>
              </w:rPr>
              <w:t>nu</w:t>
            </w:r>
          </w:p>
        </w:tc>
        <w:tc>
          <w:tcPr>
            <w:tcW w:w="33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Nivelul de zgomot se situează sub 45dB</w:t>
            </w:r>
          </w:p>
        </w:tc>
        <w:tc>
          <w:tcPr>
            <w:tcW w:w="164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Au fost achiziţionate utilaje performante</w:t>
            </w:r>
          </w:p>
        </w:tc>
        <w:tc>
          <w:tcPr>
            <w:tcW w:w="2188"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Style w:val="Bodytext245pt"/>
                <w:rFonts w:eastAsia="Arial Unicode MS"/>
                <w:sz w:val="20"/>
                <w:szCs w:val="20"/>
              </w:rPr>
            </w:pPr>
            <w:r>
              <w:rPr>
                <w:rStyle w:val="Bodytext245pt"/>
                <w:rFonts w:eastAsia="Arial Unicode MS"/>
                <w:sz w:val="20"/>
                <w:szCs w:val="20"/>
              </w:rPr>
              <w:t xml:space="preserve">Nu este cazul, </w:t>
            </w:r>
          </w:p>
          <w:p w:rsidR="00182185" w:rsidRDefault="00CD587F">
            <w:pPr>
              <w:pStyle w:val="NoSpacing"/>
              <w:rPr>
                <w:rFonts w:ascii="Times New Roman" w:hAnsi="Times New Roman" w:cs="Times New Roman"/>
                <w:sz w:val="20"/>
                <w:szCs w:val="20"/>
              </w:rPr>
            </w:pPr>
            <w:r>
              <w:rPr>
                <w:rStyle w:val="Bodytext245pt"/>
                <w:rFonts w:eastAsia="Arial Unicode MS"/>
                <w:sz w:val="20"/>
                <w:szCs w:val="20"/>
              </w:rPr>
              <w:t>sistemele şi tehnologia sunt noi</w:t>
            </w:r>
          </w:p>
        </w:tc>
      </w:tr>
      <w:tr w:rsidR="00182185">
        <w:trPr>
          <w:trHeight w:hRule="exact" w:val="749"/>
        </w:trPr>
        <w:tc>
          <w:tcPr>
            <w:tcW w:w="259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Preparare și furnizare apă și hrană pentru pui</w:t>
            </w:r>
          </w:p>
        </w:tc>
        <w:tc>
          <w:tcPr>
            <w:tcW w:w="170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 xml:space="preserve">Sisteme de încărcare furaje în buncăre </w:t>
            </w:r>
          </w:p>
        </w:tc>
        <w:tc>
          <w:tcPr>
            <w:tcW w:w="12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Piese</w:t>
            </w:r>
          </w:p>
          <w:p w:rsidR="00182185" w:rsidRDefault="00CD587F">
            <w:pPr>
              <w:pStyle w:val="NoSpacing"/>
              <w:rPr>
                <w:rFonts w:ascii="Times New Roman" w:hAnsi="Times New Roman" w:cs="Times New Roman"/>
                <w:sz w:val="20"/>
                <w:szCs w:val="20"/>
              </w:rPr>
            </w:pPr>
            <w:r>
              <w:rPr>
                <w:rStyle w:val="Bodytext245pt"/>
                <w:rFonts w:eastAsia="Arial Unicode MS"/>
                <w:sz w:val="20"/>
                <w:szCs w:val="20"/>
              </w:rPr>
              <w:t>componente în mişcare</w:t>
            </w:r>
          </w:p>
        </w:tc>
        <w:tc>
          <w:tcPr>
            <w:tcW w:w="127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45pt"/>
                <w:rFonts w:eastAsia="Arial Unicode MS"/>
                <w:sz w:val="20"/>
                <w:szCs w:val="20"/>
              </w:rPr>
              <w:t>nu</w:t>
            </w:r>
          </w:p>
        </w:tc>
        <w:tc>
          <w:tcPr>
            <w:tcW w:w="33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Sistemele de alimentare funcţionează de 2 ori în fiecare săptămână, 2 ore pentru fiecare hală, nivel de zgomot sub 65 dB</w:t>
            </w:r>
          </w:p>
        </w:tc>
        <w:tc>
          <w:tcPr>
            <w:tcW w:w="164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Activitatea se desfăşură în timpul zilei</w:t>
            </w:r>
          </w:p>
        </w:tc>
        <w:tc>
          <w:tcPr>
            <w:tcW w:w="2188"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r>
      <w:tr w:rsidR="00182185">
        <w:trPr>
          <w:trHeight w:hRule="exact" w:val="749"/>
        </w:trPr>
        <w:tc>
          <w:tcPr>
            <w:tcW w:w="259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Prindere pui pentru comercializare</w:t>
            </w:r>
          </w:p>
        </w:tc>
        <w:tc>
          <w:tcPr>
            <w:tcW w:w="170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Operațiunea se desfășoară de 6-7 ori pe an</w:t>
            </w:r>
          </w:p>
        </w:tc>
        <w:tc>
          <w:tcPr>
            <w:tcW w:w="12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Zgomotul</w:t>
            </w:r>
          </w:p>
          <w:p w:rsidR="00182185" w:rsidRDefault="00CD587F">
            <w:pPr>
              <w:pStyle w:val="NoSpacing"/>
              <w:rPr>
                <w:rFonts w:ascii="Times New Roman" w:hAnsi="Times New Roman" w:cs="Times New Roman"/>
                <w:sz w:val="20"/>
                <w:szCs w:val="20"/>
              </w:rPr>
            </w:pPr>
            <w:r>
              <w:rPr>
                <w:rStyle w:val="Bodytext245pt"/>
                <w:rFonts w:eastAsia="Arial Unicode MS"/>
                <w:sz w:val="20"/>
                <w:szCs w:val="20"/>
              </w:rPr>
              <w:t>păsărilor</w:t>
            </w:r>
          </w:p>
        </w:tc>
        <w:tc>
          <w:tcPr>
            <w:tcW w:w="127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45pt"/>
                <w:rFonts w:eastAsia="Arial Unicode MS"/>
                <w:sz w:val="20"/>
                <w:szCs w:val="20"/>
              </w:rPr>
              <w:t>nu</w:t>
            </w:r>
          </w:p>
        </w:tc>
        <w:tc>
          <w:tcPr>
            <w:tcW w:w="33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45pt"/>
                <w:rFonts w:eastAsia="Arial Unicode MS"/>
                <w:sz w:val="20"/>
                <w:szCs w:val="20"/>
              </w:rPr>
            </w:pPr>
            <w:r>
              <w:rPr>
                <w:rStyle w:val="Bodytext245pt"/>
                <w:rFonts w:eastAsia="Arial Unicode MS"/>
                <w:sz w:val="20"/>
                <w:szCs w:val="20"/>
              </w:rPr>
              <w:t xml:space="preserve">Aprox.84 ore,  pe an,  </w:t>
            </w:r>
          </w:p>
          <w:p w:rsidR="00182185" w:rsidRDefault="00CD587F">
            <w:pPr>
              <w:pStyle w:val="NoSpacing"/>
              <w:rPr>
                <w:rFonts w:ascii="Times New Roman" w:hAnsi="Times New Roman" w:cs="Times New Roman"/>
                <w:sz w:val="20"/>
                <w:szCs w:val="20"/>
              </w:rPr>
            </w:pPr>
            <w:r>
              <w:rPr>
                <w:rStyle w:val="Bodytext245pt"/>
                <w:rFonts w:eastAsia="Arial Unicode MS"/>
                <w:sz w:val="20"/>
                <w:szCs w:val="20"/>
              </w:rPr>
              <w:t>nivel de zgomot 57-60 dB</w:t>
            </w:r>
          </w:p>
        </w:tc>
        <w:tc>
          <w:tcPr>
            <w:tcW w:w="164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Activitatea se va desfăşura dimineaţa</w:t>
            </w:r>
          </w:p>
        </w:tc>
        <w:tc>
          <w:tcPr>
            <w:tcW w:w="2188"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r>
      <w:tr w:rsidR="00182185">
        <w:trPr>
          <w:trHeight w:hRule="exact" w:val="984"/>
        </w:trPr>
        <w:tc>
          <w:tcPr>
            <w:tcW w:w="259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Manipulare dejecții</w:t>
            </w:r>
          </w:p>
        </w:tc>
        <w:tc>
          <w:tcPr>
            <w:tcW w:w="170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rPr>
            </w:pPr>
            <w:r>
              <w:rPr>
                <w:rStyle w:val="Bodytext245pt"/>
                <w:rFonts w:eastAsia="Arial Unicode MS"/>
                <w:sz w:val="24"/>
                <w:szCs w:val="24"/>
              </w:rPr>
              <w:t>-</w:t>
            </w:r>
          </w:p>
        </w:tc>
        <w:tc>
          <w:tcPr>
            <w:tcW w:w="12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Zgomotul mijloacelor de transport şi al utilajelor</w:t>
            </w:r>
          </w:p>
        </w:tc>
        <w:tc>
          <w:tcPr>
            <w:tcW w:w="127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45pt"/>
                <w:rFonts w:eastAsia="Arial Unicode MS"/>
                <w:sz w:val="20"/>
                <w:szCs w:val="20"/>
              </w:rPr>
              <w:t>nu</w:t>
            </w:r>
          </w:p>
        </w:tc>
        <w:tc>
          <w:tcPr>
            <w:tcW w:w="33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45pt"/>
                <w:rFonts w:eastAsia="Arial Unicode MS"/>
                <w:sz w:val="20"/>
                <w:szCs w:val="20"/>
              </w:rPr>
            </w:pPr>
            <w:r>
              <w:rPr>
                <w:rStyle w:val="Bodytext245pt"/>
                <w:rFonts w:eastAsia="Arial Unicode MS"/>
                <w:sz w:val="20"/>
                <w:szCs w:val="20"/>
              </w:rPr>
              <w:t>1-3 zile, pentru fiecare hală,</w:t>
            </w:r>
          </w:p>
          <w:p w:rsidR="00182185" w:rsidRDefault="00CD587F">
            <w:pPr>
              <w:pStyle w:val="NoSpacing"/>
              <w:rPr>
                <w:rFonts w:ascii="Times New Roman" w:hAnsi="Times New Roman" w:cs="Times New Roman"/>
                <w:sz w:val="20"/>
                <w:szCs w:val="20"/>
              </w:rPr>
            </w:pPr>
            <w:r>
              <w:rPr>
                <w:rStyle w:val="Bodytext245pt"/>
                <w:rFonts w:eastAsia="Arial Unicode MS"/>
                <w:sz w:val="20"/>
                <w:szCs w:val="20"/>
              </w:rPr>
              <w:t xml:space="preserve"> nivel de zgomot max.65 dB</w:t>
            </w:r>
          </w:p>
        </w:tc>
        <w:tc>
          <w:tcPr>
            <w:tcW w:w="164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Acţiunea se desfăşoară în timpul zilei</w:t>
            </w:r>
          </w:p>
        </w:tc>
        <w:tc>
          <w:tcPr>
            <w:tcW w:w="2188"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r>
      <w:tr w:rsidR="00182185">
        <w:trPr>
          <w:trHeight w:hRule="exact" w:val="912"/>
        </w:trPr>
        <w:tc>
          <w:tcPr>
            <w:tcW w:w="259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Spălarea intensă a halelor pentru igienizare</w:t>
            </w:r>
          </w:p>
        </w:tc>
        <w:tc>
          <w:tcPr>
            <w:tcW w:w="170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Operațiunea se desfășoară de 6-7 ori pe an</w:t>
            </w:r>
          </w:p>
        </w:tc>
        <w:tc>
          <w:tcPr>
            <w:tcW w:w="12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Nerelevant</w:t>
            </w:r>
          </w:p>
        </w:tc>
        <w:tc>
          <w:tcPr>
            <w:tcW w:w="127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45pt"/>
                <w:rFonts w:eastAsia="Arial Unicode MS"/>
                <w:sz w:val="20"/>
                <w:szCs w:val="20"/>
              </w:rPr>
              <w:t>nu</w:t>
            </w:r>
          </w:p>
        </w:tc>
        <w:tc>
          <w:tcPr>
            <w:tcW w:w="339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45pt"/>
                <w:rFonts w:eastAsia="Arial Unicode MS"/>
                <w:sz w:val="20"/>
                <w:szCs w:val="20"/>
              </w:rPr>
            </w:pPr>
            <w:r>
              <w:rPr>
                <w:rStyle w:val="Bodytext245pt"/>
                <w:rFonts w:eastAsia="Arial Unicode MS"/>
                <w:sz w:val="20"/>
                <w:szCs w:val="20"/>
              </w:rPr>
              <w:t xml:space="preserve">1-3 zile, pentru fiecare hală, </w:t>
            </w:r>
          </w:p>
          <w:p w:rsidR="00182185" w:rsidRDefault="00CD587F">
            <w:pPr>
              <w:pStyle w:val="NoSpacing"/>
              <w:rPr>
                <w:rFonts w:ascii="Times New Roman" w:hAnsi="Times New Roman" w:cs="Times New Roman"/>
                <w:sz w:val="20"/>
                <w:szCs w:val="20"/>
              </w:rPr>
            </w:pPr>
            <w:r>
              <w:rPr>
                <w:rStyle w:val="Bodytext245pt"/>
                <w:rFonts w:eastAsia="Arial Unicode MS"/>
                <w:sz w:val="20"/>
                <w:szCs w:val="20"/>
              </w:rPr>
              <w:t>nivel de zgomot 65 dB</w:t>
            </w:r>
          </w:p>
        </w:tc>
        <w:tc>
          <w:tcPr>
            <w:tcW w:w="164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Acţiunea se desfăşoară în hale</w:t>
            </w:r>
          </w:p>
        </w:tc>
        <w:tc>
          <w:tcPr>
            <w:tcW w:w="2188"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r>
      <w:tr w:rsidR="00182185">
        <w:trPr>
          <w:trHeight w:hRule="exact" w:val="1003"/>
        </w:trPr>
        <w:tc>
          <w:tcPr>
            <w:tcW w:w="2591"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Mijloace de transport materii prime, materiale auxiliare şi produs finit, mijloace auto</w:t>
            </w:r>
          </w:p>
        </w:tc>
        <w:tc>
          <w:tcPr>
            <w:tcW w:w="170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Se consideră un trafic de 5 maşini de 15 t pe zi</w:t>
            </w:r>
          </w:p>
        </w:tc>
        <w:tc>
          <w:tcPr>
            <w:tcW w:w="128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În limite normale</w:t>
            </w:r>
          </w:p>
        </w:tc>
        <w:tc>
          <w:tcPr>
            <w:tcW w:w="127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45pt"/>
                <w:rFonts w:eastAsia="Arial Unicode MS"/>
                <w:sz w:val="20"/>
                <w:szCs w:val="20"/>
              </w:rPr>
              <w:t>nu</w:t>
            </w:r>
          </w:p>
        </w:tc>
        <w:tc>
          <w:tcPr>
            <w:tcW w:w="339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65-70 dB (în incintă)</w:t>
            </w:r>
          </w:p>
        </w:tc>
        <w:tc>
          <w:tcPr>
            <w:tcW w:w="164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45pt"/>
                <w:rFonts w:eastAsia="Arial Unicode MS"/>
                <w:sz w:val="20"/>
                <w:szCs w:val="20"/>
              </w:rPr>
              <w:t>Activitatea se va desfăşoară în timpul zilei (07,00-19,00)</w:t>
            </w:r>
          </w:p>
        </w:tc>
        <w:tc>
          <w:tcPr>
            <w:tcW w:w="2188" w:type="dxa"/>
            <w:vMerge/>
            <w:tcBorders>
              <w:left w:val="single" w:sz="4" w:space="0" w:color="00000A"/>
              <w:bottom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r>
    </w:tbl>
    <w:p w:rsidR="00182185" w:rsidRDefault="00182185"/>
    <w:p w:rsidR="00182185" w:rsidRDefault="00182185"/>
    <w:p w:rsidR="00182185" w:rsidRDefault="00182185"/>
    <w:p w:rsidR="00182185" w:rsidRDefault="00CD587F">
      <w:pPr>
        <w:rPr>
          <w:b/>
        </w:rPr>
        <w:sectPr w:rsidR="00182185">
          <w:headerReference w:type="default" r:id="rId53"/>
          <w:footerReference w:type="default" r:id="rId54"/>
          <w:pgSz w:w="16838" w:h="11906" w:orient="landscape"/>
          <w:pgMar w:top="1134" w:right="1134" w:bottom="1134" w:left="1134" w:header="567" w:footer="567" w:gutter="0"/>
          <w:cols w:space="708"/>
          <w:formProt w:val="0"/>
          <w:docGrid w:linePitch="360" w:charSpace="-6145"/>
        </w:sectPr>
      </w:pPr>
      <w:r>
        <w:rPr>
          <w:b/>
        </w:rPr>
        <w:tab/>
      </w:r>
    </w:p>
    <w:p w:rsidR="00182185" w:rsidRDefault="00CD587F">
      <w:pPr>
        <w:pStyle w:val="Heading2"/>
      </w:pPr>
      <w:bookmarkStart w:id="287" w:name="_Toc478033660"/>
      <w:r>
        <w:t>8.3. Studii privind măsurarea zgomotului în mediu</w:t>
      </w:r>
      <w:bookmarkEnd w:id="287"/>
    </w:p>
    <w:tbl>
      <w:tblPr>
        <w:tblW w:w="8976" w:type="dxa"/>
        <w:tblInd w:w="719" w:type="dxa"/>
        <w:tblBorders>
          <w:top w:val="single" w:sz="4" w:space="0" w:color="00000A"/>
          <w:left w:val="single" w:sz="4" w:space="0" w:color="00000A"/>
        </w:tblBorders>
        <w:tblCellMar>
          <w:left w:w="5" w:type="dxa"/>
          <w:right w:w="10" w:type="dxa"/>
        </w:tblCellMar>
        <w:tblLook w:val="04A0"/>
      </w:tblPr>
      <w:tblGrid>
        <w:gridCol w:w="2692"/>
        <w:gridCol w:w="1277"/>
        <w:gridCol w:w="1984"/>
        <w:gridCol w:w="1842"/>
        <w:gridCol w:w="1181"/>
      </w:tblGrid>
      <w:tr w:rsidR="00182185">
        <w:trPr>
          <w:trHeight w:hRule="exact" w:val="662"/>
        </w:trPr>
        <w:tc>
          <w:tcPr>
            <w:tcW w:w="26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Referinţa (denumirea, anul etc.) studiului respectiv</w:t>
            </w:r>
          </w:p>
        </w:tc>
        <w:tc>
          <w:tcPr>
            <w:tcW w:w="127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Scop</w:t>
            </w:r>
          </w:p>
        </w:tc>
        <w:tc>
          <w:tcPr>
            <w:tcW w:w="198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Locaţii luate în considerare</w:t>
            </w:r>
          </w:p>
        </w:tc>
        <w:tc>
          <w:tcPr>
            <w:tcW w:w="184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Surse identificate sau investigate</w:t>
            </w:r>
          </w:p>
        </w:tc>
        <w:tc>
          <w:tcPr>
            <w:tcW w:w="1181"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Rezultate</w:t>
            </w:r>
          </w:p>
        </w:tc>
      </w:tr>
      <w:tr w:rsidR="00182185">
        <w:trPr>
          <w:trHeight w:hRule="exact" w:val="936"/>
        </w:trPr>
        <w:tc>
          <w:tcPr>
            <w:tcW w:w="269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Estimarea nivelului de zgomot s-a realizat utilizând ca sursă documentul de referinţă</w:t>
            </w:r>
          </w:p>
        </w:tc>
        <w:tc>
          <w:tcPr>
            <w:tcW w:w="127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Respectarea legislaţiei de mediu</w:t>
            </w:r>
          </w:p>
        </w:tc>
        <w:tc>
          <w:tcPr>
            <w:tcW w:w="198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Activităţi desfăşurate pe amplasament</w:t>
            </w:r>
          </w:p>
        </w:tc>
        <w:tc>
          <w:tcPr>
            <w:tcW w:w="184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Prezentate în tabelul de mai sus</w:t>
            </w:r>
          </w:p>
        </w:tc>
        <w:tc>
          <w:tcPr>
            <w:tcW w:w="118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Prezentate în tabelul de mai sus</w:t>
            </w:r>
          </w:p>
        </w:tc>
      </w:tr>
    </w:tbl>
    <w:p w:rsidR="00182185" w:rsidRDefault="00182185">
      <w:pPr>
        <w:pStyle w:val="Heading2"/>
      </w:pPr>
    </w:p>
    <w:p w:rsidR="00182185" w:rsidRDefault="00CD587F">
      <w:pPr>
        <w:pStyle w:val="Heading2"/>
      </w:pPr>
      <w:bookmarkStart w:id="288" w:name="_Toc478033661"/>
      <w:r>
        <w:t>8.4. Intreţinere</w:t>
      </w:r>
      <w:bookmarkEnd w:id="288"/>
    </w:p>
    <w:tbl>
      <w:tblPr>
        <w:tblW w:w="8977" w:type="dxa"/>
        <w:tblInd w:w="719" w:type="dxa"/>
        <w:tblBorders>
          <w:top w:val="single" w:sz="4" w:space="0" w:color="00000A"/>
          <w:left w:val="single" w:sz="4" w:space="0" w:color="00000A"/>
        </w:tblBorders>
        <w:tblCellMar>
          <w:left w:w="5" w:type="dxa"/>
          <w:right w:w="10" w:type="dxa"/>
        </w:tblCellMar>
        <w:tblLook w:val="04A0"/>
      </w:tblPr>
      <w:tblGrid>
        <w:gridCol w:w="5670"/>
        <w:gridCol w:w="710"/>
        <w:gridCol w:w="567"/>
        <w:gridCol w:w="2030"/>
      </w:tblGrid>
      <w:tr w:rsidR="00182185">
        <w:trPr>
          <w:trHeight w:hRule="exact" w:val="922"/>
        </w:trPr>
        <w:tc>
          <w:tcPr>
            <w:tcW w:w="566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Fonts w:ascii="Times New Roman" w:hAnsi="Times New Roman" w:cs="Times New Roman"/>
              </w:rPr>
              <w:tab/>
            </w:r>
          </w:p>
        </w:tc>
        <w:tc>
          <w:tcPr>
            <w:tcW w:w="71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Arial Unicode MS"/>
                <w:sz w:val="20"/>
                <w:szCs w:val="20"/>
              </w:rPr>
              <w:t>Da</w:t>
            </w:r>
          </w:p>
        </w:tc>
        <w:tc>
          <w:tcPr>
            <w:tcW w:w="56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Arial Unicode MS"/>
                <w:sz w:val="20"/>
                <w:szCs w:val="20"/>
              </w:rPr>
              <w:t>Nu</w:t>
            </w:r>
          </w:p>
        </w:tc>
        <w:tc>
          <w:tcPr>
            <w:tcW w:w="203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95ptBold"/>
                <w:rFonts w:eastAsia="Arial Unicode MS"/>
                <w:sz w:val="20"/>
                <w:szCs w:val="20"/>
              </w:rPr>
              <w:t>Dacă nu, indicaţi termenul de aplicare a procedurilor/măsurilor</w:t>
            </w:r>
          </w:p>
        </w:tc>
      </w:tr>
      <w:tr w:rsidR="00182185">
        <w:trPr>
          <w:trHeight w:hRule="exact" w:val="638"/>
        </w:trPr>
        <w:tc>
          <w:tcPr>
            <w:tcW w:w="566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Procedurile de întreţinere identifică în mod precis cazurile în care este necesară întreţinerea pentru minimizarea emisiilor de zgomot?</w:t>
            </w:r>
          </w:p>
        </w:tc>
        <w:tc>
          <w:tcPr>
            <w:tcW w:w="71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Da</w:t>
            </w:r>
          </w:p>
        </w:tc>
        <w:tc>
          <w:tcPr>
            <w:tcW w:w="56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w:t>
            </w:r>
          </w:p>
        </w:tc>
        <w:tc>
          <w:tcPr>
            <w:tcW w:w="2030"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sz w:val="20"/>
                <w:szCs w:val="20"/>
              </w:rPr>
              <w:t>-</w:t>
            </w:r>
          </w:p>
        </w:tc>
      </w:tr>
      <w:tr w:rsidR="00182185">
        <w:trPr>
          <w:trHeight w:hRule="exact" w:val="672"/>
        </w:trPr>
        <w:tc>
          <w:tcPr>
            <w:tcW w:w="566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Procedurile de exploatare identifică în mod precis acţiunile care sunt necesare pentru minimizarea emisiilor de zgomot?</w:t>
            </w:r>
          </w:p>
        </w:tc>
        <w:tc>
          <w:tcPr>
            <w:tcW w:w="71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Da</w:t>
            </w:r>
          </w:p>
        </w:tc>
        <w:tc>
          <w:tcPr>
            <w:tcW w:w="56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w:t>
            </w:r>
          </w:p>
        </w:tc>
        <w:tc>
          <w:tcPr>
            <w:tcW w:w="20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w:t>
            </w:r>
          </w:p>
        </w:tc>
      </w:tr>
    </w:tbl>
    <w:p w:rsidR="00182185" w:rsidRDefault="00182185">
      <w:pPr>
        <w:pStyle w:val="Heading2"/>
      </w:pPr>
    </w:p>
    <w:p w:rsidR="00182185" w:rsidRDefault="00CD587F">
      <w:pPr>
        <w:pStyle w:val="Heading2"/>
      </w:pPr>
      <w:bookmarkStart w:id="289" w:name="_Toc478033662"/>
      <w:r>
        <w:t>8.5. Limite</w:t>
      </w:r>
      <w:bookmarkEnd w:id="289"/>
    </w:p>
    <w:p w:rsidR="00182185" w:rsidRDefault="00CD587F">
      <w:pPr>
        <w:rPr>
          <w:rFonts w:cs="Times New Roman"/>
          <w:szCs w:val="24"/>
        </w:rPr>
      </w:pPr>
      <w:r>
        <w:rPr>
          <w:rFonts w:cs="Times New Roman"/>
          <w:szCs w:val="24"/>
        </w:rPr>
        <w:tab/>
        <w:t>Limita de zgomot maxim admis la limita incintei conform STAS 10009/88 este de 65 dB.</w:t>
      </w:r>
    </w:p>
    <w:tbl>
      <w:tblPr>
        <w:tblW w:w="9189" w:type="dxa"/>
        <w:tblInd w:w="719" w:type="dxa"/>
        <w:tblBorders>
          <w:top w:val="single" w:sz="4" w:space="0" w:color="00000A"/>
          <w:left w:val="single" w:sz="4" w:space="0" w:color="00000A"/>
        </w:tblBorders>
        <w:tblCellMar>
          <w:left w:w="5" w:type="dxa"/>
          <w:right w:w="10" w:type="dxa"/>
        </w:tblCellMar>
        <w:tblLook w:val="04A0"/>
      </w:tblPr>
      <w:tblGrid>
        <w:gridCol w:w="1417"/>
        <w:gridCol w:w="1134"/>
        <w:gridCol w:w="1276"/>
        <w:gridCol w:w="1276"/>
        <w:gridCol w:w="4086"/>
      </w:tblGrid>
      <w:tr w:rsidR="00182185">
        <w:trPr>
          <w:trHeight w:hRule="exact" w:val="1447"/>
        </w:trPr>
        <w:tc>
          <w:tcPr>
            <w:tcW w:w="14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45pt"/>
                <w:rFonts w:eastAsia="Arial Unicode MS"/>
                <w:b/>
                <w:sz w:val="20"/>
                <w:szCs w:val="20"/>
              </w:rPr>
            </w:pPr>
            <w:r>
              <w:rPr>
                <w:rStyle w:val="Bodytext245pt"/>
                <w:rFonts w:eastAsia="Arial Unicode MS"/>
                <w:b/>
                <w:sz w:val="20"/>
                <w:szCs w:val="20"/>
              </w:rPr>
              <w:t>Receptor</w:t>
            </w:r>
          </w:p>
          <w:p w:rsidR="00182185" w:rsidRDefault="00CD587F">
            <w:pPr>
              <w:pStyle w:val="NoSpacing"/>
              <w:jc w:val="center"/>
              <w:rPr>
                <w:b/>
                <w:sz w:val="20"/>
                <w:szCs w:val="20"/>
              </w:rPr>
            </w:pPr>
            <w:r>
              <w:rPr>
                <w:rStyle w:val="Bodytext245pt"/>
                <w:rFonts w:eastAsia="Arial Unicode MS"/>
                <w:b/>
                <w:sz w:val="20"/>
                <w:szCs w:val="20"/>
              </w:rPr>
              <w:t>sensibil</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b/>
                <w:sz w:val="20"/>
                <w:szCs w:val="20"/>
              </w:rPr>
            </w:pPr>
            <w:r>
              <w:rPr>
                <w:rStyle w:val="Bodytext245pt"/>
                <w:rFonts w:eastAsia="Arial Unicode MS"/>
                <w:b/>
                <w:sz w:val="20"/>
                <w:szCs w:val="20"/>
              </w:rPr>
              <w:t>Limite</w:t>
            </w:r>
          </w:p>
          <w:p w:rsidR="00182185" w:rsidRDefault="00CD587F">
            <w:pPr>
              <w:pStyle w:val="NoSpacing"/>
              <w:jc w:val="center"/>
              <w:rPr>
                <w:rStyle w:val="Bodytext245pt"/>
                <w:rFonts w:eastAsia="Arial Unicode MS"/>
                <w:b/>
                <w:color w:val="000000" w:themeColor="text1"/>
                <w:sz w:val="20"/>
                <w:szCs w:val="20"/>
              </w:rPr>
            </w:pPr>
            <w:r>
              <w:rPr>
                <w:rStyle w:val="Bodytext245pt"/>
                <w:rFonts w:eastAsia="Arial Unicode MS"/>
                <w:b/>
                <w:color w:val="000000" w:themeColor="text1"/>
                <w:sz w:val="20"/>
                <w:szCs w:val="20"/>
              </w:rPr>
              <w:t>STAS</w:t>
            </w:r>
          </w:p>
          <w:p w:rsidR="00182185" w:rsidRDefault="00CD587F">
            <w:pPr>
              <w:pStyle w:val="NoSpacing"/>
              <w:jc w:val="center"/>
              <w:rPr>
                <w:b/>
                <w:sz w:val="20"/>
                <w:szCs w:val="20"/>
              </w:rPr>
            </w:pPr>
            <w:r>
              <w:rPr>
                <w:rStyle w:val="Bodytext245pt"/>
                <w:rFonts w:eastAsia="Arial Unicode MS"/>
                <w:b/>
                <w:color w:val="000000" w:themeColor="text1"/>
                <w:sz w:val="20"/>
                <w:szCs w:val="20"/>
              </w:rPr>
              <w:t>10 009</w:t>
            </w:r>
            <w:r>
              <w:rPr>
                <w:rStyle w:val="Bodytext245pt"/>
                <w:rFonts w:eastAsia="Arial Unicode MS"/>
                <w:b/>
                <w:sz w:val="20"/>
                <w:szCs w:val="20"/>
              </w:rPr>
              <w:t xml:space="preserve">/88 </w:t>
            </w:r>
            <w:r>
              <w:rPr>
                <w:rStyle w:val="Bodytext245pt"/>
                <w:rFonts w:eastAsia="Arial Unicode MS"/>
                <w:b/>
                <w:sz w:val="20"/>
                <w:szCs w:val="20"/>
                <w:lang w:val="de-DE" w:eastAsia="de-DE" w:bidi="de-DE"/>
              </w:rPr>
              <w:t>dB</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b/>
                <w:sz w:val="20"/>
                <w:szCs w:val="20"/>
              </w:rPr>
            </w:pPr>
            <w:r>
              <w:rPr>
                <w:rStyle w:val="Bodytext245pt"/>
                <w:rFonts w:eastAsia="Arial Unicode MS"/>
                <w:b/>
                <w:sz w:val="20"/>
                <w:szCs w:val="20"/>
              </w:rPr>
              <w:t>Limite</w:t>
            </w:r>
          </w:p>
          <w:p w:rsidR="00182185" w:rsidRDefault="00CD587F">
            <w:pPr>
              <w:pStyle w:val="NoSpacing"/>
              <w:jc w:val="center"/>
              <w:rPr>
                <w:rStyle w:val="Bodytext245pt"/>
                <w:rFonts w:eastAsia="Arial Unicode MS"/>
                <w:b/>
                <w:sz w:val="20"/>
                <w:szCs w:val="20"/>
              </w:rPr>
            </w:pPr>
            <w:r>
              <w:rPr>
                <w:rStyle w:val="Bodytext245pt"/>
                <w:rFonts w:eastAsia="Arial Unicode MS"/>
                <w:b/>
                <w:sz w:val="20"/>
                <w:szCs w:val="20"/>
              </w:rPr>
              <w:t>STAS</w:t>
            </w:r>
          </w:p>
          <w:p w:rsidR="00182185" w:rsidRDefault="00CD587F">
            <w:pPr>
              <w:pStyle w:val="NoSpacing"/>
              <w:jc w:val="center"/>
              <w:rPr>
                <w:b/>
                <w:sz w:val="20"/>
                <w:szCs w:val="20"/>
              </w:rPr>
            </w:pPr>
            <w:r>
              <w:rPr>
                <w:rStyle w:val="Bodytext245pt"/>
                <w:rFonts w:eastAsia="Arial Unicode MS"/>
                <w:b/>
                <w:sz w:val="20"/>
                <w:szCs w:val="20"/>
              </w:rPr>
              <w:t xml:space="preserve">10 009/88 </w:t>
            </w:r>
            <w:r>
              <w:rPr>
                <w:rStyle w:val="Bodytext245pt"/>
                <w:rFonts w:eastAsia="Arial Unicode MS"/>
                <w:b/>
                <w:sz w:val="20"/>
                <w:szCs w:val="20"/>
                <w:lang w:val="de-DE" w:eastAsia="de-DE" w:bidi="de-DE"/>
              </w:rPr>
              <w:t>dB</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b/>
                <w:sz w:val="20"/>
                <w:szCs w:val="20"/>
              </w:rPr>
            </w:pPr>
            <w:r>
              <w:rPr>
                <w:rStyle w:val="Bodytext245pt"/>
                <w:rFonts w:eastAsia="Arial Unicode MS"/>
                <w:b/>
                <w:sz w:val="20"/>
                <w:szCs w:val="20"/>
              </w:rPr>
              <w:t>Nivelul zgomotului când instalaţia funcţionează</w:t>
            </w:r>
          </w:p>
        </w:tc>
        <w:tc>
          <w:tcPr>
            <w:tcW w:w="408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b/>
                <w:sz w:val="20"/>
                <w:szCs w:val="20"/>
              </w:rPr>
            </w:pPr>
            <w:r>
              <w:rPr>
                <w:rStyle w:val="Bodytext245pt"/>
                <w:rFonts w:eastAsia="Arial Unicode MS"/>
                <w:b/>
                <w:sz w:val="20"/>
                <w:szCs w:val="20"/>
              </w:rPr>
              <w:t>În cazul în care nivelul zgomotului depăşeşte limitele fie justificaţi situaţia, fie indicaţi măsurile şi intervalele de timp propuse pentru remedierea situaţiei (acestea au fost poate identificate în tabelul 9.1).</w:t>
            </w:r>
          </w:p>
        </w:tc>
      </w:tr>
      <w:tr w:rsidR="00182185">
        <w:trPr>
          <w:trHeight w:hRule="exact" w:val="411"/>
        </w:trPr>
        <w:tc>
          <w:tcPr>
            <w:tcW w:w="14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Vecinătăți</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sz w:val="20"/>
                <w:szCs w:val="20"/>
              </w:rPr>
            </w:pP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De fond</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sz w:val="20"/>
                <w:szCs w:val="20"/>
              </w:rPr>
            </w:pPr>
          </w:p>
        </w:tc>
        <w:tc>
          <w:tcPr>
            <w:tcW w:w="4086"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 xml:space="preserve">Până în prezent nu </w:t>
            </w:r>
            <w:r>
              <w:rPr>
                <w:rStyle w:val="Bodytext245pt"/>
                <w:rFonts w:eastAsia="Arial Unicode MS"/>
                <w:sz w:val="20"/>
                <w:szCs w:val="20"/>
                <w:lang w:val="fr-FR" w:eastAsia="fr-FR" w:bidi="fr-FR"/>
              </w:rPr>
              <w:t>s</w:t>
            </w:r>
            <w:r>
              <w:rPr>
                <w:rStyle w:val="Bodytext245pt"/>
                <w:rFonts w:eastAsia="Arial Unicode MS"/>
                <w:sz w:val="20"/>
                <w:szCs w:val="20"/>
                <w:lang w:val="fr-FR" w:eastAsia="fr-FR" w:bidi="fr-FR"/>
              </w:rPr>
              <w:softHyphen/>
              <w:t>au</w:t>
            </w:r>
            <w:r>
              <w:rPr>
                <w:rStyle w:val="Bodytext245pt"/>
                <w:rFonts w:eastAsia="Arial Unicode MS"/>
                <w:sz w:val="20"/>
                <w:szCs w:val="20"/>
              </w:rPr>
              <w:t xml:space="preserve"> înregistrat plângeri privind nivelul de zgomot, în zonele locuite.</w:t>
            </w:r>
          </w:p>
        </w:tc>
      </w:tr>
      <w:tr w:rsidR="00182185">
        <w:trPr>
          <w:trHeight w:hRule="exact" w:val="431"/>
        </w:trPr>
        <w:tc>
          <w:tcPr>
            <w:tcW w:w="14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Fonts w:ascii="Times New Roman" w:hAnsi="Times New Roman" w:cs="Times New Roman"/>
                <w:sz w:val="20"/>
                <w:szCs w:val="20"/>
              </w:rPr>
              <w:t>Vecinătăți</w:t>
            </w:r>
          </w:p>
        </w:tc>
        <w:tc>
          <w:tcPr>
            <w:tcW w:w="11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zi</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60</w:t>
            </w:r>
          </w:p>
        </w:tc>
        <w:tc>
          <w:tcPr>
            <w:tcW w:w="1276"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Zi - 65</w:t>
            </w:r>
          </w:p>
        </w:tc>
        <w:tc>
          <w:tcPr>
            <w:tcW w:w="4086"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rPr>
                <w:sz w:val="20"/>
                <w:szCs w:val="20"/>
              </w:rPr>
            </w:pPr>
          </w:p>
        </w:tc>
      </w:tr>
      <w:tr w:rsidR="00182185">
        <w:trPr>
          <w:trHeight w:hRule="exact" w:val="424"/>
        </w:trPr>
        <w:tc>
          <w:tcPr>
            <w:tcW w:w="141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Fonts w:ascii="Times New Roman" w:hAnsi="Times New Roman" w:cs="Times New Roman"/>
                <w:sz w:val="20"/>
                <w:szCs w:val="20"/>
              </w:rPr>
              <w:t>Vecinătăți</w:t>
            </w:r>
          </w:p>
        </w:tc>
        <w:tc>
          <w:tcPr>
            <w:tcW w:w="11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noapte</w:t>
            </w:r>
          </w:p>
        </w:tc>
        <w:tc>
          <w:tcPr>
            <w:tcW w:w="127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40</w:t>
            </w:r>
          </w:p>
        </w:tc>
        <w:tc>
          <w:tcPr>
            <w:tcW w:w="1276"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Noapte - 40</w:t>
            </w:r>
          </w:p>
        </w:tc>
        <w:tc>
          <w:tcPr>
            <w:tcW w:w="4086" w:type="dxa"/>
            <w:vMerge/>
            <w:tcBorders>
              <w:left w:val="single" w:sz="4" w:space="0" w:color="00000A"/>
              <w:bottom w:val="single" w:sz="4" w:space="0" w:color="00000A"/>
              <w:right w:val="single" w:sz="4" w:space="0" w:color="00000A"/>
            </w:tcBorders>
            <w:shd w:val="clear" w:color="auto" w:fill="FFFFFF"/>
            <w:tcMar>
              <w:left w:w="5" w:type="dxa"/>
            </w:tcMar>
            <w:vAlign w:val="center"/>
          </w:tcPr>
          <w:p w:rsidR="00182185" w:rsidRDefault="00182185">
            <w:pPr>
              <w:pStyle w:val="NoSpacing"/>
              <w:rPr>
                <w:sz w:val="20"/>
                <w:szCs w:val="20"/>
              </w:rPr>
            </w:pPr>
          </w:p>
        </w:tc>
      </w:tr>
    </w:tbl>
    <w:p w:rsidR="00182185" w:rsidRDefault="00CD587F">
      <w:pPr>
        <w:rPr>
          <w:rFonts w:cs="Times New Roman"/>
          <w:szCs w:val="24"/>
        </w:rPr>
      </w:pPr>
      <w:r>
        <w:rPr>
          <w:rFonts w:cs="Times New Roman"/>
          <w:szCs w:val="24"/>
        </w:rPr>
        <w:tab/>
      </w:r>
    </w:p>
    <w:p w:rsidR="00182185" w:rsidRDefault="00CD587F">
      <w:pPr>
        <w:rPr>
          <w:rFonts w:cs="Times New Roman"/>
          <w:szCs w:val="24"/>
        </w:rPr>
      </w:pPr>
      <w:r>
        <w:rPr>
          <w:rFonts w:cs="Times New Roman"/>
          <w:szCs w:val="24"/>
        </w:rPr>
        <w:tab/>
        <w:t>Conform prevederilor HG 321/2005 privind evaluarea și gestionarea zgomotului cu completările și modificările ulterioare, titularul activității va asigura toate măsurile și condițiile necesare pentru urmărirea și respectarea valorilor limită ale nivelului de zgomot exterior astfel încât să fie respectate următoarele valori:</w:t>
      </w:r>
    </w:p>
    <w:p w:rsidR="00182185" w:rsidRDefault="00CD587F">
      <w:pPr>
        <w:rPr>
          <w:rFonts w:cs="Times New Roman"/>
          <w:szCs w:val="24"/>
        </w:rPr>
      </w:pPr>
      <w:r>
        <w:rPr>
          <w:rFonts w:cs="Times New Roman"/>
          <w:szCs w:val="24"/>
        </w:rPr>
        <w:tab/>
        <w:t>- L</w:t>
      </w:r>
      <w:r>
        <w:rPr>
          <w:rFonts w:cs="Times New Roman"/>
          <w:szCs w:val="24"/>
          <w:vertAlign w:val="subscript"/>
        </w:rPr>
        <w:t>ech</w:t>
      </w:r>
      <w:r>
        <w:rPr>
          <w:rFonts w:cs="Times New Roman"/>
          <w:szCs w:val="24"/>
        </w:rPr>
        <w:t>(A) zi (orele 7-19) 60 dB;</w:t>
      </w:r>
    </w:p>
    <w:p w:rsidR="00182185" w:rsidRDefault="00CD587F">
      <w:pPr>
        <w:rPr>
          <w:rFonts w:cs="Times New Roman"/>
          <w:szCs w:val="24"/>
        </w:rPr>
      </w:pPr>
      <w:r>
        <w:rPr>
          <w:rFonts w:cs="Times New Roman"/>
          <w:szCs w:val="24"/>
        </w:rPr>
        <w:tab/>
        <w:t>- L</w:t>
      </w:r>
      <w:r>
        <w:rPr>
          <w:rFonts w:cs="Times New Roman"/>
          <w:szCs w:val="24"/>
          <w:vertAlign w:val="subscript"/>
        </w:rPr>
        <w:t>ech</w:t>
      </w:r>
      <w:r>
        <w:rPr>
          <w:rFonts w:cs="Times New Roman"/>
          <w:szCs w:val="24"/>
        </w:rPr>
        <w:t>(A) seara (orele 19-23) 55 dB</w:t>
      </w:r>
    </w:p>
    <w:p w:rsidR="00182185" w:rsidRDefault="00CD587F">
      <w:pPr>
        <w:rPr>
          <w:rFonts w:cs="Times New Roman"/>
          <w:szCs w:val="24"/>
        </w:rPr>
      </w:pPr>
      <w:r>
        <w:rPr>
          <w:rFonts w:cs="Times New Roman"/>
          <w:szCs w:val="24"/>
        </w:rPr>
        <w:tab/>
        <w:t>- L</w:t>
      </w:r>
      <w:r>
        <w:rPr>
          <w:rFonts w:cs="Times New Roman"/>
          <w:szCs w:val="24"/>
          <w:vertAlign w:val="subscript"/>
        </w:rPr>
        <w:t>ech</w:t>
      </w:r>
      <w:r>
        <w:rPr>
          <w:rFonts w:cs="Times New Roman"/>
          <w:szCs w:val="24"/>
        </w:rPr>
        <w:t>(A) noaptea (orele 23-7) 50 dB</w:t>
      </w:r>
    </w:p>
    <w:p w:rsidR="00182185" w:rsidRDefault="00182185">
      <w:pPr>
        <w:rPr>
          <w:rFonts w:cs="Times New Roman"/>
          <w:szCs w:val="24"/>
        </w:rPr>
      </w:pPr>
    </w:p>
    <w:p w:rsidR="00182185" w:rsidRDefault="00CD587F">
      <w:pPr>
        <w:pStyle w:val="Heading2"/>
      </w:pPr>
      <w:bookmarkStart w:id="290" w:name="_Toc478033663"/>
      <w:r>
        <w:t>8.6. Informaţii suplimentare cerute pentru instalaţiile complexe şi/sau cu risc ridicat</w:t>
      </w:r>
      <w:bookmarkEnd w:id="290"/>
    </w:p>
    <w:tbl>
      <w:tblPr>
        <w:tblW w:w="9375" w:type="dxa"/>
        <w:tblInd w:w="719" w:type="dxa"/>
        <w:tblBorders>
          <w:top w:val="single" w:sz="4" w:space="0" w:color="00000A"/>
          <w:left w:val="single" w:sz="4" w:space="0" w:color="00000A"/>
        </w:tblBorders>
        <w:tblCellMar>
          <w:left w:w="5" w:type="dxa"/>
          <w:right w:w="10" w:type="dxa"/>
        </w:tblCellMar>
        <w:tblLook w:val="04A0"/>
      </w:tblPr>
      <w:tblGrid>
        <w:gridCol w:w="1275"/>
        <w:gridCol w:w="1417"/>
        <w:gridCol w:w="2708"/>
        <w:gridCol w:w="2127"/>
        <w:gridCol w:w="1848"/>
      </w:tblGrid>
      <w:tr w:rsidR="00182185">
        <w:trPr>
          <w:trHeight w:hRule="exact" w:val="1176"/>
        </w:trPr>
        <w:tc>
          <w:tcPr>
            <w:tcW w:w="127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Fonts w:ascii="Times New Roman" w:hAnsi="Times New Roman" w:cs="Times New Roman"/>
              </w:rPr>
              <w:t> </w:t>
            </w:r>
            <w:r>
              <w:rPr>
                <w:rStyle w:val="Bodytext295ptBold"/>
                <w:rFonts w:eastAsia="Arial Unicode MS"/>
                <w:sz w:val="20"/>
                <w:szCs w:val="20"/>
              </w:rPr>
              <w:t>Sursa</w:t>
            </w:r>
          </w:p>
        </w:tc>
        <w:tc>
          <w:tcPr>
            <w:tcW w:w="141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Scenarii de avarie posibile</w:t>
            </w:r>
          </w:p>
        </w:tc>
        <w:tc>
          <w:tcPr>
            <w:tcW w:w="270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Ce măsuri au fost implementate pentru prevenirea avariei sau pentru reducerea impactului?</w:t>
            </w:r>
          </w:p>
        </w:tc>
        <w:tc>
          <w:tcPr>
            <w:tcW w:w="212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Care este</w:t>
            </w:r>
          </w:p>
          <w:p w:rsidR="00182185" w:rsidRDefault="00CD587F">
            <w:pPr>
              <w:pStyle w:val="NoSpacing"/>
              <w:jc w:val="center"/>
              <w:rPr>
                <w:sz w:val="20"/>
                <w:szCs w:val="20"/>
              </w:rPr>
            </w:pPr>
            <w:r>
              <w:rPr>
                <w:rStyle w:val="Bodytext295ptBold"/>
                <w:rFonts w:eastAsia="Arial Unicode MS"/>
                <w:sz w:val="20"/>
                <w:szCs w:val="20"/>
              </w:rPr>
              <w:t>impactul/rezultatul asupra mediului dacă se produce o avarie?</w:t>
            </w:r>
          </w:p>
        </w:tc>
        <w:tc>
          <w:tcPr>
            <w:tcW w:w="184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Arial Unicode MS"/>
                <w:sz w:val="20"/>
                <w:szCs w:val="20"/>
              </w:rPr>
              <w:t>Ce măsuri sunt luate dacă apare şi cine este responsabil?</w:t>
            </w:r>
          </w:p>
        </w:tc>
      </w:tr>
      <w:tr w:rsidR="00182185">
        <w:trPr>
          <w:trHeight w:hRule="exact" w:val="999"/>
        </w:trPr>
        <w:tc>
          <w:tcPr>
            <w:tcW w:w="127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Rulmenţi defecţi, axe dezechilibrate</w:t>
            </w:r>
          </w:p>
        </w:tc>
        <w:tc>
          <w:tcPr>
            <w:tcW w:w="141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Defecţiuni, uzură avansată</w:t>
            </w:r>
          </w:p>
        </w:tc>
        <w:tc>
          <w:tcPr>
            <w:tcW w:w="270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Se schimbă piesele uzate, în cel mai scurt timp posibil</w:t>
            </w:r>
          </w:p>
        </w:tc>
        <w:tc>
          <w:tcPr>
            <w:tcW w:w="212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Nu este semnificativ</w:t>
            </w:r>
          </w:p>
        </w:tc>
        <w:tc>
          <w:tcPr>
            <w:tcW w:w="184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Dacă apar reclamaţii se caută sursa perturbatoare şi se iau măsuri de reducere</w:t>
            </w:r>
          </w:p>
        </w:tc>
      </w:tr>
    </w:tbl>
    <w:p w:rsidR="00182185" w:rsidRDefault="00182185">
      <w:pPr>
        <w:rPr>
          <w:rFonts w:cs="Times New Roman"/>
          <w:szCs w:val="24"/>
        </w:rPr>
      </w:pPr>
    </w:p>
    <w:p w:rsidR="00182185" w:rsidRDefault="00CD587F">
      <w:pPr>
        <w:outlineLvl w:val="0"/>
        <w:rPr>
          <w:rFonts w:cs="Times New Roman"/>
          <w:szCs w:val="24"/>
        </w:rPr>
      </w:pPr>
      <w:r>
        <w:rPr>
          <w:rFonts w:cs="Times New Roman"/>
          <w:i/>
          <w:szCs w:val="24"/>
        </w:rPr>
        <w:tab/>
      </w:r>
      <w:bookmarkStart w:id="291" w:name="_Toc478033664"/>
      <w:r>
        <w:rPr>
          <w:rFonts w:cs="Times New Roman"/>
          <w:szCs w:val="24"/>
        </w:rPr>
        <w:t>Minimizarea potenţialului de disconfort datorat zgomotului, în special de la:</w:t>
      </w:r>
      <w:bookmarkEnd w:id="291"/>
      <w:r>
        <w:rPr>
          <w:rFonts w:cs="Times New Roman"/>
          <w:szCs w:val="24"/>
        </w:rPr>
        <w:t xml:space="preserve"> </w:t>
      </w:r>
    </w:p>
    <w:p w:rsidR="00182185" w:rsidRDefault="00CD587F">
      <w:pPr>
        <w:outlineLvl w:val="0"/>
        <w:rPr>
          <w:rFonts w:cs="Times New Roman"/>
          <w:szCs w:val="24"/>
        </w:rPr>
      </w:pPr>
      <w:r>
        <w:rPr>
          <w:rFonts w:cs="Times New Roman"/>
          <w:szCs w:val="24"/>
        </w:rPr>
        <w:tab/>
      </w:r>
      <w:bookmarkStart w:id="292" w:name="_Toc478033665"/>
      <w:r>
        <w:rPr>
          <w:rFonts w:cs="Times New Roman"/>
          <w:szCs w:val="24"/>
        </w:rPr>
        <w:t>a. utilaje de ridicat, precum benzi transportatoare sau ascensoare:</w:t>
      </w:r>
      <w:bookmarkEnd w:id="292"/>
    </w:p>
    <w:p w:rsidR="00182185" w:rsidRDefault="00CD587F">
      <w:pPr>
        <w:rPr>
          <w:rFonts w:cs="Times New Roman"/>
          <w:szCs w:val="24"/>
        </w:rPr>
      </w:pPr>
      <w:r>
        <w:rPr>
          <w:rFonts w:cs="Times New Roman"/>
          <w:szCs w:val="24"/>
        </w:rPr>
        <w:tab/>
      </w:r>
      <w:r>
        <w:rPr>
          <w:rFonts w:cs="Times New Roman"/>
          <w:szCs w:val="24"/>
        </w:rPr>
        <w:tab/>
        <w:t xml:space="preserve">- utilajele sunt în bună stare de funcționare, cu nivel redus de zgomot; </w:t>
      </w:r>
    </w:p>
    <w:p w:rsidR="00182185" w:rsidRDefault="00CD587F">
      <w:pPr>
        <w:outlineLvl w:val="0"/>
        <w:rPr>
          <w:rFonts w:cs="Times New Roman"/>
          <w:szCs w:val="24"/>
        </w:rPr>
      </w:pPr>
      <w:r>
        <w:rPr>
          <w:rFonts w:cs="Times New Roman"/>
          <w:szCs w:val="24"/>
        </w:rPr>
        <w:tab/>
      </w:r>
      <w:bookmarkStart w:id="293" w:name="_Toc478033666"/>
      <w:r>
        <w:rPr>
          <w:rFonts w:cs="Times New Roman"/>
          <w:szCs w:val="24"/>
        </w:rPr>
        <w:t>b. manevrare mecanică:</w:t>
      </w:r>
      <w:bookmarkEnd w:id="293"/>
    </w:p>
    <w:p w:rsidR="00182185" w:rsidRDefault="00CD587F">
      <w:pPr>
        <w:rPr>
          <w:rFonts w:cs="Times New Roman"/>
          <w:szCs w:val="24"/>
        </w:rPr>
      </w:pPr>
      <w:r>
        <w:rPr>
          <w:rFonts w:cs="Times New Roman"/>
          <w:szCs w:val="24"/>
        </w:rPr>
        <w:tab/>
      </w:r>
      <w:r>
        <w:rPr>
          <w:rFonts w:cs="Times New Roman"/>
          <w:szCs w:val="24"/>
        </w:rPr>
        <w:tab/>
        <w:t>- operațiunile se desfăşoară pe timpul zilei.</w:t>
      </w:r>
    </w:p>
    <w:p w:rsidR="00182185" w:rsidRDefault="00CD587F">
      <w:pPr>
        <w:outlineLvl w:val="0"/>
        <w:rPr>
          <w:rFonts w:cs="Times New Roman"/>
          <w:szCs w:val="24"/>
        </w:rPr>
      </w:pPr>
      <w:r>
        <w:rPr>
          <w:rFonts w:cs="Times New Roman"/>
          <w:szCs w:val="24"/>
        </w:rPr>
        <w:tab/>
      </w:r>
      <w:bookmarkStart w:id="294" w:name="_Toc478033667"/>
      <w:r>
        <w:rPr>
          <w:rFonts w:cs="Times New Roman"/>
          <w:szCs w:val="24"/>
        </w:rPr>
        <w:t>c. deplasarea vehiculelor, în special încărcătoare interne precum autoîncărcătoare:</w:t>
      </w:r>
      <w:bookmarkEnd w:id="294"/>
    </w:p>
    <w:p w:rsidR="00182185" w:rsidRDefault="00CD587F">
      <w:pPr>
        <w:rPr>
          <w:rFonts w:cs="Times New Roman"/>
          <w:szCs w:val="24"/>
        </w:rPr>
      </w:pPr>
      <w:r>
        <w:rPr>
          <w:rFonts w:cs="Times New Roman"/>
          <w:szCs w:val="24"/>
        </w:rPr>
        <w:tab/>
      </w:r>
      <w:r>
        <w:rPr>
          <w:rFonts w:cs="Times New Roman"/>
          <w:szCs w:val="24"/>
        </w:rPr>
        <w:tab/>
        <w:t xml:space="preserve">- operațiunile se desfăşoară pe timpul zilei. </w:t>
      </w:r>
    </w:p>
    <w:p w:rsidR="00182185" w:rsidRDefault="00CD587F">
      <w:pPr>
        <w:rPr>
          <w:rFonts w:cs="Times New Roman"/>
          <w:b/>
          <w:szCs w:val="24"/>
        </w:rPr>
      </w:pPr>
      <w:r>
        <w:br w:type="page"/>
      </w:r>
    </w:p>
    <w:p w:rsidR="00182185" w:rsidRDefault="00CD587F">
      <w:pPr>
        <w:pStyle w:val="Heading1"/>
        <w:spacing w:before="0"/>
        <w:jc w:val="center"/>
      </w:pPr>
      <w:bookmarkStart w:id="295" w:name="_Toc478033668"/>
      <w:r>
        <w:t>SECTIUNEA 9</w:t>
      </w:r>
      <w:bookmarkEnd w:id="295"/>
    </w:p>
    <w:p w:rsidR="00182185" w:rsidRDefault="00CD587F">
      <w:pPr>
        <w:pStyle w:val="Heading1"/>
        <w:spacing w:before="0"/>
        <w:jc w:val="center"/>
      </w:pPr>
      <w:bookmarkStart w:id="296" w:name="_Toc469646873"/>
      <w:bookmarkStart w:id="297" w:name="_Toc478033669"/>
      <w:bookmarkEnd w:id="296"/>
      <w:r>
        <w:t>Monitorizare</w:t>
      </w:r>
      <w:bookmarkEnd w:id="297"/>
    </w:p>
    <w:p w:rsidR="00182185" w:rsidRDefault="00182185"/>
    <w:p w:rsidR="00182185" w:rsidRDefault="00CD587F">
      <w:pPr>
        <w:pStyle w:val="Heading1"/>
      </w:pPr>
      <w:bookmarkStart w:id="298" w:name="_Toc478033670"/>
      <w:r>
        <w:t>9. MONITORIZARE</w:t>
      </w:r>
      <w:bookmarkEnd w:id="298"/>
    </w:p>
    <w:p w:rsidR="00182185" w:rsidRDefault="00CD587F">
      <w:pPr>
        <w:pStyle w:val="Heading2"/>
      </w:pPr>
      <w:bookmarkStart w:id="299" w:name="_Toc478033671"/>
      <w:r>
        <w:t>9.1. Monitorizarea şi raportarea emisiilor în aer</w:t>
      </w:r>
      <w:bookmarkEnd w:id="299"/>
    </w:p>
    <w:p w:rsidR="00182185" w:rsidRDefault="00CD587F">
      <w:pPr>
        <w:rPr>
          <w:rFonts w:cs="Times New Roman"/>
          <w:color w:val="000000" w:themeColor="text1"/>
          <w:szCs w:val="24"/>
        </w:rPr>
      </w:pPr>
      <w:r>
        <w:rPr>
          <w:rFonts w:cs="Times New Roman"/>
          <w:szCs w:val="24"/>
        </w:rPr>
        <w:tab/>
        <w:t>Măsurătorile emisiilor din hale nu pot fi efectuate în conformitate cu prevederile Ord. 462/93, deoarece nu există coşuri de evacuare a gazelor din hale. Pentru măsurarea nivelului de miros nu este, în țară, adoptată legislaţia specifică. În cazul unor sesizări privind mirosul se vor face măsurători ale amoniacului şi respectiv a hidrogenului sulfurat, rezultatele măsurătorilor comparându-se cu limitele din Ord.462/93 și respectiv ale Legii 104/2011</w:t>
      </w:r>
      <w:r>
        <w:rPr>
          <w:rFonts w:ascii="Arial" w:hAnsi="Arial" w:cs="Arial"/>
          <w:color w:val="545454"/>
          <w:shd w:val="clear" w:color="auto" w:fill="FFFFFF"/>
        </w:rPr>
        <w:t xml:space="preserve"> </w:t>
      </w:r>
      <w:r>
        <w:rPr>
          <w:rFonts w:cs="Times New Roman"/>
          <w:color w:val="000000" w:themeColor="text1"/>
          <w:szCs w:val="24"/>
          <w:shd w:val="clear" w:color="auto" w:fill="FFFFFF"/>
        </w:rPr>
        <w:t>privind calitatea aerului înconjurator</w:t>
      </w:r>
      <w:r>
        <w:rPr>
          <w:rStyle w:val="apple-converted-space"/>
          <w:rFonts w:cs="Times New Roman"/>
          <w:color w:val="000000" w:themeColor="text1"/>
          <w:szCs w:val="24"/>
          <w:shd w:val="clear" w:color="auto" w:fill="FFFFFF"/>
        </w:rPr>
        <w:t xml:space="preserve"> cu completările și modificările ulterioare</w:t>
      </w:r>
      <w:r>
        <w:rPr>
          <w:rFonts w:cs="Times New Roman"/>
          <w:color w:val="000000" w:themeColor="text1"/>
          <w:szCs w:val="24"/>
        </w:rPr>
        <w:t>.</w:t>
      </w:r>
    </w:p>
    <w:p w:rsidR="00182185" w:rsidRDefault="00CD587F">
      <w:pPr>
        <w:rPr>
          <w:rFonts w:cs="Times New Roman"/>
          <w:szCs w:val="24"/>
        </w:rPr>
      </w:pPr>
      <w:r>
        <w:rPr>
          <w:rFonts w:cs="Times New Roman"/>
          <w:szCs w:val="24"/>
        </w:rPr>
        <w:tab/>
        <w:t>Monitorizarea la 2 a ani a emisiilor de la centrala termică cu prilejul verificărilor periodice prevăzute de standardele și normativele în vigoare.</w:t>
      </w:r>
    </w:p>
    <w:p w:rsidR="00182185" w:rsidRDefault="00CD587F">
      <w:pPr>
        <w:pStyle w:val="Heading2"/>
      </w:pPr>
      <w:bookmarkStart w:id="300" w:name="_Toc478033672"/>
      <w:r>
        <w:t>9.2. Monitorizarea emisiilor în apă</w:t>
      </w:r>
      <w:bookmarkEnd w:id="300"/>
      <w:r>
        <w:tab/>
      </w:r>
      <w:r>
        <w:tab/>
      </w:r>
    </w:p>
    <w:p w:rsidR="00182185" w:rsidRDefault="00CD587F">
      <w:pPr>
        <w:pStyle w:val="Heading3"/>
      </w:pPr>
      <w:bookmarkStart w:id="301" w:name="_Toc478033673"/>
      <w:r>
        <w:t>9.2.1. Monitorizarea şi raportarea emisiilor în apă în perioada următoare</w:t>
      </w:r>
      <w:bookmarkEnd w:id="301"/>
    </w:p>
    <w:p w:rsidR="00182185" w:rsidRDefault="00CD587F">
      <w:r>
        <w:tab/>
        <w:t>Nu este cazul</w:t>
      </w:r>
    </w:p>
    <w:p w:rsidR="00FA623D" w:rsidRDefault="00FA623D"/>
    <w:tbl>
      <w:tblPr>
        <w:tblW w:w="9793" w:type="dxa"/>
        <w:tblInd w:w="10" w:type="dxa"/>
        <w:tblBorders>
          <w:top w:val="single" w:sz="4" w:space="0" w:color="00000A"/>
          <w:left w:val="single" w:sz="4" w:space="0" w:color="00000A"/>
        </w:tblBorders>
        <w:tblCellMar>
          <w:left w:w="5" w:type="dxa"/>
          <w:right w:w="10" w:type="dxa"/>
        </w:tblCellMar>
        <w:tblLook w:val="04A0"/>
      </w:tblPr>
      <w:tblGrid>
        <w:gridCol w:w="2128"/>
        <w:gridCol w:w="567"/>
        <w:gridCol w:w="992"/>
        <w:gridCol w:w="992"/>
        <w:gridCol w:w="811"/>
        <w:gridCol w:w="1081"/>
        <w:gridCol w:w="832"/>
        <w:gridCol w:w="1061"/>
        <w:gridCol w:w="1329"/>
      </w:tblGrid>
      <w:tr w:rsidR="00182185">
        <w:trPr>
          <w:trHeight w:hRule="exact" w:val="245"/>
        </w:trPr>
        <w:tc>
          <w:tcPr>
            <w:tcW w:w="212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rPr>
              <w:tab/>
            </w:r>
          </w:p>
        </w:tc>
        <w:tc>
          <w:tcPr>
            <w:tcW w:w="567"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11"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81"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Theme="majorEastAsia"/>
                <w:sz w:val="20"/>
                <w:szCs w:val="20"/>
              </w:rPr>
              <w:t xml:space="preserve">Sunt echipam </w:t>
            </w:r>
            <w:r>
              <w:rPr>
                <w:rStyle w:val="Bodytext295ptBold"/>
                <w:rFonts w:eastAsiaTheme="majorEastAsia"/>
                <w:sz w:val="20"/>
                <w:szCs w:val="20"/>
                <w:lang w:val="es-ES" w:eastAsia="es-ES" w:bidi="es-ES"/>
              </w:rPr>
              <w:t xml:space="preserve">entele </w:t>
            </w:r>
            <w:r>
              <w:rPr>
                <w:rStyle w:val="Bodytext295ptBold"/>
                <w:rFonts w:eastAsiaTheme="majorEastAsia"/>
                <w:sz w:val="20"/>
                <w:szCs w:val="20"/>
              </w:rPr>
              <w:t>/ prelevat oarele de</w:t>
            </w:r>
          </w:p>
          <w:p w:rsidR="00182185" w:rsidRDefault="00CD587F">
            <w:pPr>
              <w:pStyle w:val="NoSpacing"/>
              <w:rPr>
                <w:rFonts w:ascii="Times New Roman" w:hAnsi="Times New Roman" w:cs="Times New Roman"/>
                <w:sz w:val="20"/>
                <w:szCs w:val="20"/>
              </w:rPr>
            </w:pPr>
            <w:r>
              <w:rPr>
                <w:rStyle w:val="Bodytext295ptBold"/>
                <w:rFonts w:eastAsiaTheme="majorEastAsia"/>
                <w:sz w:val="20"/>
                <w:szCs w:val="20"/>
              </w:rPr>
              <w:t>probe/</w:t>
            </w:r>
          </w:p>
          <w:p w:rsidR="00182185" w:rsidRDefault="00CD587F">
            <w:pPr>
              <w:pStyle w:val="NoSpacing"/>
              <w:rPr>
                <w:rFonts w:ascii="Times New Roman" w:hAnsi="Times New Roman" w:cs="Times New Roman"/>
                <w:sz w:val="20"/>
                <w:szCs w:val="20"/>
              </w:rPr>
            </w:pPr>
            <w:r>
              <w:rPr>
                <w:rStyle w:val="Bodytext295ptBold"/>
                <w:rFonts w:eastAsiaTheme="majorEastAsia"/>
                <w:sz w:val="20"/>
                <w:szCs w:val="20"/>
              </w:rPr>
              <w:t>laborato</w:t>
            </w:r>
          </w:p>
          <w:p w:rsidR="00182185" w:rsidRDefault="00CD587F">
            <w:pPr>
              <w:pStyle w:val="NoSpacing"/>
              <w:rPr>
                <w:rFonts w:ascii="Times New Roman" w:hAnsi="Times New Roman" w:cs="Times New Roman"/>
                <w:sz w:val="20"/>
                <w:szCs w:val="20"/>
              </w:rPr>
            </w:pPr>
            <w:r>
              <w:rPr>
                <w:rStyle w:val="Bodytext295ptBold"/>
                <w:rFonts w:eastAsiaTheme="majorEastAsia"/>
                <w:sz w:val="20"/>
                <w:szCs w:val="20"/>
                <w:lang w:val="es-ES" w:eastAsia="es-ES" w:bidi="es-ES"/>
              </w:rPr>
              <w:t>arele</w:t>
            </w:r>
          </w:p>
          <w:p w:rsidR="00182185" w:rsidRDefault="00CD587F">
            <w:pPr>
              <w:pStyle w:val="NoSpacing"/>
              <w:rPr>
                <w:rFonts w:ascii="Times New Roman" w:hAnsi="Times New Roman" w:cs="Times New Roman"/>
                <w:sz w:val="20"/>
                <w:szCs w:val="20"/>
              </w:rPr>
            </w:pPr>
            <w:r>
              <w:rPr>
                <w:rStyle w:val="Bodytext295ptBold"/>
                <w:rFonts w:eastAsiaTheme="majorEastAsia"/>
                <w:sz w:val="20"/>
                <w:szCs w:val="20"/>
              </w:rPr>
              <w:t>acredita</w:t>
            </w:r>
          </w:p>
          <w:p w:rsidR="00182185" w:rsidRDefault="00CD587F">
            <w:pPr>
              <w:pStyle w:val="NoSpacing"/>
              <w:rPr>
                <w:rFonts w:ascii="Times New Roman" w:hAnsi="Times New Roman" w:cs="Times New Roman"/>
                <w:sz w:val="20"/>
                <w:szCs w:val="20"/>
              </w:rPr>
            </w:pPr>
            <w:r>
              <w:rPr>
                <w:rStyle w:val="Bodytext295ptBold"/>
                <w:rFonts w:eastAsiaTheme="majorEastAsia"/>
                <w:sz w:val="20"/>
                <w:szCs w:val="20"/>
              </w:rPr>
              <w:t>te?</w:t>
            </w:r>
          </w:p>
        </w:tc>
        <w:tc>
          <w:tcPr>
            <w:tcW w:w="832" w:type="dxa"/>
            <w:tcBorders>
              <w:top w:val="single" w:sz="4" w:space="0" w:color="00000A"/>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2390" w:type="dxa"/>
            <w:gridSpan w:val="2"/>
            <w:tcBorders>
              <w:top w:val="single" w:sz="4" w:space="0" w:color="00000A"/>
              <w:right w:val="single" w:sz="4" w:space="0" w:color="00000A"/>
            </w:tcBorders>
            <w:shd w:val="clear" w:color="auto" w:fill="FFFFFF"/>
            <w:vAlign w:val="center"/>
          </w:tcPr>
          <w:p w:rsidR="00182185" w:rsidRDefault="00CD587F">
            <w:pPr>
              <w:pStyle w:val="NoSpacing"/>
              <w:rPr>
                <w:rFonts w:ascii="Times New Roman" w:hAnsi="Times New Roman" w:cs="Times New Roman"/>
                <w:sz w:val="20"/>
                <w:szCs w:val="20"/>
              </w:rPr>
            </w:pPr>
            <w:r>
              <w:rPr>
                <w:rStyle w:val="Bodytext295ptBold"/>
                <w:rFonts w:eastAsiaTheme="majorEastAsia"/>
                <w:sz w:val="20"/>
                <w:szCs w:val="20"/>
              </w:rPr>
              <w:t>DAC</w:t>
            </w:r>
            <w:r>
              <w:rPr>
                <w:rStyle w:val="Bodytext295ptBold"/>
                <w:rFonts w:eastAsia="Arial Unicode MS"/>
                <w:sz w:val="20"/>
                <w:szCs w:val="20"/>
              </w:rPr>
              <w:t>Ă</w:t>
            </w:r>
            <w:r>
              <w:rPr>
                <w:rStyle w:val="Bodytext295ptBold"/>
                <w:rFonts w:eastAsiaTheme="majorEastAsia"/>
                <w:sz w:val="20"/>
                <w:szCs w:val="20"/>
              </w:rPr>
              <w:t xml:space="preserve"> NU</w:t>
            </w:r>
          </w:p>
        </w:tc>
      </w:tr>
      <w:tr w:rsidR="00182185">
        <w:trPr>
          <w:trHeight w:hRule="exact" w:val="2539"/>
        </w:trPr>
        <w:tc>
          <w:tcPr>
            <w:tcW w:w="2127" w:type="dxa"/>
            <w:tcBorders>
              <w:left w:val="single" w:sz="4" w:space="0" w:color="00000A"/>
            </w:tcBorders>
            <w:shd w:val="clear" w:color="auto" w:fill="FFFFFF"/>
            <w:tcMar>
              <w:left w:w="5" w:type="dxa"/>
            </w:tcMar>
            <w:vAlign w:val="center"/>
          </w:tcPr>
          <w:p w:rsidR="00182185" w:rsidRDefault="00CD587F">
            <w:pPr>
              <w:pStyle w:val="NoSpacing"/>
              <w:jc w:val="center"/>
              <w:rPr>
                <w:rStyle w:val="Bodytext295ptBold"/>
                <w:rFonts w:eastAsiaTheme="majorEastAsia"/>
                <w:sz w:val="20"/>
                <w:szCs w:val="20"/>
              </w:rPr>
            </w:pPr>
            <w:r>
              <w:rPr>
                <w:rStyle w:val="Bodytext295ptBold"/>
                <w:rFonts w:eastAsiaTheme="majorEastAsia"/>
                <w:sz w:val="20"/>
                <w:szCs w:val="20"/>
              </w:rPr>
              <w:t>Parametri</w:t>
            </w:r>
          </w:p>
          <w:p w:rsidR="00182185" w:rsidRDefault="00CD587F">
            <w:pPr>
              <w:pStyle w:val="NoSpacing"/>
              <w:jc w:val="center"/>
              <w:rPr>
                <w:rFonts w:ascii="Times New Roman" w:hAnsi="Times New Roman" w:cs="Times New Roman"/>
                <w:sz w:val="20"/>
                <w:szCs w:val="20"/>
              </w:rPr>
            </w:pPr>
            <w:r>
              <w:rPr>
                <w:rStyle w:val="Bodytext295ptBold"/>
                <w:rFonts w:eastAsiaTheme="majorEastAsia"/>
                <w:sz w:val="20"/>
                <w:szCs w:val="20"/>
              </w:rPr>
              <w:t>monitorizați</w:t>
            </w:r>
          </w:p>
        </w:tc>
        <w:tc>
          <w:tcPr>
            <w:tcW w:w="567" w:type="dxa"/>
            <w:tcBorders>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Punct</w:t>
            </w:r>
          </w:p>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de</w:t>
            </w:r>
          </w:p>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emisie</w:t>
            </w:r>
          </w:p>
        </w:tc>
        <w:tc>
          <w:tcPr>
            <w:tcW w:w="992" w:type="dxa"/>
            <w:tcBorders>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Denumi</w:t>
            </w:r>
          </w:p>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rea</w:t>
            </w:r>
          </w:p>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receptor</w:t>
            </w:r>
          </w:p>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ului</w:t>
            </w:r>
          </w:p>
        </w:tc>
        <w:tc>
          <w:tcPr>
            <w:tcW w:w="992" w:type="dxa"/>
            <w:tcBorders>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Frecvenţa de</w:t>
            </w:r>
          </w:p>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monitori</w:t>
            </w:r>
          </w:p>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zare</w:t>
            </w:r>
          </w:p>
        </w:tc>
        <w:tc>
          <w:tcPr>
            <w:tcW w:w="811" w:type="dxa"/>
            <w:tcBorders>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Metoda</w:t>
            </w:r>
          </w:p>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de</w:t>
            </w:r>
          </w:p>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monitori</w:t>
            </w:r>
          </w:p>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zare</w:t>
            </w:r>
          </w:p>
        </w:tc>
        <w:tc>
          <w:tcPr>
            <w:tcW w:w="108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18"/>
                <w:szCs w:val="18"/>
              </w:rPr>
            </w:pPr>
          </w:p>
        </w:tc>
        <w:tc>
          <w:tcPr>
            <w:tcW w:w="83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Eroarea de măsurare şi eroarea globală care rezultă</w:t>
            </w:r>
          </w:p>
        </w:tc>
        <w:tc>
          <w:tcPr>
            <w:tcW w:w="106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Metode şi intervale de corectare a calibrării echipament elor</w:t>
            </w:r>
          </w:p>
        </w:tc>
        <w:tc>
          <w:tcPr>
            <w:tcW w:w="132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18"/>
                <w:szCs w:val="18"/>
              </w:rPr>
            </w:pPr>
            <w:r>
              <w:rPr>
                <w:rStyle w:val="Bodytext295ptBold"/>
                <w:rFonts w:eastAsiaTheme="majorEastAsia"/>
                <w:sz w:val="18"/>
                <w:szCs w:val="18"/>
              </w:rPr>
              <w:t>Acreditarea deţinută de prelevatorii de probe şi de laboratoare sau detalii despre personalul folosit şi instruire/com petenţe</w:t>
            </w:r>
          </w:p>
        </w:tc>
      </w:tr>
      <w:tr w:rsidR="00182185">
        <w:trPr>
          <w:trHeight w:val="288"/>
        </w:trPr>
        <w:tc>
          <w:tcPr>
            <w:tcW w:w="212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pH</w:t>
            </w:r>
          </w:p>
        </w:tc>
        <w:tc>
          <w:tcPr>
            <w:tcW w:w="567" w:type="dxa"/>
            <w:vMerge w:val="restart"/>
            <w:tcBorders>
              <w:top w:val="single" w:sz="4" w:space="0" w:color="00000A"/>
              <w:left w:val="single" w:sz="4" w:space="0" w:color="00000A"/>
            </w:tcBorders>
            <w:shd w:val="clear" w:color="auto" w:fill="FFFFFF"/>
            <w:tcMar>
              <w:left w:w="5" w:type="dxa"/>
            </w:tcMar>
            <w:textDirection w:val="btLr"/>
            <w:vAlign w:val="center"/>
          </w:tcPr>
          <w:p w:rsidR="00182185" w:rsidRDefault="00CD587F">
            <w:pPr>
              <w:pStyle w:val="NoSpacing"/>
              <w:ind w:left="113" w:right="113"/>
              <w:jc w:val="center"/>
              <w:rPr>
                <w:rFonts w:ascii="Times New Roman" w:hAnsi="Times New Roman" w:cs="Times New Roman"/>
                <w:sz w:val="20"/>
                <w:szCs w:val="20"/>
              </w:rPr>
            </w:pPr>
            <w:r>
              <w:rPr>
                <w:rFonts w:ascii="Times New Roman" w:hAnsi="Times New Roman" w:cs="Times New Roman"/>
                <w:sz w:val="20"/>
                <w:szCs w:val="20"/>
              </w:rPr>
              <w:t>Bazine etanșe vidanjabile</w:t>
            </w:r>
          </w:p>
        </w:tc>
        <w:tc>
          <w:tcPr>
            <w:tcW w:w="992" w:type="dxa"/>
            <w:vMerge w:val="restart"/>
            <w:tcBorders>
              <w:top w:val="single" w:sz="4" w:space="0" w:color="00000A"/>
              <w:left w:val="single" w:sz="4" w:space="0" w:color="00000A"/>
            </w:tcBorders>
            <w:shd w:val="clear" w:color="auto" w:fill="FFFFFF"/>
            <w:tcMar>
              <w:left w:w="5" w:type="dxa"/>
            </w:tcMar>
            <w:textDirection w:val="btLr"/>
            <w:vAlign w:val="center"/>
          </w:tcPr>
          <w:p w:rsidR="00182185" w:rsidRDefault="00CD587F">
            <w:pPr>
              <w:pStyle w:val="NoSpacing"/>
              <w:ind w:left="113" w:right="113"/>
              <w:jc w:val="center"/>
              <w:rPr>
                <w:rFonts w:ascii="Times New Roman" w:hAnsi="Times New Roman" w:cs="Times New Roman"/>
                <w:sz w:val="20"/>
                <w:szCs w:val="20"/>
              </w:rPr>
            </w:pPr>
            <w:r>
              <w:rPr>
                <w:rFonts w:ascii="Times New Roman" w:hAnsi="Times New Roman" w:cs="Times New Roman"/>
                <w:sz w:val="20"/>
                <w:szCs w:val="20"/>
              </w:rPr>
              <w:t>Stația de epurare a CA Oltenia Craiova</w:t>
            </w:r>
          </w:p>
        </w:tc>
        <w:tc>
          <w:tcPr>
            <w:tcW w:w="992" w:type="dxa"/>
            <w:vMerge w:val="restart"/>
            <w:tcBorders>
              <w:top w:val="single" w:sz="4" w:space="0" w:color="00000A"/>
              <w:left w:val="single" w:sz="4" w:space="0" w:color="00000A"/>
            </w:tcBorders>
            <w:shd w:val="clear" w:color="auto" w:fill="FFFFFF"/>
            <w:tcMar>
              <w:left w:w="5" w:type="dxa"/>
            </w:tcMar>
            <w:textDirection w:val="btLr"/>
            <w:vAlign w:val="center"/>
          </w:tcPr>
          <w:p w:rsidR="00182185" w:rsidRDefault="00CD587F">
            <w:pPr>
              <w:pStyle w:val="NoSpacing"/>
              <w:ind w:left="113" w:right="113"/>
              <w:jc w:val="center"/>
              <w:rPr>
                <w:rFonts w:ascii="Times New Roman" w:hAnsi="Times New Roman" w:cs="Times New Roman"/>
                <w:sz w:val="20"/>
                <w:szCs w:val="20"/>
              </w:rPr>
            </w:pPr>
            <w:r>
              <w:rPr>
                <w:rFonts w:ascii="Times New Roman" w:hAnsi="Times New Roman" w:cs="Times New Roman"/>
                <w:sz w:val="20"/>
                <w:szCs w:val="20"/>
              </w:rPr>
              <w:t>La efectuarea operațiilor de vidanjare</w:t>
            </w:r>
          </w:p>
        </w:tc>
        <w:tc>
          <w:tcPr>
            <w:tcW w:w="811" w:type="dxa"/>
            <w:vMerge w:val="restart"/>
            <w:tcBorders>
              <w:top w:val="single" w:sz="4" w:space="0" w:color="00000A"/>
              <w:left w:val="single" w:sz="4" w:space="0" w:color="00000A"/>
            </w:tcBorders>
            <w:shd w:val="clear" w:color="auto" w:fill="FFFFFF"/>
            <w:tcMar>
              <w:left w:w="5" w:type="dxa"/>
            </w:tcMar>
            <w:textDirection w:val="btLr"/>
            <w:vAlign w:val="center"/>
          </w:tcPr>
          <w:p w:rsidR="00182185" w:rsidRDefault="00CD587F">
            <w:pPr>
              <w:pStyle w:val="NoSpacing"/>
              <w:ind w:left="113" w:right="113"/>
              <w:jc w:val="center"/>
              <w:rPr>
                <w:rFonts w:ascii="Times New Roman" w:hAnsi="Times New Roman" w:cs="Times New Roman"/>
                <w:sz w:val="20"/>
                <w:szCs w:val="20"/>
              </w:rPr>
            </w:pPr>
            <w:r>
              <w:rPr>
                <w:rFonts w:ascii="Times New Roman" w:hAnsi="Times New Roman" w:cs="Times New Roman"/>
                <w:sz w:val="20"/>
                <w:szCs w:val="20"/>
              </w:rPr>
              <w:t>Recoltarea de probe pentru efectuarea de analize de laborator</w:t>
            </w:r>
          </w:p>
        </w:tc>
        <w:tc>
          <w:tcPr>
            <w:tcW w:w="1081"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Da</w:t>
            </w:r>
          </w:p>
        </w:tc>
        <w:tc>
          <w:tcPr>
            <w:tcW w:w="832"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Nu este cazul</w:t>
            </w:r>
          </w:p>
        </w:tc>
        <w:tc>
          <w:tcPr>
            <w:tcW w:w="1061"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Nu este cazul</w:t>
            </w:r>
          </w:p>
        </w:tc>
        <w:tc>
          <w:tcPr>
            <w:tcW w:w="1329"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Da</w:t>
            </w:r>
          </w:p>
          <w:p w:rsidR="00182185" w:rsidRDefault="00CD587F">
            <w:pPr>
              <w:pStyle w:val="NoSpacing"/>
              <w:jc w:val="center"/>
              <w:rPr>
                <w:rFonts w:ascii="Times New Roman" w:hAnsi="Times New Roman" w:cs="Times New Roman"/>
                <w:sz w:val="20"/>
                <w:szCs w:val="20"/>
              </w:rPr>
            </w:pPr>
            <w:r>
              <w:rPr>
                <w:rFonts w:ascii="Times New Roman" w:hAnsi="Times New Roman" w:cs="Times New Roman"/>
                <w:sz w:val="20"/>
                <w:szCs w:val="20"/>
              </w:rPr>
              <w:t>Există</w:t>
            </w:r>
          </w:p>
        </w:tc>
      </w:tr>
      <w:tr w:rsidR="00182185">
        <w:trPr>
          <w:trHeight w:hRule="exact" w:val="282"/>
        </w:trPr>
        <w:tc>
          <w:tcPr>
            <w:tcW w:w="212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CCO-Cr</w:t>
            </w:r>
          </w:p>
        </w:tc>
        <w:tc>
          <w:tcPr>
            <w:tcW w:w="567"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1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8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3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6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329"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r>
      <w:tr w:rsidR="00182185">
        <w:trPr>
          <w:trHeight w:hRule="exact" w:val="282"/>
        </w:trPr>
        <w:tc>
          <w:tcPr>
            <w:tcW w:w="212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vertAlign w:val="subscript"/>
              </w:rPr>
            </w:pPr>
            <w:r>
              <w:rPr>
                <w:rFonts w:ascii="Times New Roman" w:hAnsi="Times New Roman" w:cs="Times New Roman"/>
                <w:sz w:val="20"/>
                <w:szCs w:val="20"/>
              </w:rPr>
              <w:t>CBO</w:t>
            </w:r>
            <w:r>
              <w:rPr>
                <w:rFonts w:ascii="Times New Roman" w:hAnsi="Times New Roman" w:cs="Times New Roman"/>
                <w:sz w:val="20"/>
                <w:szCs w:val="20"/>
                <w:vertAlign w:val="subscript"/>
              </w:rPr>
              <w:t>5</w:t>
            </w:r>
          </w:p>
        </w:tc>
        <w:tc>
          <w:tcPr>
            <w:tcW w:w="567"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1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8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3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6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329"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r>
      <w:tr w:rsidR="00182185">
        <w:trPr>
          <w:trHeight w:hRule="exact" w:val="282"/>
        </w:trPr>
        <w:tc>
          <w:tcPr>
            <w:tcW w:w="212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Azotați (NO</w:t>
            </w:r>
            <w:r>
              <w:rPr>
                <w:rFonts w:ascii="Times New Roman" w:hAnsi="Times New Roman" w:cs="Times New Roman"/>
                <w:sz w:val="20"/>
                <w:szCs w:val="20"/>
                <w:vertAlign w:val="subscript"/>
              </w:rPr>
              <w:t>3</w:t>
            </w:r>
            <w:r>
              <w:rPr>
                <w:rFonts w:ascii="Times New Roman" w:hAnsi="Times New Roman" w:cs="Times New Roman"/>
                <w:sz w:val="20"/>
                <w:szCs w:val="20"/>
                <w:vertAlign w:val="superscript"/>
              </w:rPr>
              <w:t>-</w:t>
            </w:r>
            <w:r>
              <w:rPr>
                <w:rFonts w:ascii="Times New Roman" w:hAnsi="Times New Roman" w:cs="Times New Roman"/>
                <w:sz w:val="20"/>
                <w:szCs w:val="20"/>
              </w:rPr>
              <w:t>)</w:t>
            </w:r>
          </w:p>
        </w:tc>
        <w:tc>
          <w:tcPr>
            <w:tcW w:w="567"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1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8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3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6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329"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r>
      <w:tr w:rsidR="00182185">
        <w:trPr>
          <w:trHeight w:hRule="exact" w:val="282"/>
        </w:trPr>
        <w:tc>
          <w:tcPr>
            <w:tcW w:w="212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Azotiți (NO</w:t>
            </w:r>
            <w:r>
              <w:rPr>
                <w:rFonts w:ascii="Times New Roman" w:hAnsi="Times New Roman" w:cs="Times New Roman"/>
                <w:sz w:val="20"/>
                <w:szCs w:val="20"/>
                <w:vertAlign w:val="subscript"/>
              </w:rPr>
              <w:t>2</w:t>
            </w:r>
            <w:r>
              <w:rPr>
                <w:rFonts w:ascii="Times New Roman" w:hAnsi="Times New Roman" w:cs="Times New Roman"/>
                <w:sz w:val="20"/>
                <w:szCs w:val="20"/>
                <w:vertAlign w:val="superscript"/>
              </w:rPr>
              <w:t>-</w:t>
            </w:r>
            <w:r>
              <w:rPr>
                <w:rFonts w:ascii="Times New Roman" w:hAnsi="Times New Roman" w:cs="Times New Roman"/>
                <w:sz w:val="20"/>
                <w:szCs w:val="20"/>
              </w:rPr>
              <w:t>)</w:t>
            </w:r>
          </w:p>
        </w:tc>
        <w:tc>
          <w:tcPr>
            <w:tcW w:w="567"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1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8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3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6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329"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r>
      <w:tr w:rsidR="00182185">
        <w:trPr>
          <w:trHeight w:hRule="exact" w:val="282"/>
        </w:trPr>
        <w:tc>
          <w:tcPr>
            <w:tcW w:w="212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Amoniu (NH</w:t>
            </w:r>
            <w:r>
              <w:rPr>
                <w:rFonts w:ascii="Times New Roman" w:hAnsi="Times New Roman" w:cs="Times New Roman"/>
                <w:sz w:val="20"/>
                <w:szCs w:val="20"/>
                <w:vertAlign w:val="subscript"/>
              </w:rPr>
              <w:t>4</w:t>
            </w:r>
            <w:r>
              <w:rPr>
                <w:rFonts w:ascii="Times New Roman" w:hAnsi="Times New Roman" w:cs="Times New Roman"/>
                <w:sz w:val="20"/>
                <w:szCs w:val="20"/>
                <w:vertAlign w:val="superscript"/>
              </w:rPr>
              <w:t>+</w:t>
            </w:r>
            <w:r>
              <w:rPr>
                <w:rFonts w:ascii="Times New Roman" w:hAnsi="Times New Roman" w:cs="Times New Roman"/>
                <w:sz w:val="20"/>
                <w:szCs w:val="20"/>
              </w:rPr>
              <w:t>)</w:t>
            </w:r>
          </w:p>
        </w:tc>
        <w:tc>
          <w:tcPr>
            <w:tcW w:w="567"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1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8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3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6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329"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r>
      <w:tr w:rsidR="00182185">
        <w:trPr>
          <w:trHeight w:hRule="exact" w:val="282"/>
        </w:trPr>
        <w:tc>
          <w:tcPr>
            <w:tcW w:w="212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Azot total (mgN-NH</w:t>
            </w:r>
            <w:r>
              <w:rPr>
                <w:rFonts w:ascii="Times New Roman" w:hAnsi="Times New Roman" w:cs="Times New Roman"/>
                <w:sz w:val="20"/>
                <w:szCs w:val="20"/>
                <w:vertAlign w:val="subscript"/>
              </w:rPr>
              <w:t>3</w:t>
            </w:r>
            <w:r>
              <w:rPr>
                <w:rFonts w:ascii="Times New Roman" w:hAnsi="Times New Roman" w:cs="Times New Roman"/>
                <w:sz w:val="20"/>
                <w:szCs w:val="20"/>
              </w:rPr>
              <w:t>/l)</w:t>
            </w:r>
          </w:p>
        </w:tc>
        <w:tc>
          <w:tcPr>
            <w:tcW w:w="567"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1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8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3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6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329"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r>
      <w:tr w:rsidR="00182185">
        <w:trPr>
          <w:trHeight w:hRule="exact" w:val="282"/>
        </w:trPr>
        <w:tc>
          <w:tcPr>
            <w:tcW w:w="212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Fosfor total</w:t>
            </w:r>
          </w:p>
        </w:tc>
        <w:tc>
          <w:tcPr>
            <w:tcW w:w="567"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1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8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3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6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329"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r>
      <w:tr w:rsidR="00182185">
        <w:trPr>
          <w:trHeight w:hRule="exact" w:val="513"/>
        </w:trPr>
        <w:tc>
          <w:tcPr>
            <w:tcW w:w="212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Reziduu filtrabil, uscat la 105</w:t>
            </w:r>
            <w:r>
              <w:rPr>
                <w:rFonts w:ascii="Times New Roman" w:hAnsi="Times New Roman" w:cs="Times New Roman"/>
                <w:sz w:val="20"/>
                <w:szCs w:val="20"/>
                <w:vertAlign w:val="superscript"/>
              </w:rPr>
              <w:t>0</w:t>
            </w:r>
            <w:r>
              <w:rPr>
                <w:rFonts w:ascii="Times New Roman" w:hAnsi="Times New Roman" w:cs="Times New Roman"/>
                <w:sz w:val="20"/>
                <w:szCs w:val="20"/>
              </w:rPr>
              <w:t>C</w:t>
            </w:r>
          </w:p>
        </w:tc>
        <w:tc>
          <w:tcPr>
            <w:tcW w:w="567"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1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8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32"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61" w:type="dxa"/>
            <w:vMerge/>
            <w:tcBorders>
              <w:lef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329"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r>
      <w:tr w:rsidR="00182185">
        <w:trPr>
          <w:trHeight w:hRule="exact" w:val="282"/>
        </w:trPr>
        <w:tc>
          <w:tcPr>
            <w:tcW w:w="212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Materii totale în suspensie</w:t>
            </w:r>
          </w:p>
        </w:tc>
        <w:tc>
          <w:tcPr>
            <w:tcW w:w="567" w:type="dxa"/>
            <w:vMerge/>
            <w:tcBorders>
              <w:left w:val="single" w:sz="4" w:space="0" w:color="00000A"/>
              <w:bottom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bottom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992" w:type="dxa"/>
            <w:vMerge/>
            <w:tcBorders>
              <w:left w:val="single" w:sz="4" w:space="0" w:color="00000A"/>
              <w:bottom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11" w:type="dxa"/>
            <w:vMerge/>
            <w:tcBorders>
              <w:left w:val="single" w:sz="4" w:space="0" w:color="00000A"/>
              <w:bottom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81" w:type="dxa"/>
            <w:vMerge/>
            <w:tcBorders>
              <w:left w:val="single" w:sz="4" w:space="0" w:color="00000A"/>
              <w:bottom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832" w:type="dxa"/>
            <w:vMerge/>
            <w:tcBorders>
              <w:left w:val="single" w:sz="4" w:space="0" w:color="00000A"/>
              <w:bottom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061" w:type="dxa"/>
            <w:vMerge/>
            <w:tcBorders>
              <w:left w:val="single" w:sz="4" w:space="0" w:color="00000A"/>
              <w:bottom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c>
          <w:tcPr>
            <w:tcW w:w="1329" w:type="dxa"/>
            <w:vMerge/>
            <w:tcBorders>
              <w:left w:val="single" w:sz="4" w:space="0" w:color="00000A"/>
              <w:bottom w:val="single" w:sz="4" w:space="0" w:color="00000A"/>
              <w:right w:val="single" w:sz="4" w:space="0" w:color="00000A"/>
            </w:tcBorders>
            <w:shd w:val="clear" w:color="auto" w:fill="FFFFFF"/>
            <w:tcMar>
              <w:left w:w="5" w:type="dxa"/>
            </w:tcMar>
            <w:vAlign w:val="center"/>
          </w:tcPr>
          <w:p w:rsidR="00182185" w:rsidRDefault="00182185">
            <w:pPr>
              <w:pStyle w:val="NoSpacing"/>
              <w:rPr>
                <w:rFonts w:ascii="Times New Roman" w:hAnsi="Times New Roman" w:cs="Times New Roman"/>
                <w:sz w:val="20"/>
                <w:szCs w:val="20"/>
              </w:rPr>
            </w:pPr>
          </w:p>
        </w:tc>
      </w:tr>
    </w:tbl>
    <w:p w:rsidR="00182185" w:rsidRDefault="00CD587F">
      <w:pPr>
        <w:rPr>
          <w:rFonts w:cs="Times New Roman"/>
          <w:b/>
          <w:szCs w:val="24"/>
        </w:rPr>
      </w:pPr>
      <w:r>
        <w:rPr>
          <w:rFonts w:cs="Times New Roman"/>
          <w:szCs w:val="24"/>
        </w:rPr>
        <w:tab/>
      </w:r>
      <w:r>
        <w:rPr>
          <w:rFonts w:cs="Times New Roman"/>
          <w:b/>
          <w:szCs w:val="24"/>
        </w:rPr>
        <w:tab/>
      </w:r>
    </w:p>
    <w:p w:rsidR="00182185" w:rsidRDefault="00CD587F">
      <w:pPr>
        <w:pStyle w:val="Heading2"/>
      </w:pPr>
      <w:bookmarkStart w:id="302" w:name="_Toc478033674"/>
      <w:r>
        <w:t>9.3. Monitorizarea şi raportarea emisiilor în apa subterană</w:t>
      </w:r>
      <w:bookmarkEnd w:id="302"/>
    </w:p>
    <w:p w:rsidR="00182185" w:rsidRDefault="00CD587F">
      <w:pPr>
        <w:rPr>
          <w:rFonts w:cs="Times New Roman"/>
          <w:szCs w:val="24"/>
        </w:rPr>
      </w:pPr>
      <w:r>
        <w:rPr>
          <w:rFonts w:cs="Times New Roman"/>
          <w:szCs w:val="24"/>
        </w:rPr>
        <w:tab/>
        <w:t xml:space="preserve">Conform cerințelor avizului de gospodărire a apelor există două surse de foraj F1 și F2; forajul F2, în prezent este nefuncțional. </w:t>
      </w:r>
    </w:p>
    <w:p w:rsidR="00182185" w:rsidRDefault="00CD587F">
      <w:pPr>
        <w:rPr>
          <w:rFonts w:cs="Times New Roman"/>
          <w:szCs w:val="24"/>
        </w:rPr>
      </w:pPr>
      <w:r>
        <w:rPr>
          <w:rFonts w:cs="Times New Roman"/>
          <w:szCs w:val="24"/>
        </w:rPr>
        <w:tab/>
        <w:t>Probe de ape subterane sunt prelevate în funcție de cerințele autorizației de gospodărire a apelor. Freaticul din zona platformei de dejecții este monitorizat semestrial din forajul de observație de către ABA Jiu Craiova.</w:t>
      </w:r>
    </w:p>
    <w:p w:rsidR="00182185" w:rsidRDefault="00182185">
      <w:pPr>
        <w:rPr>
          <w:rFonts w:cs="Times New Roman"/>
          <w:szCs w:val="24"/>
        </w:rPr>
      </w:pPr>
    </w:p>
    <w:p w:rsidR="00FA623D" w:rsidRDefault="00FA623D">
      <w:pPr>
        <w:rPr>
          <w:rFonts w:cs="Times New Roman"/>
          <w:szCs w:val="24"/>
        </w:rPr>
      </w:pPr>
    </w:p>
    <w:p w:rsidR="00182185" w:rsidRDefault="00CD587F">
      <w:pPr>
        <w:pStyle w:val="Heading2"/>
      </w:pPr>
      <w:bookmarkStart w:id="303" w:name="_Toc478033675"/>
      <w:r>
        <w:t>9.4. Monitorizarea şi raportarea emisiilor în rețeaua de canalizare</w:t>
      </w:r>
      <w:bookmarkEnd w:id="303"/>
    </w:p>
    <w:p w:rsidR="00182185" w:rsidRDefault="00CD587F">
      <w:pPr>
        <w:outlineLvl w:val="0"/>
        <w:rPr>
          <w:rFonts w:cs="Times New Roman"/>
          <w:b/>
          <w:szCs w:val="24"/>
        </w:rPr>
      </w:pPr>
      <w:r>
        <w:rPr>
          <w:rFonts w:cs="Times New Roman"/>
          <w:szCs w:val="24"/>
        </w:rPr>
        <w:tab/>
      </w:r>
      <w:bookmarkStart w:id="304" w:name="_Toc478033676"/>
      <w:r>
        <w:rPr>
          <w:rFonts w:cs="Times New Roman"/>
          <w:b/>
          <w:szCs w:val="24"/>
        </w:rPr>
        <w:t>Limite admisibile</w:t>
      </w:r>
      <w:bookmarkEnd w:id="304"/>
    </w:p>
    <w:p w:rsidR="00182185" w:rsidRDefault="00CD587F">
      <w:pPr>
        <w:rPr>
          <w:rFonts w:cs="Times New Roman"/>
          <w:szCs w:val="24"/>
        </w:rPr>
      </w:pPr>
      <w:r>
        <w:rPr>
          <w:rFonts w:cs="Times New Roman"/>
          <w:szCs w:val="24"/>
        </w:rPr>
        <w:tab/>
        <w:t>Indicatorii de calitate ai apelor uzate fecaloid - menajere vidanjate se vor încadra în valorile admise prin H.G. nr. 188/2002 pentru aprobarea unor norme privind condițiile de descărcare în mediul acvatic a apelor uzate, modificată și completată prin H.G.352/11.05.2005 (NTPA 002) şi respectiv HG 351/2005 sau alte valori impuse de administratorul reţelei de canalizare.</w:t>
      </w:r>
    </w:p>
    <w:p w:rsidR="00182185" w:rsidRDefault="00182185"/>
    <w:p w:rsidR="00182185" w:rsidRDefault="00CD587F">
      <w:pPr>
        <w:pStyle w:val="Heading2"/>
      </w:pPr>
      <w:bookmarkStart w:id="305" w:name="_Toc478033677"/>
      <w:r>
        <w:t>9.5. Monitorizarea şi raportarea deșeurilor</w:t>
      </w:r>
      <w:bookmarkEnd w:id="305"/>
    </w:p>
    <w:p w:rsidR="00182185" w:rsidRDefault="00CD587F">
      <w:pPr>
        <w:rPr>
          <w:rFonts w:cs="Times New Roman"/>
          <w:color w:val="000000" w:themeColor="text1"/>
          <w:szCs w:val="24"/>
        </w:rPr>
      </w:pPr>
      <w:r>
        <w:rPr>
          <w:rFonts w:cs="Times New Roman"/>
          <w:szCs w:val="24"/>
        </w:rPr>
        <w:tab/>
        <w:t xml:space="preserve">Managementul deşeurilor se ține conform </w:t>
      </w:r>
      <w:r>
        <w:rPr>
          <w:rFonts w:cs="Times New Roman"/>
          <w:color w:val="000000" w:themeColor="text1"/>
          <w:szCs w:val="24"/>
        </w:rPr>
        <w:t xml:space="preserve">HG 856/2002, </w:t>
      </w:r>
      <w:r>
        <w:rPr>
          <w:rStyle w:val="apple-converted-space"/>
          <w:rFonts w:cs="Times New Roman"/>
          <w:color w:val="000000" w:themeColor="text1"/>
          <w:szCs w:val="24"/>
          <w:shd w:val="clear" w:color="auto" w:fill="FFFFFF"/>
        </w:rPr>
        <w:t> </w:t>
      </w:r>
      <w:r>
        <w:rPr>
          <w:rFonts w:cs="Times New Roman"/>
          <w:color w:val="000000" w:themeColor="text1"/>
          <w:szCs w:val="24"/>
          <w:shd w:val="clear" w:color="auto" w:fill="FFFFFF"/>
        </w:rPr>
        <w:t>privind evidența gestiunii deșeurilor și pentru aprobarea listei cuprinzând deșeurile, inclusiv deșeurile periculoase</w:t>
      </w:r>
      <w:r>
        <w:rPr>
          <w:rFonts w:cs="Times New Roman"/>
          <w:color w:val="000000" w:themeColor="text1"/>
          <w:szCs w:val="24"/>
        </w:rPr>
        <w:t xml:space="preserve"> pentru fiecare tip de deşeu generat din activitatea desfășurată pe amplasament.</w:t>
      </w:r>
    </w:p>
    <w:p w:rsidR="00182185" w:rsidRDefault="00182185">
      <w:pPr>
        <w:rPr>
          <w:rFonts w:cs="Times New Roman"/>
          <w:color w:val="000000" w:themeColor="text1"/>
          <w:szCs w:val="24"/>
        </w:rPr>
      </w:pPr>
    </w:p>
    <w:tbl>
      <w:tblPr>
        <w:tblW w:w="8977" w:type="dxa"/>
        <w:tblInd w:w="719" w:type="dxa"/>
        <w:tblBorders>
          <w:top w:val="single" w:sz="4" w:space="0" w:color="00000A"/>
          <w:left w:val="single" w:sz="4" w:space="0" w:color="00000A"/>
        </w:tblBorders>
        <w:tblCellMar>
          <w:left w:w="5" w:type="dxa"/>
          <w:right w:w="10" w:type="dxa"/>
        </w:tblCellMar>
        <w:tblLook w:val="04A0"/>
      </w:tblPr>
      <w:tblGrid>
        <w:gridCol w:w="2834"/>
        <w:gridCol w:w="1702"/>
        <w:gridCol w:w="1559"/>
        <w:gridCol w:w="1418"/>
        <w:gridCol w:w="1464"/>
      </w:tblGrid>
      <w:tr w:rsidR="00182185">
        <w:trPr>
          <w:trHeight w:hRule="exact" w:val="662"/>
        </w:trPr>
        <w:tc>
          <w:tcPr>
            <w:tcW w:w="28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Theme="majorEastAsia"/>
                <w:sz w:val="20"/>
                <w:szCs w:val="20"/>
              </w:rPr>
              <w:t>Parametru</w:t>
            </w:r>
          </w:p>
        </w:tc>
        <w:tc>
          <w:tcPr>
            <w:tcW w:w="17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Theme="majorEastAsia"/>
                <w:sz w:val="20"/>
                <w:szCs w:val="20"/>
              </w:rPr>
              <w:t>Unitate de măsură</w:t>
            </w:r>
          </w:p>
        </w:tc>
        <w:tc>
          <w:tcPr>
            <w:tcW w:w="155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Theme="majorEastAsia"/>
                <w:sz w:val="20"/>
                <w:szCs w:val="20"/>
              </w:rPr>
              <w:t>Punct de emisie</w:t>
            </w:r>
          </w:p>
        </w:tc>
        <w:tc>
          <w:tcPr>
            <w:tcW w:w="141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Theme="majorEastAsia"/>
                <w:sz w:val="20"/>
                <w:szCs w:val="20"/>
              </w:rPr>
              <w:t>Frecvenţa de monitorizare</w:t>
            </w:r>
          </w:p>
        </w:tc>
        <w:tc>
          <w:tcPr>
            <w:tcW w:w="1464"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Theme="majorEastAsia"/>
                <w:sz w:val="20"/>
                <w:szCs w:val="20"/>
              </w:rPr>
              <w:t>Metoda de monitorizare</w:t>
            </w:r>
          </w:p>
        </w:tc>
      </w:tr>
      <w:tr w:rsidR="00182185">
        <w:trPr>
          <w:trHeight w:hRule="exact" w:val="807"/>
        </w:trPr>
        <w:tc>
          <w:tcPr>
            <w:tcW w:w="28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Cantitatea: generată, valorificată, eliminată, aflată în stoc</w:t>
            </w:r>
          </w:p>
        </w:tc>
        <w:tc>
          <w:tcPr>
            <w:tcW w:w="1702"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tone/lună</w:t>
            </w:r>
          </w:p>
        </w:tc>
        <w:tc>
          <w:tcPr>
            <w:tcW w:w="1559"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Fonts w:ascii="Times New Roman" w:hAnsi="Times New Roman" w:cs="Times New Roman"/>
                <w:color w:val="000000" w:themeColor="text1"/>
                <w:sz w:val="20"/>
                <w:szCs w:val="20"/>
              </w:rPr>
              <w:t>activitatea desfășurată pe amplasament</w:t>
            </w:r>
          </w:p>
        </w:tc>
        <w:tc>
          <w:tcPr>
            <w:tcW w:w="1418"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lunar</w:t>
            </w:r>
          </w:p>
        </w:tc>
        <w:tc>
          <w:tcPr>
            <w:tcW w:w="1464"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Date contabile</w:t>
            </w:r>
          </w:p>
        </w:tc>
      </w:tr>
      <w:tr w:rsidR="00182185">
        <w:trPr>
          <w:trHeight w:hRule="exact" w:val="648"/>
        </w:trPr>
        <w:tc>
          <w:tcPr>
            <w:tcW w:w="28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Stocarea provizorie, tratarea şi transportul deşeurilor</w:t>
            </w:r>
          </w:p>
        </w:tc>
        <w:tc>
          <w:tcPr>
            <w:tcW w:w="1702" w:type="dxa"/>
            <w:vMerge/>
            <w:tcBorders>
              <w:left w:val="single" w:sz="4" w:space="0" w:color="00000A"/>
            </w:tcBorders>
            <w:shd w:val="clear" w:color="auto" w:fill="FFFFFF"/>
            <w:tcMar>
              <w:left w:w="5" w:type="dxa"/>
            </w:tcMar>
            <w:vAlign w:val="center"/>
          </w:tcPr>
          <w:p w:rsidR="00182185" w:rsidRDefault="00182185">
            <w:pPr>
              <w:pStyle w:val="NoSpacing"/>
              <w:rPr>
                <w:sz w:val="20"/>
                <w:szCs w:val="20"/>
              </w:rPr>
            </w:pPr>
          </w:p>
        </w:tc>
        <w:tc>
          <w:tcPr>
            <w:tcW w:w="1559" w:type="dxa"/>
            <w:vMerge/>
            <w:tcBorders>
              <w:left w:val="single" w:sz="4" w:space="0" w:color="00000A"/>
            </w:tcBorders>
            <w:shd w:val="clear" w:color="auto" w:fill="FFFFFF"/>
            <w:tcMar>
              <w:left w:w="5" w:type="dxa"/>
            </w:tcMar>
            <w:vAlign w:val="center"/>
          </w:tcPr>
          <w:p w:rsidR="00182185" w:rsidRDefault="00182185">
            <w:pPr>
              <w:pStyle w:val="NoSpacing"/>
              <w:rPr>
                <w:sz w:val="20"/>
                <w:szCs w:val="20"/>
              </w:rPr>
            </w:pPr>
          </w:p>
        </w:tc>
        <w:tc>
          <w:tcPr>
            <w:tcW w:w="1418" w:type="dxa"/>
            <w:vMerge/>
            <w:tcBorders>
              <w:left w:val="single" w:sz="4" w:space="0" w:color="00000A"/>
            </w:tcBorders>
            <w:shd w:val="clear" w:color="auto" w:fill="FFFFFF"/>
            <w:tcMar>
              <w:left w:w="5" w:type="dxa"/>
            </w:tcMar>
            <w:vAlign w:val="center"/>
          </w:tcPr>
          <w:p w:rsidR="00182185" w:rsidRDefault="00182185">
            <w:pPr>
              <w:pStyle w:val="NoSpacing"/>
              <w:rPr>
                <w:sz w:val="20"/>
                <w:szCs w:val="20"/>
              </w:rPr>
            </w:pPr>
          </w:p>
        </w:tc>
        <w:tc>
          <w:tcPr>
            <w:tcW w:w="1464"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rPr>
                <w:sz w:val="20"/>
                <w:szCs w:val="20"/>
              </w:rPr>
            </w:pPr>
          </w:p>
        </w:tc>
      </w:tr>
      <w:tr w:rsidR="00182185">
        <w:trPr>
          <w:trHeight w:hRule="exact" w:val="389"/>
        </w:trPr>
        <w:tc>
          <w:tcPr>
            <w:tcW w:w="283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Valorificarea deşeurilor</w:t>
            </w:r>
          </w:p>
        </w:tc>
        <w:tc>
          <w:tcPr>
            <w:tcW w:w="1702" w:type="dxa"/>
            <w:vMerge/>
            <w:tcBorders>
              <w:left w:val="single" w:sz="4" w:space="0" w:color="00000A"/>
            </w:tcBorders>
            <w:shd w:val="clear" w:color="auto" w:fill="FFFFFF"/>
            <w:tcMar>
              <w:left w:w="5" w:type="dxa"/>
            </w:tcMar>
            <w:vAlign w:val="center"/>
          </w:tcPr>
          <w:p w:rsidR="00182185" w:rsidRDefault="00182185">
            <w:pPr>
              <w:pStyle w:val="NoSpacing"/>
              <w:rPr>
                <w:sz w:val="20"/>
                <w:szCs w:val="20"/>
              </w:rPr>
            </w:pPr>
          </w:p>
        </w:tc>
        <w:tc>
          <w:tcPr>
            <w:tcW w:w="1559" w:type="dxa"/>
            <w:vMerge/>
            <w:tcBorders>
              <w:left w:val="single" w:sz="4" w:space="0" w:color="00000A"/>
            </w:tcBorders>
            <w:shd w:val="clear" w:color="auto" w:fill="FFFFFF"/>
            <w:tcMar>
              <w:left w:w="5" w:type="dxa"/>
            </w:tcMar>
            <w:vAlign w:val="center"/>
          </w:tcPr>
          <w:p w:rsidR="00182185" w:rsidRDefault="00182185">
            <w:pPr>
              <w:pStyle w:val="NoSpacing"/>
              <w:rPr>
                <w:sz w:val="20"/>
                <w:szCs w:val="20"/>
              </w:rPr>
            </w:pPr>
          </w:p>
        </w:tc>
        <w:tc>
          <w:tcPr>
            <w:tcW w:w="1418" w:type="dxa"/>
            <w:vMerge/>
            <w:tcBorders>
              <w:left w:val="single" w:sz="4" w:space="0" w:color="00000A"/>
            </w:tcBorders>
            <w:shd w:val="clear" w:color="auto" w:fill="FFFFFF"/>
            <w:tcMar>
              <w:left w:w="5" w:type="dxa"/>
            </w:tcMar>
            <w:vAlign w:val="center"/>
          </w:tcPr>
          <w:p w:rsidR="00182185" w:rsidRDefault="00182185">
            <w:pPr>
              <w:pStyle w:val="NoSpacing"/>
              <w:rPr>
                <w:sz w:val="20"/>
                <w:szCs w:val="20"/>
              </w:rPr>
            </w:pPr>
          </w:p>
        </w:tc>
        <w:tc>
          <w:tcPr>
            <w:tcW w:w="1464" w:type="dxa"/>
            <w:vMerge/>
            <w:tcBorders>
              <w:left w:val="single" w:sz="4" w:space="0" w:color="00000A"/>
              <w:right w:val="single" w:sz="4" w:space="0" w:color="00000A"/>
            </w:tcBorders>
            <w:shd w:val="clear" w:color="auto" w:fill="FFFFFF"/>
            <w:tcMar>
              <w:left w:w="5" w:type="dxa"/>
            </w:tcMar>
            <w:vAlign w:val="center"/>
          </w:tcPr>
          <w:p w:rsidR="00182185" w:rsidRDefault="00182185">
            <w:pPr>
              <w:pStyle w:val="NoSpacing"/>
              <w:rPr>
                <w:sz w:val="20"/>
                <w:szCs w:val="20"/>
              </w:rPr>
            </w:pPr>
          </w:p>
        </w:tc>
      </w:tr>
      <w:tr w:rsidR="00182185">
        <w:trPr>
          <w:trHeight w:hRule="exact" w:val="403"/>
        </w:trPr>
        <w:tc>
          <w:tcPr>
            <w:tcW w:w="283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Eliminarea deşeurilor</w:t>
            </w:r>
          </w:p>
        </w:tc>
        <w:tc>
          <w:tcPr>
            <w:tcW w:w="1702" w:type="dxa"/>
            <w:vMerge/>
            <w:tcBorders>
              <w:left w:val="single" w:sz="4" w:space="0" w:color="00000A"/>
              <w:bottom w:val="single" w:sz="4" w:space="0" w:color="00000A"/>
            </w:tcBorders>
            <w:shd w:val="clear" w:color="auto" w:fill="FFFFFF"/>
            <w:tcMar>
              <w:left w:w="5" w:type="dxa"/>
            </w:tcMar>
            <w:vAlign w:val="center"/>
          </w:tcPr>
          <w:p w:rsidR="00182185" w:rsidRDefault="00182185">
            <w:pPr>
              <w:pStyle w:val="NoSpacing"/>
              <w:rPr>
                <w:sz w:val="20"/>
                <w:szCs w:val="20"/>
              </w:rPr>
            </w:pPr>
          </w:p>
        </w:tc>
        <w:tc>
          <w:tcPr>
            <w:tcW w:w="1559" w:type="dxa"/>
            <w:vMerge/>
            <w:tcBorders>
              <w:left w:val="single" w:sz="4" w:space="0" w:color="00000A"/>
              <w:bottom w:val="single" w:sz="4" w:space="0" w:color="00000A"/>
            </w:tcBorders>
            <w:shd w:val="clear" w:color="auto" w:fill="FFFFFF"/>
            <w:tcMar>
              <w:left w:w="5" w:type="dxa"/>
            </w:tcMar>
            <w:vAlign w:val="center"/>
          </w:tcPr>
          <w:p w:rsidR="00182185" w:rsidRDefault="00182185">
            <w:pPr>
              <w:pStyle w:val="NoSpacing"/>
              <w:rPr>
                <w:sz w:val="20"/>
                <w:szCs w:val="20"/>
              </w:rPr>
            </w:pPr>
          </w:p>
        </w:tc>
        <w:tc>
          <w:tcPr>
            <w:tcW w:w="1418" w:type="dxa"/>
            <w:vMerge/>
            <w:tcBorders>
              <w:left w:val="single" w:sz="4" w:space="0" w:color="00000A"/>
              <w:bottom w:val="single" w:sz="4" w:space="0" w:color="00000A"/>
            </w:tcBorders>
            <w:shd w:val="clear" w:color="auto" w:fill="FFFFFF"/>
            <w:tcMar>
              <w:left w:w="5" w:type="dxa"/>
            </w:tcMar>
            <w:vAlign w:val="center"/>
          </w:tcPr>
          <w:p w:rsidR="00182185" w:rsidRDefault="00182185">
            <w:pPr>
              <w:pStyle w:val="NoSpacing"/>
              <w:rPr>
                <w:sz w:val="20"/>
                <w:szCs w:val="20"/>
              </w:rPr>
            </w:pPr>
          </w:p>
        </w:tc>
        <w:tc>
          <w:tcPr>
            <w:tcW w:w="1464" w:type="dxa"/>
            <w:vMerge/>
            <w:tcBorders>
              <w:left w:val="single" w:sz="4" w:space="0" w:color="00000A"/>
              <w:bottom w:val="single" w:sz="4" w:space="0" w:color="00000A"/>
              <w:right w:val="single" w:sz="4" w:space="0" w:color="00000A"/>
            </w:tcBorders>
            <w:shd w:val="clear" w:color="auto" w:fill="FFFFFF"/>
            <w:tcMar>
              <w:left w:w="5" w:type="dxa"/>
            </w:tcMar>
            <w:vAlign w:val="center"/>
          </w:tcPr>
          <w:p w:rsidR="00182185" w:rsidRDefault="00182185">
            <w:pPr>
              <w:pStyle w:val="NoSpacing"/>
              <w:rPr>
                <w:sz w:val="20"/>
                <w:szCs w:val="20"/>
              </w:rPr>
            </w:pPr>
          </w:p>
        </w:tc>
      </w:tr>
    </w:tbl>
    <w:p w:rsidR="00182185" w:rsidRDefault="00182185">
      <w:pPr>
        <w:rPr>
          <w:rFonts w:cs="Times New Roman"/>
          <w:szCs w:val="24"/>
        </w:rPr>
      </w:pPr>
    </w:p>
    <w:p w:rsidR="00182185" w:rsidRDefault="00182185">
      <w:pPr>
        <w:rPr>
          <w:rFonts w:cs="Times New Roman"/>
          <w:szCs w:val="24"/>
        </w:rPr>
      </w:pPr>
    </w:p>
    <w:p w:rsidR="00182185" w:rsidRDefault="00CD587F">
      <w:pPr>
        <w:pStyle w:val="Heading2"/>
      </w:pPr>
      <w:bookmarkStart w:id="306" w:name="_Toc478033678"/>
      <w:r>
        <w:t>9.6. Monitorizarea mediului</w:t>
      </w:r>
      <w:bookmarkEnd w:id="306"/>
    </w:p>
    <w:p w:rsidR="00182185" w:rsidRDefault="00CD587F">
      <w:pPr>
        <w:pStyle w:val="Heading3"/>
      </w:pPr>
      <w:bookmarkStart w:id="307" w:name="_Toc478033679"/>
      <w:r>
        <w:t>9.6.1. Contribuţia la poluarea mediului ambiant</w:t>
      </w:r>
      <w:bookmarkEnd w:id="307"/>
    </w:p>
    <w:p w:rsidR="00182185" w:rsidRDefault="00CD587F">
      <w:pPr>
        <w:rPr>
          <w:rFonts w:cs="Times New Roman"/>
          <w:szCs w:val="24"/>
        </w:rPr>
      </w:pPr>
      <w:r>
        <w:rPr>
          <w:rFonts w:cs="Times New Roman"/>
          <w:szCs w:val="24"/>
        </w:rPr>
        <w:tab/>
        <w:t>Nu s-a realizat monitorizare. Se va realiza, dacă acest lucru va fi cerut prin autorizaţia integrată de mediu.</w:t>
      </w:r>
    </w:p>
    <w:p w:rsidR="00182185" w:rsidRDefault="00CD587F">
      <w:r>
        <w:tab/>
      </w:r>
    </w:p>
    <w:p w:rsidR="00182185" w:rsidRDefault="00182185"/>
    <w:p w:rsidR="00182185" w:rsidRDefault="00CD587F">
      <w:pPr>
        <w:pStyle w:val="Heading3"/>
      </w:pPr>
      <w:bookmarkStart w:id="308" w:name="_Toc478033680"/>
      <w:r>
        <w:t>9.6.2. Monitorizarea impactului</w:t>
      </w:r>
      <w:bookmarkEnd w:id="308"/>
    </w:p>
    <w:p w:rsidR="00182185" w:rsidRDefault="00CD587F">
      <w:pPr>
        <w:rPr>
          <w:rFonts w:cs="Times New Roman"/>
          <w:szCs w:val="24"/>
        </w:rPr>
      </w:pPr>
      <w:r>
        <w:rPr>
          <w:rFonts w:cs="Times New Roman"/>
          <w:szCs w:val="24"/>
        </w:rPr>
        <w:tab/>
        <w:t>Nu s-a realizat monitorizare. Se va realiza, dacă acest lucru va fi cerut prin autorizaţia integrată de mediu.</w:t>
      </w:r>
    </w:p>
    <w:p w:rsidR="00182185" w:rsidRDefault="00182185"/>
    <w:p w:rsidR="00182185" w:rsidRDefault="00CD587F">
      <w:pPr>
        <w:pStyle w:val="Heading2"/>
      </w:pPr>
      <w:bookmarkStart w:id="309" w:name="_Toc478033681"/>
      <w:r>
        <w:t>9.7. Monitorizarea variabilelor de proces</w:t>
      </w:r>
      <w:bookmarkEnd w:id="309"/>
    </w:p>
    <w:tbl>
      <w:tblPr>
        <w:tblW w:w="8977" w:type="dxa"/>
        <w:tblInd w:w="719" w:type="dxa"/>
        <w:tblBorders>
          <w:top w:val="single" w:sz="4" w:space="0" w:color="00000A"/>
          <w:left w:val="single" w:sz="4" w:space="0" w:color="00000A"/>
        </w:tblBorders>
        <w:tblCellMar>
          <w:left w:w="5" w:type="dxa"/>
          <w:right w:w="10" w:type="dxa"/>
        </w:tblCellMar>
        <w:tblLook w:val="04A0"/>
      </w:tblPr>
      <w:tblGrid>
        <w:gridCol w:w="5834"/>
        <w:gridCol w:w="3143"/>
      </w:tblGrid>
      <w:tr w:rsidR="00182185">
        <w:trPr>
          <w:trHeight w:hRule="exact" w:val="682"/>
        </w:trPr>
        <w:tc>
          <w:tcPr>
            <w:tcW w:w="583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Bold"/>
                <w:rFonts w:eastAsia="Arial Unicode MS"/>
                <w:sz w:val="20"/>
                <w:szCs w:val="20"/>
              </w:rPr>
            </w:pPr>
            <w:r>
              <w:rPr>
                <w:rStyle w:val="Bodytext2Bold"/>
                <w:rFonts w:eastAsia="Arial Unicode MS"/>
                <w:sz w:val="20"/>
                <w:szCs w:val="20"/>
              </w:rPr>
              <w:t xml:space="preserve">Următoarele sunt exemple de variabile de proces </w:t>
            </w:r>
          </w:p>
          <w:p w:rsidR="00182185" w:rsidRDefault="00CD587F">
            <w:pPr>
              <w:pStyle w:val="NoSpacing"/>
              <w:jc w:val="center"/>
              <w:rPr>
                <w:b/>
                <w:sz w:val="20"/>
                <w:szCs w:val="20"/>
              </w:rPr>
            </w:pPr>
            <w:r>
              <w:rPr>
                <w:rStyle w:val="Bodytext2Bold"/>
                <w:rFonts w:eastAsia="Arial Unicode MS"/>
                <w:sz w:val="20"/>
                <w:szCs w:val="20"/>
              </w:rPr>
              <w:t>care ar putea necesita monitorizare</w:t>
            </w:r>
          </w:p>
        </w:tc>
        <w:tc>
          <w:tcPr>
            <w:tcW w:w="314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rStyle w:val="Bodytext2Bold"/>
                <w:rFonts w:eastAsia="Arial Unicode MS"/>
                <w:sz w:val="20"/>
                <w:szCs w:val="20"/>
              </w:rPr>
            </w:pPr>
            <w:r>
              <w:rPr>
                <w:rStyle w:val="Bodytext2Bold"/>
                <w:rFonts w:eastAsia="Arial Unicode MS"/>
                <w:sz w:val="20"/>
                <w:szCs w:val="20"/>
              </w:rPr>
              <w:t xml:space="preserve">Descrieţi măsurile luate sau </w:t>
            </w:r>
          </w:p>
          <w:p w:rsidR="00182185" w:rsidRDefault="00CD587F">
            <w:pPr>
              <w:pStyle w:val="NoSpacing"/>
              <w:jc w:val="center"/>
              <w:rPr>
                <w:b/>
                <w:sz w:val="20"/>
                <w:szCs w:val="20"/>
              </w:rPr>
            </w:pPr>
            <w:r>
              <w:rPr>
                <w:rStyle w:val="Bodytext2Bold"/>
                <w:rFonts w:eastAsia="Arial Unicode MS"/>
                <w:sz w:val="20"/>
                <w:szCs w:val="20"/>
              </w:rPr>
              <w:t>pe care intenţionaţi să le aplicaţi</w:t>
            </w:r>
          </w:p>
        </w:tc>
      </w:tr>
      <w:tr w:rsidR="00182185">
        <w:trPr>
          <w:trHeight w:hRule="exact" w:val="839"/>
        </w:trPr>
        <w:tc>
          <w:tcPr>
            <w:tcW w:w="583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Bold"/>
                <w:rFonts w:eastAsia="Arial Unicode MS"/>
                <w:b w:val="0"/>
                <w:sz w:val="20"/>
                <w:szCs w:val="20"/>
              </w:rPr>
              <w:t>Materiile prime trebuie monitorizate din punctul de vedere al poluanţilor, atunci când aceştia sunt probabili şi informaţia provenită de la furnizor este necorespunzătoare</w:t>
            </w:r>
          </w:p>
        </w:tc>
        <w:tc>
          <w:tcPr>
            <w:tcW w:w="314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Bold"/>
                <w:rFonts w:eastAsia="Arial Unicode MS"/>
                <w:b w:val="0"/>
                <w:sz w:val="20"/>
                <w:szCs w:val="20"/>
              </w:rPr>
              <w:t>Materiile prime sunt însoţite de buletine de analiză</w:t>
            </w:r>
          </w:p>
        </w:tc>
      </w:tr>
      <w:tr w:rsidR="00182185">
        <w:trPr>
          <w:trHeight w:hRule="exact" w:val="568"/>
        </w:trPr>
        <w:tc>
          <w:tcPr>
            <w:tcW w:w="583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Bold"/>
                <w:rFonts w:eastAsia="Arial Unicode MS"/>
                <w:b w:val="0"/>
                <w:sz w:val="20"/>
                <w:szCs w:val="20"/>
              </w:rPr>
              <w:t>Oxigen, monoxid de carbon, presiunea sau temperatura în cuptor sau în emisiile de gaze</w:t>
            </w:r>
          </w:p>
        </w:tc>
        <w:tc>
          <w:tcPr>
            <w:tcW w:w="314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Bold"/>
                <w:rFonts w:eastAsia="Arial Unicode MS"/>
                <w:b w:val="0"/>
                <w:sz w:val="20"/>
                <w:szCs w:val="20"/>
              </w:rPr>
              <w:t>Nu este cazul</w:t>
            </w:r>
          </w:p>
        </w:tc>
      </w:tr>
      <w:tr w:rsidR="00182185">
        <w:trPr>
          <w:trHeight w:hRule="exact" w:val="365"/>
        </w:trPr>
        <w:tc>
          <w:tcPr>
            <w:tcW w:w="583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Bold"/>
                <w:rFonts w:eastAsia="Arial Unicode MS"/>
                <w:b w:val="0"/>
                <w:sz w:val="20"/>
                <w:szCs w:val="20"/>
              </w:rPr>
              <w:t>Eficienţa instalaţiei atunci când este importantă pentru mediu</w:t>
            </w:r>
          </w:p>
        </w:tc>
        <w:tc>
          <w:tcPr>
            <w:tcW w:w="314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Bold"/>
                <w:rFonts w:eastAsia="Arial Unicode MS"/>
                <w:b w:val="0"/>
                <w:sz w:val="20"/>
                <w:szCs w:val="20"/>
              </w:rPr>
              <w:t>Nu este cazul</w:t>
            </w:r>
          </w:p>
        </w:tc>
      </w:tr>
      <w:tr w:rsidR="00182185">
        <w:trPr>
          <w:trHeight w:hRule="exact" w:val="481"/>
        </w:trPr>
        <w:tc>
          <w:tcPr>
            <w:tcW w:w="583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Bold"/>
                <w:rFonts w:eastAsia="Arial Unicode MS"/>
                <w:b w:val="0"/>
                <w:sz w:val="20"/>
                <w:szCs w:val="20"/>
              </w:rPr>
              <w:t>Consumul de energie în instalaţie şi la punctele individuale de utilizare în conformitate cu planul energetic (continuu şi înregistrat)</w:t>
            </w:r>
          </w:p>
        </w:tc>
        <w:tc>
          <w:tcPr>
            <w:tcW w:w="314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Bold"/>
                <w:rFonts w:eastAsia="Arial Unicode MS"/>
                <w:b w:val="0"/>
                <w:sz w:val="20"/>
                <w:szCs w:val="20"/>
              </w:rPr>
              <w:t>Nu este cazul</w:t>
            </w:r>
          </w:p>
        </w:tc>
      </w:tr>
      <w:tr w:rsidR="00182185">
        <w:trPr>
          <w:trHeight w:hRule="exact" w:val="431"/>
        </w:trPr>
        <w:tc>
          <w:tcPr>
            <w:tcW w:w="583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Bold"/>
                <w:rFonts w:eastAsia="Arial Unicode MS"/>
                <w:b w:val="0"/>
                <w:sz w:val="20"/>
                <w:szCs w:val="20"/>
              </w:rPr>
              <w:t>Calitatea fiecărei clase de deşeuri generate</w:t>
            </w:r>
          </w:p>
        </w:tc>
        <w:tc>
          <w:tcPr>
            <w:tcW w:w="314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Bold"/>
                <w:rFonts w:eastAsia="Arial Unicode MS"/>
                <w:b w:val="0"/>
                <w:bCs w:val="0"/>
                <w:sz w:val="20"/>
                <w:szCs w:val="20"/>
              </w:rPr>
              <w:t>Deşeurile corespund clasificării generale</w:t>
            </w:r>
          </w:p>
        </w:tc>
      </w:tr>
      <w:tr w:rsidR="00182185">
        <w:trPr>
          <w:trHeight w:hRule="exact" w:val="707"/>
        </w:trPr>
        <w:tc>
          <w:tcPr>
            <w:tcW w:w="583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Bold"/>
                <w:rFonts w:eastAsia="Arial Unicode MS"/>
                <w:b w:val="0"/>
                <w:sz w:val="20"/>
                <w:szCs w:val="20"/>
              </w:rPr>
              <w:t>Listaţi alte variabile de proces care pot fi importante pentru protecţia mediului</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Bold"/>
                <w:rFonts w:eastAsia="Arial Unicode MS"/>
                <w:b w:val="0"/>
                <w:sz w:val="20"/>
                <w:szCs w:val="20"/>
              </w:rPr>
              <w:t>Conform datelor prezentate mai jos</w:t>
            </w:r>
          </w:p>
        </w:tc>
      </w:tr>
    </w:tbl>
    <w:p w:rsidR="00182185" w:rsidRDefault="00182185">
      <w:pPr>
        <w:rPr>
          <w:i/>
        </w:rPr>
      </w:pPr>
    </w:p>
    <w:p w:rsidR="00182185" w:rsidRDefault="00CD587F">
      <w:pPr>
        <w:outlineLvl w:val="0"/>
        <w:rPr>
          <w:i/>
        </w:rPr>
      </w:pPr>
      <w:r>
        <w:rPr>
          <w:i/>
        </w:rPr>
        <w:tab/>
      </w:r>
      <w:bookmarkStart w:id="310" w:name="_Toc478033682"/>
      <w:r>
        <w:rPr>
          <w:i/>
        </w:rPr>
        <w:t>Controlul climatului din halele de creştere a păsărilor</w:t>
      </w:r>
      <w:bookmarkEnd w:id="310"/>
    </w:p>
    <w:p w:rsidR="00182185" w:rsidRDefault="00CD587F">
      <w:pPr>
        <w:rPr>
          <w:rFonts w:cs="Times New Roman"/>
          <w:szCs w:val="24"/>
        </w:rPr>
      </w:pPr>
      <w:r>
        <w:rPr>
          <w:rFonts w:cs="Times New Roman"/>
          <w:szCs w:val="24"/>
        </w:rPr>
        <w:tab/>
        <w:t>Temperatura şi umiditatea din halele de creştere este controlată prin utilizarea unor sisteme de încălzire locală cu sisteme de încălzire (site catalitice), ce funcționează cu gaze naturale, cât şi prin reglarea nivelului de ventilaţie. Prin ventilație este asigurată umiditatea corespunzătoare a aerului din hale. Pentru asigurarea optimă a factorilor de microclimat în hale este necesară și menținerea unui așternut igienic, precum și eliminarea de aer viciat.</w:t>
      </w:r>
    </w:p>
    <w:p w:rsidR="00182185" w:rsidRDefault="00182185"/>
    <w:p w:rsidR="00182185" w:rsidRDefault="00CD587F">
      <w:pPr>
        <w:pStyle w:val="Heading2"/>
      </w:pPr>
      <w:bookmarkStart w:id="311" w:name="_Toc478033683"/>
      <w:r>
        <w:t>9.8. Monitorizarea pe perioadele de funcţionare anormală</w:t>
      </w:r>
      <w:bookmarkEnd w:id="311"/>
    </w:p>
    <w:p w:rsidR="00182185" w:rsidRDefault="00CD587F">
      <w:pPr>
        <w:rPr>
          <w:rFonts w:cs="Times New Roman"/>
          <w:szCs w:val="24"/>
        </w:rPr>
      </w:pPr>
      <w:r>
        <w:rPr>
          <w:rFonts w:cs="Times New Roman"/>
          <w:szCs w:val="24"/>
        </w:rPr>
        <w:tab/>
        <w:t xml:space="preserve">În perioada unei epizootii sunt respectate dispoziţiile emise de autorităţile locale şi sanitar veterinare. </w:t>
      </w:r>
    </w:p>
    <w:p w:rsidR="00182185" w:rsidRDefault="00182185"/>
    <w:p w:rsidR="00182185" w:rsidRDefault="00182185"/>
    <w:p w:rsidR="00182185" w:rsidRDefault="00CD587F">
      <w:pPr>
        <w:rPr>
          <w:b/>
        </w:rPr>
      </w:pPr>
      <w:r>
        <w:br w:type="page"/>
      </w:r>
    </w:p>
    <w:p w:rsidR="00182185" w:rsidRDefault="00CD587F">
      <w:pPr>
        <w:pStyle w:val="Heading1"/>
        <w:spacing w:before="0"/>
        <w:jc w:val="center"/>
      </w:pPr>
      <w:bookmarkStart w:id="312" w:name="_Toc478033684"/>
      <w:r>
        <w:t>SECŢIUNEA 10</w:t>
      </w:r>
      <w:bookmarkEnd w:id="312"/>
    </w:p>
    <w:p w:rsidR="00182185" w:rsidRDefault="00CD587F">
      <w:pPr>
        <w:pStyle w:val="Heading1"/>
        <w:spacing w:before="0"/>
        <w:jc w:val="center"/>
      </w:pPr>
      <w:bookmarkStart w:id="313" w:name="_Toc469646887"/>
      <w:bookmarkStart w:id="314" w:name="_Toc478033685"/>
      <w:bookmarkEnd w:id="313"/>
      <w:r>
        <w:t>Dezafectare</w:t>
      </w:r>
      <w:bookmarkEnd w:id="314"/>
    </w:p>
    <w:p w:rsidR="00182185" w:rsidRDefault="00182185"/>
    <w:p w:rsidR="00182185" w:rsidRDefault="00CD587F">
      <w:pPr>
        <w:pStyle w:val="Heading1"/>
      </w:pPr>
      <w:bookmarkStart w:id="315" w:name="_Toc478033686"/>
      <w:r>
        <w:t>10. DEZAFECTARE</w:t>
      </w:r>
      <w:bookmarkEnd w:id="315"/>
    </w:p>
    <w:p w:rsidR="00182185" w:rsidRDefault="00CD587F">
      <w:pPr>
        <w:pStyle w:val="Heading2"/>
      </w:pPr>
      <w:bookmarkStart w:id="316" w:name="_Toc478033687"/>
      <w:r>
        <w:t>10.1. Măsuri de prevenire a poluării luate încă din faza de proiectare</w:t>
      </w:r>
      <w:bookmarkEnd w:id="316"/>
    </w:p>
    <w:p w:rsidR="00182185" w:rsidRDefault="00CD587F">
      <w:pPr>
        <w:rPr>
          <w:rFonts w:cs="Times New Roman"/>
          <w:szCs w:val="24"/>
        </w:rPr>
      </w:pPr>
      <w:r>
        <w:rPr>
          <w:rFonts w:cs="Times New Roman"/>
          <w:szCs w:val="24"/>
        </w:rPr>
        <w:tab/>
        <w:t xml:space="preserve">a. Utilizarea rezervoarelor şi conductelor subterane este evitată atunci când este posibil (doar </w:t>
      </w:r>
      <w:r>
        <w:rPr>
          <w:rFonts w:cs="Times New Roman"/>
          <w:szCs w:val="24"/>
        </w:rPr>
        <w:tab/>
        <w:t xml:space="preserve">dacă nu sunt protejate de o izolaţie secundară sau printr-un program adecvat de </w:t>
      </w:r>
      <w:r>
        <w:rPr>
          <w:rFonts w:cs="Times New Roman"/>
          <w:szCs w:val="24"/>
        </w:rPr>
        <w:tab/>
        <w:t>monitorizare):</w:t>
      </w:r>
    </w:p>
    <w:p w:rsidR="00182185" w:rsidRDefault="00CD587F">
      <w:pPr>
        <w:rPr>
          <w:rFonts w:cs="Times New Roman"/>
          <w:szCs w:val="24"/>
        </w:rPr>
      </w:pPr>
      <w:r>
        <w:rPr>
          <w:rFonts w:cs="Times New Roman"/>
          <w:szCs w:val="24"/>
        </w:rPr>
        <w:tab/>
      </w:r>
      <w:r>
        <w:rPr>
          <w:rFonts w:cs="Times New Roman"/>
          <w:szCs w:val="24"/>
        </w:rPr>
        <w:tab/>
        <w:t xml:space="preserve">- conductele de apă şi canalizare, bazinele vidanjabile: sunt realizate în construcţie </w:t>
      </w:r>
      <w:r>
        <w:rPr>
          <w:rFonts w:cs="Times New Roman"/>
          <w:szCs w:val="24"/>
        </w:rPr>
        <w:tab/>
      </w:r>
      <w:r>
        <w:rPr>
          <w:rFonts w:cs="Times New Roman"/>
          <w:szCs w:val="24"/>
        </w:rPr>
        <w:tab/>
        <w:t>etanşă;</w:t>
      </w:r>
    </w:p>
    <w:p w:rsidR="00182185" w:rsidRDefault="00CD587F">
      <w:pPr>
        <w:rPr>
          <w:rFonts w:cs="Times New Roman"/>
          <w:szCs w:val="24"/>
        </w:rPr>
      </w:pPr>
      <w:r>
        <w:rPr>
          <w:rFonts w:cs="Times New Roman"/>
          <w:szCs w:val="24"/>
        </w:rPr>
        <w:tab/>
        <w:t xml:space="preserve">b. Este prevăzută drenarea şi curăţarea rezervoarelor şi conductelor înainte de demontare: </w:t>
      </w:r>
    </w:p>
    <w:p w:rsidR="00182185" w:rsidRDefault="00CD587F">
      <w:pPr>
        <w:rPr>
          <w:rFonts w:cs="Times New Roman"/>
          <w:szCs w:val="24"/>
        </w:rPr>
      </w:pPr>
      <w:r>
        <w:rPr>
          <w:rFonts w:cs="Times New Roman"/>
          <w:szCs w:val="24"/>
        </w:rPr>
        <w:tab/>
      </w:r>
      <w:r>
        <w:rPr>
          <w:rFonts w:cs="Times New Roman"/>
          <w:szCs w:val="24"/>
        </w:rPr>
        <w:tab/>
        <w:t xml:space="preserve">- înainte de demolarea structurilor de rezistență se vor curăţa canalele apelor uzate </w:t>
      </w:r>
      <w:r>
        <w:rPr>
          <w:rFonts w:cs="Times New Roman"/>
          <w:szCs w:val="24"/>
        </w:rPr>
        <w:tab/>
      </w:r>
      <w:r>
        <w:rPr>
          <w:rFonts w:cs="Times New Roman"/>
          <w:szCs w:val="24"/>
        </w:rPr>
        <w:tab/>
        <w:t>menajere;</w:t>
      </w:r>
    </w:p>
    <w:p w:rsidR="00182185" w:rsidRDefault="00CD587F">
      <w:pPr>
        <w:rPr>
          <w:rFonts w:cs="Times New Roman"/>
          <w:szCs w:val="24"/>
        </w:rPr>
      </w:pPr>
      <w:r>
        <w:rPr>
          <w:rFonts w:cs="Times New Roman"/>
          <w:szCs w:val="24"/>
        </w:rPr>
        <w:tab/>
        <w:t>c. Depozitele de dejecții sunt concepute având în vedere eventuala lor golire şi închidere:</w:t>
      </w:r>
    </w:p>
    <w:p w:rsidR="00182185" w:rsidRDefault="00CD587F">
      <w:pPr>
        <w:rPr>
          <w:rFonts w:cs="Times New Roman"/>
          <w:szCs w:val="24"/>
        </w:rPr>
      </w:pPr>
      <w:r>
        <w:rPr>
          <w:rFonts w:cs="Times New Roman"/>
          <w:szCs w:val="24"/>
        </w:rPr>
        <w:tab/>
      </w:r>
      <w:r>
        <w:rPr>
          <w:rFonts w:cs="Times New Roman"/>
          <w:szCs w:val="24"/>
        </w:rPr>
        <w:tab/>
        <w:t>- se vor elimina toate deşeurile de pe amplasament, conform codurilor acestora.</w:t>
      </w:r>
    </w:p>
    <w:p w:rsidR="00182185" w:rsidRDefault="00CD587F">
      <w:pPr>
        <w:rPr>
          <w:rFonts w:cs="Times New Roman"/>
          <w:szCs w:val="24"/>
        </w:rPr>
      </w:pPr>
      <w:r>
        <w:rPr>
          <w:rFonts w:cs="Times New Roman"/>
          <w:szCs w:val="24"/>
        </w:rPr>
        <w:tab/>
        <w:t xml:space="preserve">d. Izolaţia este concepută astfel încât să fie impermeabilă, uşor de demontat şi fără să </w:t>
      </w:r>
      <w:r>
        <w:rPr>
          <w:rFonts w:cs="Times New Roman"/>
          <w:szCs w:val="24"/>
        </w:rPr>
        <w:tab/>
        <w:t>producă praf şi pericol:</w:t>
      </w:r>
    </w:p>
    <w:p w:rsidR="00182185" w:rsidRDefault="00CD587F">
      <w:pPr>
        <w:rPr>
          <w:rFonts w:cs="Times New Roman"/>
          <w:szCs w:val="24"/>
        </w:rPr>
      </w:pPr>
      <w:r>
        <w:rPr>
          <w:rFonts w:cs="Times New Roman"/>
          <w:szCs w:val="24"/>
        </w:rPr>
        <w:tab/>
      </w:r>
      <w:r>
        <w:rPr>
          <w:rFonts w:cs="Times New Roman"/>
          <w:szCs w:val="24"/>
        </w:rPr>
        <w:tab/>
        <w:t>- da;</w:t>
      </w:r>
    </w:p>
    <w:p w:rsidR="00182185" w:rsidRDefault="00CD587F">
      <w:pPr>
        <w:rPr>
          <w:rFonts w:cs="Times New Roman"/>
          <w:szCs w:val="24"/>
        </w:rPr>
      </w:pPr>
      <w:r>
        <w:rPr>
          <w:rFonts w:cs="Times New Roman"/>
          <w:szCs w:val="24"/>
        </w:rPr>
        <w:tab/>
        <w:t xml:space="preserve">e. Materialele folosite sunt reciclabile (luând în considerare obiectivele operaţionale sau alte </w:t>
      </w:r>
      <w:r>
        <w:rPr>
          <w:rFonts w:cs="Times New Roman"/>
          <w:szCs w:val="24"/>
        </w:rPr>
        <w:tab/>
        <w:t>obiective de mediu):</w:t>
      </w:r>
    </w:p>
    <w:p w:rsidR="00182185" w:rsidRDefault="00CD587F">
      <w:pPr>
        <w:rPr>
          <w:rFonts w:cs="Times New Roman"/>
          <w:szCs w:val="24"/>
        </w:rPr>
      </w:pPr>
      <w:r>
        <w:rPr>
          <w:rFonts w:cs="Times New Roman"/>
          <w:szCs w:val="24"/>
        </w:rPr>
        <w:tab/>
      </w:r>
      <w:r>
        <w:rPr>
          <w:rFonts w:cs="Times New Roman"/>
          <w:szCs w:val="24"/>
        </w:rPr>
        <w:tab/>
        <w:t xml:space="preserve">- materialele refolosibile pot fi reutilizate în instalaţii similare; molozul este </w:t>
      </w:r>
      <w:r>
        <w:rPr>
          <w:rFonts w:cs="Times New Roman"/>
          <w:szCs w:val="24"/>
        </w:rPr>
        <w:tab/>
      </w:r>
      <w:r>
        <w:rPr>
          <w:rFonts w:cs="Times New Roman"/>
          <w:szCs w:val="24"/>
        </w:rPr>
        <w:tab/>
      </w:r>
      <w:r>
        <w:rPr>
          <w:rFonts w:cs="Times New Roman"/>
          <w:szCs w:val="24"/>
        </w:rPr>
        <w:tab/>
        <w:t xml:space="preserve">transportat în depozite de deşeuri inerte; materialele izolante sunt depozitate funcţie </w:t>
      </w:r>
      <w:r>
        <w:rPr>
          <w:rFonts w:cs="Times New Roman"/>
          <w:szCs w:val="24"/>
        </w:rPr>
        <w:tab/>
      </w:r>
      <w:r>
        <w:rPr>
          <w:rFonts w:cs="Times New Roman"/>
          <w:szCs w:val="24"/>
        </w:rPr>
        <w:tab/>
        <w:t xml:space="preserve">de codul acestora sau sunt incinerate în instalaţii autorizate; materialele plastice sunt </w:t>
      </w:r>
      <w:r>
        <w:rPr>
          <w:rFonts w:cs="Times New Roman"/>
          <w:szCs w:val="24"/>
        </w:rPr>
        <w:tab/>
      </w:r>
      <w:r>
        <w:rPr>
          <w:rFonts w:cs="Times New Roman"/>
          <w:szCs w:val="24"/>
        </w:rPr>
        <w:tab/>
        <w:t>recuperate şi valorificate sau eliminate, după caz.</w:t>
      </w:r>
    </w:p>
    <w:p w:rsidR="00182185" w:rsidRDefault="00CD587F">
      <w:r>
        <w:tab/>
      </w:r>
    </w:p>
    <w:p w:rsidR="00182185" w:rsidRDefault="00CD587F">
      <w:pPr>
        <w:pStyle w:val="Heading2"/>
      </w:pPr>
      <w:bookmarkStart w:id="317" w:name="_Toc478033688"/>
      <w:r>
        <w:t>10.2. Planul de închidere a instalaţiei</w:t>
      </w:r>
      <w:bookmarkEnd w:id="317"/>
    </w:p>
    <w:p w:rsidR="00182185" w:rsidRDefault="00CD587F">
      <w:pPr>
        <w:outlineLvl w:val="0"/>
        <w:rPr>
          <w:rFonts w:cs="Times New Roman"/>
          <w:b/>
          <w:i/>
          <w:szCs w:val="24"/>
        </w:rPr>
      </w:pPr>
      <w:r>
        <w:rPr>
          <w:rFonts w:cs="Times New Roman"/>
          <w:b/>
          <w:i/>
          <w:szCs w:val="24"/>
        </w:rPr>
        <w:tab/>
      </w:r>
      <w:bookmarkStart w:id="318" w:name="_Toc478033689"/>
      <w:r>
        <w:rPr>
          <w:rFonts w:cs="Times New Roman"/>
          <w:b/>
          <w:i/>
          <w:szCs w:val="24"/>
        </w:rPr>
        <w:t>Structuri subterane</w:t>
      </w:r>
      <w:bookmarkEnd w:id="318"/>
    </w:p>
    <w:p w:rsidR="00182185" w:rsidRDefault="00CD587F">
      <w:pPr>
        <w:rPr>
          <w:rFonts w:cs="Times New Roman"/>
          <w:szCs w:val="24"/>
        </w:rPr>
      </w:pPr>
      <w:r>
        <w:rPr>
          <w:rFonts w:cs="Times New Roman"/>
          <w:szCs w:val="24"/>
        </w:rPr>
        <w:tab/>
        <w:t>Ca structuri subterane sunt bazinele de colectare a apelor uzate tehnologice şi a apelor uzate menajere. Acestea vor fi golite prin vidanjarea apelor tehnologice şi menajere. Sunt curăţate canalele interioare prin spălare cu apă. Dacă terenul va primi o nouă destinaţie, care va face ca obiectivele existente să devină inutilizabile, acestea se vor demola şi terenul va fi adus la o stare care să permită reutilizarea.</w:t>
      </w:r>
    </w:p>
    <w:p w:rsidR="00182185" w:rsidRDefault="00CD587F">
      <w:pPr>
        <w:outlineLvl w:val="0"/>
        <w:rPr>
          <w:rFonts w:cs="Times New Roman"/>
          <w:b/>
          <w:i/>
          <w:szCs w:val="24"/>
        </w:rPr>
      </w:pPr>
      <w:r>
        <w:rPr>
          <w:rFonts w:cs="Times New Roman"/>
          <w:b/>
          <w:i/>
          <w:szCs w:val="24"/>
        </w:rPr>
        <w:tab/>
      </w:r>
      <w:bookmarkStart w:id="319" w:name="_Toc478033690"/>
      <w:r>
        <w:rPr>
          <w:rFonts w:cs="Times New Roman"/>
          <w:b/>
          <w:i/>
          <w:szCs w:val="24"/>
        </w:rPr>
        <w:t>Structuri supraterane</w:t>
      </w:r>
      <w:bookmarkEnd w:id="319"/>
    </w:p>
    <w:p w:rsidR="00182185" w:rsidRDefault="00CD587F">
      <w:pPr>
        <w:rPr>
          <w:rFonts w:cs="Times New Roman"/>
          <w:szCs w:val="24"/>
        </w:rPr>
      </w:pPr>
      <w:r>
        <w:rPr>
          <w:rFonts w:cs="Times New Roman"/>
          <w:szCs w:val="24"/>
        </w:rPr>
        <w:tab/>
        <w:t>Pentru substanţele periculoase utilizate este necesară o atenţie sporită la eliminare. Se interzice evacuarea acestora în ape de suprafaţă, în ape subterane sau pe sol. În funcție de natura lor se vor transporta la o instalaţie de neutralizare autorizată, în vederea tratamentului fizico-chimic sau incinerării.</w:t>
      </w:r>
    </w:p>
    <w:p w:rsidR="00182185" w:rsidRDefault="00CD587F">
      <w:pPr>
        <w:rPr>
          <w:rFonts w:cs="Times New Roman"/>
          <w:szCs w:val="24"/>
        </w:rPr>
      </w:pPr>
      <w:r>
        <w:rPr>
          <w:rFonts w:cs="Times New Roman"/>
          <w:szCs w:val="24"/>
        </w:rPr>
        <w:tab/>
        <w:t>Halele de producţie, clădirile anexă, după caz, se vor reamenaja sau se vor demola. Demolarea va fi contractată cu firme specializate, care vor recupera structurile metalice, molozul va fi mărunţit corespunzător şi utilizat ca material de umplutură sau de construcţii.</w:t>
      </w:r>
    </w:p>
    <w:p w:rsidR="00182185" w:rsidRDefault="00CD587F">
      <w:r>
        <w:tab/>
      </w:r>
    </w:p>
    <w:p w:rsidR="00182185" w:rsidRDefault="00CD587F">
      <w:pPr>
        <w:pStyle w:val="Heading2"/>
      </w:pPr>
      <w:bookmarkStart w:id="320" w:name="_Toc478033691"/>
      <w:r>
        <w:t>10.3. Structuri subterane</w:t>
      </w:r>
      <w:bookmarkEnd w:id="320"/>
    </w:p>
    <w:tbl>
      <w:tblPr>
        <w:tblW w:w="8505" w:type="dxa"/>
        <w:tblInd w:w="719" w:type="dxa"/>
        <w:tblBorders>
          <w:top w:val="single" w:sz="4" w:space="0" w:color="00000A"/>
          <w:left w:val="single" w:sz="4" w:space="0" w:color="00000A"/>
        </w:tblBorders>
        <w:tblCellMar>
          <w:left w:w="5" w:type="dxa"/>
          <w:right w:w="10" w:type="dxa"/>
        </w:tblCellMar>
        <w:tblLook w:val="04A0"/>
      </w:tblPr>
      <w:tblGrid>
        <w:gridCol w:w="2551"/>
        <w:gridCol w:w="2693"/>
        <w:gridCol w:w="3261"/>
      </w:tblGrid>
      <w:tr w:rsidR="00182185">
        <w:trPr>
          <w:trHeight w:hRule="exact" w:val="662"/>
        </w:trPr>
        <w:tc>
          <w:tcPr>
            <w:tcW w:w="255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Theme="majorEastAsia"/>
                <w:sz w:val="20"/>
                <w:szCs w:val="20"/>
              </w:rPr>
              <w:t>Structuri subterane</w:t>
            </w:r>
          </w:p>
        </w:tc>
        <w:tc>
          <w:tcPr>
            <w:tcW w:w="269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Theme="majorEastAsia"/>
                <w:sz w:val="20"/>
                <w:szCs w:val="20"/>
              </w:rPr>
              <w:t>Conţinut</w:t>
            </w:r>
          </w:p>
        </w:tc>
        <w:tc>
          <w:tcPr>
            <w:tcW w:w="3261"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95ptBold"/>
                <w:rFonts w:eastAsiaTheme="majorEastAsia"/>
                <w:sz w:val="20"/>
                <w:szCs w:val="20"/>
              </w:rPr>
              <w:t>Măsuri pentru scoaterea din funcţiune în condiţii de siguranţă</w:t>
            </w:r>
          </w:p>
        </w:tc>
      </w:tr>
      <w:tr w:rsidR="00182185">
        <w:trPr>
          <w:trHeight w:hRule="exact" w:val="384"/>
        </w:trPr>
        <w:tc>
          <w:tcPr>
            <w:tcW w:w="2551" w:type="dxa"/>
            <w:vMerge w:val="restart"/>
            <w:tcBorders>
              <w:top w:val="single" w:sz="4" w:space="0" w:color="00000A"/>
              <w:left w:val="single" w:sz="4" w:space="0" w:color="00000A"/>
            </w:tcBorders>
            <w:shd w:val="clear" w:color="auto" w:fill="FFFFFF"/>
            <w:tcMar>
              <w:left w:w="5" w:type="dxa"/>
            </w:tcMar>
            <w:vAlign w:val="center"/>
          </w:tcPr>
          <w:p w:rsidR="00182185" w:rsidRDefault="00CD587F">
            <w:pPr>
              <w:pStyle w:val="NoSpacing"/>
              <w:rPr>
                <w:rStyle w:val="Bodytext245pt"/>
                <w:rFonts w:eastAsia="Arial Unicode MS"/>
                <w:sz w:val="20"/>
                <w:szCs w:val="20"/>
              </w:rPr>
            </w:pPr>
            <w:r>
              <w:rPr>
                <w:rStyle w:val="Bodytext245pt"/>
                <w:rFonts w:eastAsia="Arial Unicode MS"/>
                <w:sz w:val="20"/>
                <w:szCs w:val="20"/>
              </w:rPr>
              <w:t>Bazine,</w:t>
            </w:r>
          </w:p>
          <w:p w:rsidR="00182185" w:rsidRDefault="00CD587F">
            <w:pPr>
              <w:pStyle w:val="NoSpacing"/>
              <w:rPr>
                <w:sz w:val="20"/>
                <w:szCs w:val="20"/>
              </w:rPr>
            </w:pPr>
            <w:r>
              <w:rPr>
                <w:rStyle w:val="Bodytext245pt"/>
                <w:rFonts w:eastAsia="Arial Unicode MS"/>
                <w:sz w:val="20"/>
                <w:szCs w:val="20"/>
              </w:rPr>
              <w:t>conducte de canalizare</w:t>
            </w:r>
          </w:p>
        </w:tc>
        <w:tc>
          <w:tcPr>
            <w:tcW w:w="269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Ape uzate menajere</w:t>
            </w:r>
          </w:p>
        </w:tc>
        <w:tc>
          <w:tcPr>
            <w:tcW w:w="3261"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Apele uzate ajung fiecare în câte un bazin etanș vidanjabil de unde sunt preluate prin vidanjare de către CA Oltenia Craiova.</w:t>
            </w:r>
          </w:p>
        </w:tc>
      </w:tr>
      <w:tr w:rsidR="00182185">
        <w:trPr>
          <w:trHeight w:hRule="exact" w:val="672"/>
        </w:trPr>
        <w:tc>
          <w:tcPr>
            <w:tcW w:w="2551" w:type="dxa"/>
            <w:vMerge/>
            <w:tcBorders>
              <w:left w:val="single" w:sz="4" w:space="0" w:color="00000A"/>
              <w:bottom w:val="single" w:sz="4" w:space="0" w:color="00000A"/>
            </w:tcBorders>
            <w:shd w:val="clear" w:color="auto" w:fill="FFFFFF"/>
            <w:tcMar>
              <w:left w:w="5" w:type="dxa"/>
            </w:tcMar>
            <w:vAlign w:val="center"/>
          </w:tcPr>
          <w:p w:rsidR="00182185" w:rsidRDefault="00182185">
            <w:pPr>
              <w:pStyle w:val="NoSpacing"/>
              <w:rPr>
                <w:sz w:val="20"/>
                <w:szCs w:val="20"/>
              </w:rPr>
            </w:pPr>
          </w:p>
        </w:tc>
        <w:tc>
          <w:tcPr>
            <w:tcW w:w="269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Ape uzate tehnologice, de la spălarea halelor</w:t>
            </w:r>
          </w:p>
        </w:tc>
        <w:tc>
          <w:tcPr>
            <w:tcW w:w="3261" w:type="dxa"/>
            <w:vMerge/>
            <w:tcBorders>
              <w:left w:val="single" w:sz="4" w:space="0" w:color="00000A"/>
              <w:bottom w:val="single" w:sz="4" w:space="0" w:color="00000A"/>
              <w:right w:val="single" w:sz="4" w:space="0" w:color="00000A"/>
            </w:tcBorders>
            <w:shd w:val="clear" w:color="auto" w:fill="FFFFFF"/>
            <w:tcMar>
              <w:left w:w="5" w:type="dxa"/>
            </w:tcMar>
            <w:vAlign w:val="center"/>
          </w:tcPr>
          <w:p w:rsidR="00182185" w:rsidRDefault="00182185">
            <w:pPr>
              <w:pStyle w:val="NoSpacing"/>
              <w:rPr>
                <w:sz w:val="20"/>
                <w:szCs w:val="20"/>
              </w:rPr>
            </w:pPr>
          </w:p>
        </w:tc>
      </w:tr>
    </w:tbl>
    <w:p w:rsidR="00182185" w:rsidRDefault="00CD587F">
      <w:pPr>
        <w:pStyle w:val="Heading2"/>
      </w:pPr>
      <w:bookmarkStart w:id="321" w:name="_Toc478033692"/>
      <w:r>
        <w:t>10.4. Structuri supraterane</w:t>
      </w:r>
      <w:bookmarkEnd w:id="321"/>
    </w:p>
    <w:tbl>
      <w:tblPr>
        <w:tblW w:w="8505" w:type="dxa"/>
        <w:tblInd w:w="719" w:type="dxa"/>
        <w:tblBorders>
          <w:top w:val="single" w:sz="4" w:space="0" w:color="00000A"/>
          <w:left w:val="single" w:sz="4" w:space="0" w:color="00000A"/>
        </w:tblBorders>
        <w:tblCellMar>
          <w:left w:w="5" w:type="dxa"/>
          <w:right w:w="10" w:type="dxa"/>
        </w:tblCellMar>
        <w:tblLook w:val="04A0"/>
      </w:tblPr>
      <w:tblGrid>
        <w:gridCol w:w="1985"/>
        <w:gridCol w:w="3402"/>
        <w:gridCol w:w="3118"/>
      </w:tblGrid>
      <w:tr w:rsidR="00182185">
        <w:trPr>
          <w:trHeight w:hRule="exact" w:val="565"/>
        </w:trPr>
        <w:tc>
          <w:tcPr>
            <w:tcW w:w="198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95ptBold"/>
                <w:rFonts w:eastAsiaTheme="majorEastAsia"/>
                <w:sz w:val="20"/>
                <w:szCs w:val="20"/>
              </w:rPr>
              <w:t>Clădire sau altă structură</w:t>
            </w:r>
          </w:p>
        </w:tc>
        <w:tc>
          <w:tcPr>
            <w:tcW w:w="340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pPr>
            <w:r>
              <w:rPr>
                <w:rStyle w:val="Bodytext295ptBold"/>
                <w:rFonts w:eastAsiaTheme="majorEastAsia"/>
                <w:sz w:val="20"/>
                <w:szCs w:val="20"/>
              </w:rPr>
              <w:t>Materiale periculoase</w:t>
            </w:r>
          </w:p>
        </w:tc>
        <w:tc>
          <w:tcPr>
            <w:tcW w:w="311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pPr>
            <w:r>
              <w:rPr>
                <w:rStyle w:val="Bodytext295ptBold"/>
                <w:rFonts w:eastAsiaTheme="majorEastAsia"/>
                <w:sz w:val="20"/>
                <w:szCs w:val="20"/>
              </w:rPr>
              <w:t>Alte pericole potenţiale</w:t>
            </w:r>
          </w:p>
        </w:tc>
      </w:tr>
      <w:tr w:rsidR="00182185">
        <w:trPr>
          <w:trHeight w:hRule="exact" w:val="1326"/>
        </w:trPr>
        <w:tc>
          <w:tcPr>
            <w:tcW w:w="198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Style w:val="Bodytext245pt"/>
                <w:rFonts w:eastAsia="Arial Unicode MS"/>
                <w:sz w:val="20"/>
                <w:szCs w:val="20"/>
              </w:rPr>
            </w:pPr>
            <w:r>
              <w:rPr>
                <w:rStyle w:val="Bodytext245pt"/>
                <w:rFonts w:eastAsia="Arial Unicode MS"/>
                <w:sz w:val="20"/>
                <w:szCs w:val="20"/>
              </w:rPr>
              <w:t xml:space="preserve">Magazia de materiale </w:t>
            </w:r>
          </w:p>
          <w:p w:rsidR="00182185" w:rsidRDefault="00CD587F">
            <w:pPr>
              <w:pStyle w:val="NoSpacing"/>
            </w:pPr>
            <w:r>
              <w:rPr>
                <w:rStyle w:val="Bodytext245pt"/>
                <w:rFonts w:eastAsia="Arial Unicode MS"/>
                <w:sz w:val="20"/>
                <w:szCs w:val="20"/>
              </w:rPr>
              <w:t>pentru dezinfecţie</w:t>
            </w:r>
          </w:p>
        </w:tc>
        <w:tc>
          <w:tcPr>
            <w:tcW w:w="340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Style w:val="Bodytext245pt"/>
                <w:rFonts w:eastAsia="Arial Unicode MS"/>
                <w:sz w:val="20"/>
                <w:szCs w:val="20"/>
              </w:rPr>
            </w:pPr>
            <w:r>
              <w:rPr>
                <w:rStyle w:val="Bodytext245pt"/>
                <w:rFonts w:eastAsia="Arial Unicode MS"/>
                <w:sz w:val="20"/>
                <w:szCs w:val="20"/>
              </w:rPr>
              <w:t>Substanţe periculoase</w:t>
            </w:r>
          </w:p>
          <w:p w:rsidR="00182185" w:rsidRDefault="00CD587F">
            <w:pPr>
              <w:pStyle w:val="NoSpacing"/>
            </w:pPr>
            <w:r>
              <w:rPr>
                <w:rStyle w:val="Bodytext245pt"/>
                <w:rFonts w:eastAsia="Arial Unicode MS"/>
                <w:sz w:val="20"/>
                <w:szCs w:val="20"/>
              </w:rPr>
              <w:t>Toate substanţele vor fi eliminate de pe amplasament prin transport la altă fermă sau urmând linia de eliminare a deşeurilor periculoase</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pPr>
            <w:r>
              <w:rPr>
                <w:rStyle w:val="Bodytext245pt"/>
                <w:rFonts w:eastAsia="Arial Unicode MS"/>
                <w:sz w:val="20"/>
                <w:szCs w:val="20"/>
              </w:rPr>
              <w:t>Nu este cazul</w:t>
            </w:r>
          </w:p>
          <w:p w:rsidR="00182185" w:rsidRDefault="00182185">
            <w:pPr>
              <w:pStyle w:val="NoSpacing"/>
            </w:pPr>
          </w:p>
        </w:tc>
      </w:tr>
    </w:tbl>
    <w:p w:rsidR="00182185" w:rsidRDefault="00182185">
      <w:pPr>
        <w:rPr>
          <w:rFonts w:cs="Times New Roman"/>
          <w:szCs w:val="24"/>
        </w:rPr>
      </w:pPr>
    </w:p>
    <w:p w:rsidR="00182185" w:rsidRDefault="00CD587F">
      <w:pPr>
        <w:pStyle w:val="Heading2"/>
      </w:pPr>
      <w:bookmarkStart w:id="322" w:name="_Toc478033693"/>
      <w:r>
        <w:t>10.5. Lagune (iazuri de decantare, iazuri biologice). Nu este cazul</w:t>
      </w:r>
      <w:bookmarkEnd w:id="322"/>
    </w:p>
    <w:tbl>
      <w:tblPr>
        <w:tblW w:w="7524" w:type="dxa"/>
        <w:tblInd w:w="708" w:type="dxa"/>
        <w:tblBorders>
          <w:top w:val="single" w:sz="4" w:space="0" w:color="00000A"/>
          <w:left w:val="single" w:sz="4" w:space="0" w:color="00000A"/>
          <w:right w:val="single" w:sz="4" w:space="0" w:color="00000A"/>
          <w:insideV w:val="single" w:sz="4" w:space="0" w:color="00000A"/>
        </w:tblBorders>
        <w:tblCellMar>
          <w:left w:w="5" w:type="dxa"/>
          <w:right w:w="10" w:type="dxa"/>
        </w:tblCellMar>
        <w:tblLook w:val="04A0"/>
      </w:tblPr>
      <w:tblGrid>
        <w:gridCol w:w="6068"/>
        <w:gridCol w:w="1456"/>
      </w:tblGrid>
      <w:tr w:rsidR="00182185">
        <w:trPr>
          <w:trHeight w:hRule="exact" w:val="302"/>
        </w:trPr>
        <w:tc>
          <w:tcPr>
            <w:tcW w:w="7523" w:type="dxa"/>
            <w:gridSpan w:val="2"/>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b/>
                <w:sz w:val="20"/>
                <w:szCs w:val="20"/>
              </w:rPr>
              <w:t>Lagune</w:t>
            </w:r>
          </w:p>
        </w:tc>
      </w:tr>
      <w:tr w:rsidR="00182185">
        <w:trPr>
          <w:trHeight w:hRule="exact" w:val="302"/>
        </w:trPr>
        <w:tc>
          <w:tcPr>
            <w:tcW w:w="606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Identificati toate lagunele (iazuri de decantare, iazuri biologice)</w:t>
            </w:r>
          </w:p>
        </w:tc>
        <w:tc>
          <w:tcPr>
            <w:tcW w:w="145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w:t>
            </w:r>
          </w:p>
        </w:tc>
      </w:tr>
      <w:tr w:rsidR="00182185">
        <w:trPr>
          <w:trHeight w:hRule="exact" w:val="298"/>
        </w:trPr>
        <w:tc>
          <w:tcPr>
            <w:tcW w:w="606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Care sunt poluantii/agenţii de contaminare din apă?</w:t>
            </w:r>
          </w:p>
        </w:tc>
        <w:tc>
          <w:tcPr>
            <w:tcW w:w="145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w:t>
            </w:r>
          </w:p>
        </w:tc>
      </w:tr>
      <w:tr w:rsidR="00182185">
        <w:trPr>
          <w:trHeight w:hRule="exact" w:val="302"/>
        </w:trPr>
        <w:tc>
          <w:tcPr>
            <w:tcW w:w="606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Cum va fi eliminată apa?</w:t>
            </w:r>
          </w:p>
        </w:tc>
        <w:tc>
          <w:tcPr>
            <w:tcW w:w="145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w:t>
            </w:r>
          </w:p>
        </w:tc>
      </w:tr>
      <w:tr w:rsidR="00182185">
        <w:trPr>
          <w:trHeight w:hRule="exact" w:val="298"/>
        </w:trPr>
        <w:tc>
          <w:tcPr>
            <w:tcW w:w="606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Care sunt poluantii/agenţii de contaminare din sediment/nămol?</w:t>
            </w:r>
          </w:p>
        </w:tc>
        <w:tc>
          <w:tcPr>
            <w:tcW w:w="145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w:t>
            </w:r>
          </w:p>
        </w:tc>
      </w:tr>
      <w:tr w:rsidR="00182185">
        <w:trPr>
          <w:trHeight w:hRule="exact" w:val="302"/>
        </w:trPr>
        <w:tc>
          <w:tcPr>
            <w:tcW w:w="606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Cum va fi eliminat sedimentul/nămolul?</w:t>
            </w:r>
          </w:p>
        </w:tc>
        <w:tc>
          <w:tcPr>
            <w:tcW w:w="145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w:t>
            </w:r>
          </w:p>
        </w:tc>
      </w:tr>
      <w:tr w:rsidR="00182185">
        <w:trPr>
          <w:trHeight w:hRule="exact" w:val="298"/>
        </w:trPr>
        <w:tc>
          <w:tcPr>
            <w:tcW w:w="606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Cât de adânc pătrunde contaminarea?</w:t>
            </w:r>
          </w:p>
        </w:tc>
        <w:tc>
          <w:tcPr>
            <w:tcW w:w="145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w:t>
            </w:r>
          </w:p>
        </w:tc>
      </w:tr>
      <w:tr w:rsidR="00182185">
        <w:trPr>
          <w:trHeight w:hRule="exact" w:val="470"/>
        </w:trPr>
        <w:tc>
          <w:tcPr>
            <w:tcW w:w="6067"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Cum va fi tratat solul contaminat de sub lagună (iazuri de decantare, iazuri biologice)?</w:t>
            </w:r>
          </w:p>
        </w:tc>
        <w:tc>
          <w:tcPr>
            <w:tcW w:w="145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w:t>
            </w:r>
          </w:p>
        </w:tc>
      </w:tr>
      <w:tr w:rsidR="00182185">
        <w:trPr>
          <w:trHeight w:hRule="exact" w:val="480"/>
        </w:trPr>
        <w:tc>
          <w:tcPr>
            <w:tcW w:w="6067"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bookmarkStart w:id="323" w:name="bookmark231"/>
            <w:bookmarkEnd w:id="323"/>
            <w:r>
              <w:rPr>
                <w:rStyle w:val="Bodytext245pt"/>
                <w:rFonts w:eastAsia="Arial Unicode MS"/>
                <w:sz w:val="20"/>
                <w:szCs w:val="20"/>
              </w:rPr>
              <w:t>Cum va fi tratată structura lagunei (iazuri de decantare, iazuri biologice) pentru recuperarea terenului?</w:t>
            </w:r>
          </w:p>
        </w:tc>
        <w:tc>
          <w:tcPr>
            <w:tcW w:w="14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45pt"/>
                <w:rFonts w:eastAsia="Arial Unicode MS"/>
                <w:sz w:val="20"/>
                <w:szCs w:val="20"/>
              </w:rPr>
              <w:t>-</w:t>
            </w:r>
          </w:p>
        </w:tc>
      </w:tr>
    </w:tbl>
    <w:p w:rsidR="00182185" w:rsidRDefault="00CD587F">
      <w:pPr>
        <w:rPr>
          <w:rFonts w:cs="Times New Roman"/>
          <w:szCs w:val="24"/>
        </w:rPr>
      </w:pPr>
      <w:r>
        <w:rPr>
          <w:rFonts w:cs="Times New Roman"/>
          <w:szCs w:val="24"/>
        </w:rPr>
        <w:tab/>
      </w:r>
    </w:p>
    <w:p w:rsidR="00FA623D" w:rsidRDefault="00CD587F">
      <w:pPr>
        <w:pStyle w:val="Heading2"/>
      </w:pPr>
      <w:bookmarkStart w:id="324" w:name="_Toc478033694"/>
      <w:r>
        <w:t>10.6. Depozite de deşeuri. Nu sunt depozite definitive de deşeuri pe</w:t>
      </w:r>
      <w:bookmarkEnd w:id="324"/>
      <w:r>
        <w:t xml:space="preserve"> </w:t>
      </w:r>
    </w:p>
    <w:p w:rsidR="00182185" w:rsidRDefault="00CD587F">
      <w:pPr>
        <w:pStyle w:val="Heading2"/>
      </w:pPr>
      <w:bookmarkStart w:id="325" w:name="_Toc478033695"/>
      <w:r>
        <w:t>amplasament. </w:t>
      </w:r>
      <w:bookmarkEnd w:id="325"/>
    </w:p>
    <w:tbl>
      <w:tblPr>
        <w:tblW w:w="7938" w:type="dxa"/>
        <w:tblInd w:w="719" w:type="dxa"/>
        <w:tblBorders>
          <w:top w:val="single" w:sz="4" w:space="0" w:color="00000A"/>
          <w:left w:val="single" w:sz="4" w:space="0" w:color="00000A"/>
        </w:tblBorders>
        <w:tblCellMar>
          <w:left w:w="5" w:type="dxa"/>
          <w:right w:w="10" w:type="dxa"/>
        </w:tblCellMar>
        <w:tblLook w:val="04A0"/>
      </w:tblPr>
      <w:tblGrid>
        <w:gridCol w:w="5246"/>
        <w:gridCol w:w="2692"/>
      </w:tblGrid>
      <w:tr w:rsidR="00182185">
        <w:trPr>
          <w:trHeight w:hRule="exact" w:val="480"/>
        </w:trPr>
        <w:tc>
          <w:tcPr>
            <w:tcW w:w="524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b/>
                <w:sz w:val="20"/>
                <w:szCs w:val="20"/>
              </w:rPr>
            </w:pPr>
            <w:r>
              <w:rPr>
                <w:rFonts w:ascii="Times New Roman" w:hAnsi="Times New Roman" w:cs="Times New Roman"/>
              </w:rPr>
              <w:tab/>
            </w:r>
            <w:r>
              <w:rPr>
                <w:rStyle w:val="Bodytext245pt"/>
                <w:rFonts w:eastAsia="Arial Unicode MS"/>
                <w:b/>
                <w:sz w:val="20"/>
                <w:szCs w:val="20"/>
              </w:rPr>
              <w:t>Depozite de deșeuri</w:t>
            </w:r>
          </w:p>
        </w:tc>
        <w:tc>
          <w:tcPr>
            <w:tcW w:w="269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b/>
                <w:sz w:val="20"/>
                <w:szCs w:val="20"/>
              </w:rPr>
            </w:pPr>
            <w:r>
              <w:rPr>
                <w:rStyle w:val="Bodytext245pt"/>
                <w:rFonts w:eastAsia="Arial Unicode MS"/>
                <w:b/>
                <w:sz w:val="20"/>
                <w:szCs w:val="20"/>
              </w:rPr>
              <w:t>Nu sunt depozite definitive de deşeuri pe amplasament</w:t>
            </w:r>
          </w:p>
        </w:tc>
      </w:tr>
      <w:tr w:rsidR="00182185">
        <w:trPr>
          <w:trHeight w:hRule="exact" w:val="701"/>
        </w:trPr>
        <w:tc>
          <w:tcPr>
            <w:tcW w:w="524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Identificați metoda ce asigură că orice depozit de deşeuri de pe amplasament poate îndeplini condiţiile echivalente de încetare a funcţionării.</w:t>
            </w:r>
          </w:p>
        </w:tc>
        <w:tc>
          <w:tcPr>
            <w:tcW w:w="269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Nu este cazul</w:t>
            </w:r>
          </w:p>
        </w:tc>
      </w:tr>
      <w:tr w:rsidR="00182185">
        <w:trPr>
          <w:trHeight w:hRule="exact" w:val="470"/>
        </w:trPr>
        <w:tc>
          <w:tcPr>
            <w:tcW w:w="524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Există studiu de expertizare sau autorizatie de funcţionare în siguranţă?</w:t>
            </w:r>
          </w:p>
        </w:tc>
        <w:tc>
          <w:tcPr>
            <w:tcW w:w="269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Nu este cazul</w:t>
            </w:r>
          </w:p>
        </w:tc>
      </w:tr>
      <w:tr w:rsidR="00182185">
        <w:trPr>
          <w:trHeight w:hRule="exact" w:val="480"/>
        </w:trPr>
        <w:tc>
          <w:tcPr>
            <w:tcW w:w="524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sz w:val="20"/>
                <w:szCs w:val="20"/>
              </w:rPr>
            </w:pPr>
            <w:bookmarkStart w:id="326" w:name="bookmark233"/>
            <w:bookmarkEnd w:id="326"/>
            <w:r>
              <w:rPr>
                <w:rStyle w:val="Bodytext245pt"/>
                <w:rFonts w:eastAsia="Arial Unicode MS"/>
                <w:sz w:val="20"/>
                <w:szCs w:val="20"/>
              </w:rPr>
              <w:t>Sunt implementate măsuri de evacuare a apelor pluviale de pe suprafata depozitelor?</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45pt"/>
                <w:rFonts w:eastAsia="Arial Unicode MS"/>
                <w:sz w:val="20"/>
                <w:szCs w:val="20"/>
              </w:rPr>
              <w:t>Nu este cazul</w:t>
            </w:r>
          </w:p>
        </w:tc>
      </w:tr>
    </w:tbl>
    <w:p w:rsidR="00182185" w:rsidRDefault="00CD587F">
      <w:pPr>
        <w:rPr>
          <w:rFonts w:cs="Times New Roman"/>
          <w:szCs w:val="24"/>
        </w:rPr>
      </w:pPr>
      <w:r>
        <w:rPr>
          <w:rFonts w:cs="Times New Roman"/>
          <w:szCs w:val="24"/>
        </w:rPr>
        <w:tab/>
      </w:r>
      <w:r>
        <w:rPr>
          <w:rFonts w:cs="Times New Roman"/>
          <w:szCs w:val="24"/>
        </w:rPr>
        <w:tab/>
      </w:r>
    </w:p>
    <w:p w:rsidR="00182185" w:rsidRDefault="00CD587F">
      <w:pPr>
        <w:pStyle w:val="Heading2"/>
      </w:pPr>
      <w:bookmarkStart w:id="327" w:name="_Toc478033696"/>
      <w:r>
        <w:t>10.7. Zone din care se prelevează probe</w:t>
      </w:r>
      <w:bookmarkEnd w:id="327"/>
    </w:p>
    <w:tbl>
      <w:tblPr>
        <w:tblW w:w="7371" w:type="dxa"/>
        <w:tblInd w:w="719" w:type="dxa"/>
        <w:tblBorders>
          <w:top w:val="single" w:sz="4" w:space="0" w:color="00000A"/>
          <w:left w:val="single" w:sz="4" w:space="0" w:color="00000A"/>
        </w:tblBorders>
        <w:tblCellMar>
          <w:left w:w="5" w:type="dxa"/>
          <w:right w:w="10" w:type="dxa"/>
        </w:tblCellMar>
        <w:tblLook w:val="04A0"/>
      </w:tblPr>
      <w:tblGrid>
        <w:gridCol w:w="5383"/>
        <w:gridCol w:w="1988"/>
      </w:tblGrid>
      <w:tr w:rsidR="00182185">
        <w:trPr>
          <w:trHeight w:hRule="exact" w:val="686"/>
        </w:trPr>
        <w:tc>
          <w:tcPr>
            <w:tcW w:w="53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rStyle w:val="Bodytext2Bold"/>
                <w:rFonts w:eastAsia="Arial Unicode MS"/>
                <w:sz w:val="20"/>
                <w:szCs w:val="20"/>
              </w:rPr>
            </w:pPr>
            <w:r>
              <w:rPr>
                <w:rStyle w:val="Bodytext2Bold"/>
                <w:rFonts w:eastAsia="Arial Unicode MS"/>
                <w:sz w:val="20"/>
                <w:szCs w:val="20"/>
              </w:rPr>
              <w:t>Zone/locaţii în care se prelevează</w:t>
            </w:r>
          </w:p>
          <w:p w:rsidR="00182185" w:rsidRDefault="00CD587F">
            <w:pPr>
              <w:pStyle w:val="NoSpacing"/>
              <w:jc w:val="center"/>
              <w:rPr>
                <w:sz w:val="20"/>
                <w:szCs w:val="20"/>
              </w:rPr>
            </w:pPr>
            <w:r>
              <w:rPr>
                <w:rStyle w:val="Bodytext2Bold"/>
                <w:rFonts w:eastAsia="Arial Unicode MS"/>
                <w:sz w:val="20"/>
                <w:szCs w:val="20"/>
              </w:rPr>
              <w:t xml:space="preserve"> probe de sol/apă subterană</w:t>
            </w:r>
          </w:p>
        </w:tc>
        <w:tc>
          <w:tcPr>
            <w:tcW w:w="198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spacing w:line="240" w:lineRule="exact"/>
              <w:jc w:val="center"/>
              <w:rPr>
                <w:sz w:val="20"/>
                <w:szCs w:val="20"/>
              </w:rPr>
            </w:pPr>
            <w:r>
              <w:rPr>
                <w:rStyle w:val="Bodytext2Bold"/>
                <w:rFonts w:eastAsiaTheme="minorHAnsi"/>
                <w:sz w:val="20"/>
                <w:szCs w:val="20"/>
              </w:rPr>
              <w:t>Motivaţie</w:t>
            </w:r>
          </w:p>
        </w:tc>
      </w:tr>
      <w:tr w:rsidR="00182185">
        <w:trPr>
          <w:trHeight w:hRule="exact" w:val="653"/>
        </w:trPr>
        <w:tc>
          <w:tcPr>
            <w:tcW w:w="538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spacing w:line="240" w:lineRule="exact"/>
              <w:rPr>
                <w:b/>
                <w:sz w:val="20"/>
                <w:szCs w:val="20"/>
              </w:rPr>
            </w:pPr>
            <w:r>
              <w:rPr>
                <w:rStyle w:val="Bodytext2Bold"/>
                <w:rFonts w:eastAsiaTheme="minorHAnsi"/>
                <w:b w:val="0"/>
                <w:sz w:val="20"/>
                <w:szCs w:val="20"/>
              </w:rPr>
              <w:t>Nu e cazul. Doar la solicitarea autorităților competente.</w:t>
            </w:r>
          </w:p>
        </w:tc>
        <w:tc>
          <w:tcPr>
            <w:tcW w:w="198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spacing w:line="240" w:lineRule="exact"/>
              <w:jc w:val="center"/>
              <w:rPr>
                <w:sz w:val="20"/>
                <w:szCs w:val="20"/>
              </w:rPr>
            </w:pPr>
            <w:r>
              <w:rPr>
                <w:rStyle w:val="Bodytext2Bold"/>
                <w:rFonts w:eastAsiaTheme="minorHAnsi"/>
                <w:sz w:val="20"/>
                <w:szCs w:val="20"/>
              </w:rPr>
              <w:t>-</w:t>
            </w:r>
          </w:p>
        </w:tc>
      </w:tr>
    </w:tbl>
    <w:p w:rsidR="00182185" w:rsidRDefault="00182185">
      <w:pPr>
        <w:rPr>
          <w:rFonts w:cs="Times New Roman"/>
          <w:szCs w:val="24"/>
        </w:rPr>
      </w:pPr>
    </w:p>
    <w:tbl>
      <w:tblPr>
        <w:tblW w:w="7938" w:type="dxa"/>
        <w:tblInd w:w="719" w:type="dxa"/>
        <w:tblBorders>
          <w:top w:val="single" w:sz="4" w:space="0" w:color="00000A"/>
          <w:left w:val="single" w:sz="4" w:space="0" w:color="00000A"/>
          <w:right w:val="single" w:sz="4" w:space="0" w:color="00000A"/>
          <w:insideV w:val="single" w:sz="4" w:space="0" w:color="00000A"/>
        </w:tblBorders>
        <w:tblCellMar>
          <w:left w:w="5" w:type="dxa"/>
          <w:right w:w="10" w:type="dxa"/>
        </w:tblCellMar>
        <w:tblLook w:val="04A0"/>
      </w:tblPr>
      <w:tblGrid>
        <w:gridCol w:w="5839"/>
        <w:gridCol w:w="2099"/>
      </w:tblGrid>
      <w:tr w:rsidR="00182185">
        <w:trPr>
          <w:trHeight w:hRule="exact" w:val="873"/>
        </w:trPr>
        <w:tc>
          <w:tcPr>
            <w:tcW w:w="7937" w:type="dxa"/>
            <w:gridSpan w:val="2"/>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b/>
                <w:sz w:val="20"/>
                <w:szCs w:val="20"/>
              </w:rPr>
            </w:pPr>
            <w:r>
              <w:rPr>
                <w:rStyle w:val="Bodytext245pt"/>
                <w:rFonts w:eastAsia="Arial Unicode MS"/>
                <w:b/>
                <w:sz w:val="20"/>
                <w:szCs w:val="20"/>
              </w:rPr>
              <w:t>Este necesară realizarea de studii pe termen lung pentru a stabili cum se poate realiza dezafectarea cu minimum de risc pentru mediu? Dacă da, faceţi o listă a acestora şi indicaţi termenele la care vor fi realizate.</w:t>
            </w:r>
          </w:p>
        </w:tc>
      </w:tr>
      <w:tr w:rsidR="00182185">
        <w:trPr>
          <w:trHeight w:hRule="exact" w:val="350"/>
        </w:trPr>
        <w:tc>
          <w:tcPr>
            <w:tcW w:w="5838"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b w:val="0"/>
                <w:bCs w:val="0"/>
                <w:sz w:val="20"/>
                <w:szCs w:val="20"/>
              </w:rPr>
              <w:t>Denumire studiu</w:t>
            </w:r>
          </w:p>
        </w:tc>
        <w:tc>
          <w:tcPr>
            <w:tcW w:w="2099"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b w:val="0"/>
                <w:bCs w:val="0"/>
                <w:sz w:val="20"/>
                <w:szCs w:val="20"/>
              </w:rPr>
              <w:t>Termen (anul şi luna)</w:t>
            </w:r>
          </w:p>
        </w:tc>
      </w:tr>
      <w:tr w:rsidR="00182185">
        <w:trPr>
          <w:trHeight w:hRule="exact" w:val="374"/>
        </w:trPr>
        <w:tc>
          <w:tcPr>
            <w:tcW w:w="5838"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Style w:val="Bodytext295ptBold"/>
                <w:rFonts w:eastAsia="Arial Unicode MS"/>
                <w:b w:val="0"/>
                <w:bCs w:val="0"/>
                <w:sz w:val="20"/>
                <w:szCs w:val="20"/>
              </w:rPr>
              <w:t>Nu este cazul</w:t>
            </w:r>
          </w:p>
        </w:tc>
        <w:tc>
          <w:tcPr>
            <w:tcW w:w="209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rFonts w:ascii="Times New Roman" w:hAnsi="Times New Roman" w:cs="Times New Roman"/>
                <w:sz w:val="20"/>
                <w:szCs w:val="20"/>
              </w:rPr>
            </w:pPr>
            <w:r>
              <w:rPr>
                <w:rStyle w:val="Bodytext295ptBold"/>
                <w:rFonts w:eastAsia="Arial Unicode MS"/>
                <w:b w:val="0"/>
                <w:bCs w:val="0"/>
                <w:sz w:val="20"/>
                <w:szCs w:val="20"/>
              </w:rPr>
              <w:t>Nu este cazul</w:t>
            </w:r>
          </w:p>
        </w:tc>
      </w:tr>
    </w:tbl>
    <w:p w:rsidR="00182185" w:rsidRDefault="00182185">
      <w:pPr>
        <w:rPr>
          <w:rFonts w:cs="Times New Roman"/>
          <w:szCs w:val="24"/>
        </w:rPr>
      </w:pPr>
    </w:p>
    <w:p w:rsidR="00182185" w:rsidRDefault="00182185">
      <w:pPr>
        <w:rPr>
          <w:rFonts w:cs="Times New Roman"/>
          <w:szCs w:val="24"/>
        </w:rPr>
      </w:pPr>
    </w:p>
    <w:p w:rsidR="00182185" w:rsidRDefault="00CD587F">
      <w:pPr>
        <w:rPr>
          <w:rFonts w:cs="Times New Roman"/>
          <w:b/>
          <w:szCs w:val="24"/>
        </w:rPr>
      </w:pPr>
      <w:r>
        <w:br w:type="page"/>
      </w:r>
    </w:p>
    <w:p w:rsidR="00182185" w:rsidRDefault="00CD587F">
      <w:pPr>
        <w:pStyle w:val="Heading1"/>
        <w:spacing w:before="0"/>
        <w:jc w:val="center"/>
      </w:pPr>
      <w:bookmarkStart w:id="328" w:name="_Toc478033697"/>
      <w:r>
        <w:t>SECŢIUNEA 11</w:t>
      </w:r>
      <w:bookmarkEnd w:id="328"/>
    </w:p>
    <w:p w:rsidR="00182185" w:rsidRDefault="00CD587F">
      <w:pPr>
        <w:pStyle w:val="Heading1"/>
        <w:spacing w:before="0"/>
        <w:jc w:val="center"/>
      </w:pPr>
      <w:bookmarkStart w:id="329" w:name="_Toc469646897"/>
      <w:bookmarkStart w:id="330" w:name="_Toc478033698"/>
      <w:bookmarkEnd w:id="329"/>
      <w:r>
        <w:t>Aspecte legate de amplasamentul pe care se află instalaţia</w:t>
      </w:r>
      <w:bookmarkEnd w:id="330"/>
    </w:p>
    <w:p w:rsidR="00182185" w:rsidRDefault="00182185"/>
    <w:p w:rsidR="00182185" w:rsidRDefault="00CD587F">
      <w:pPr>
        <w:pStyle w:val="Heading1"/>
      </w:pPr>
      <w:bookmarkStart w:id="331" w:name="_Toc478033699"/>
      <w:r>
        <w:t>11. ASPECTE LEGATE DE AMPLASAMENTUL PE CARE SE AFLĂ INSTALAŢIA</w:t>
      </w:r>
      <w:bookmarkEnd w:id="331"/>
    </w:p>
    <w:p w:rsidR="00182185" w:rsidRDefault="00CD587F">
      <w:r>
        <w:tab/>
        <w:t>Sunteți singurul deținător de autorizație integrată de mediu pe amplasament? Dacă da, treceți</w:t>
      </w:r>
      <w:r>
        <w:rPr>
          <w:rFonts w:cs="Times New Roman"/>
          <w:szCs w:val="24"/>
        </w:rPr>
        <w:t xml:space="preserve"> </w:t>
      </w:r>
      <w:r>
        <w:tab/>
        <w:t>la Secțiunea 13.</w:t>
      </w:r>
    </w:p>
    <w:p w:rsidR="00182185" w:rsidRDefault="00CD587F">
      <w:pPr>
        <w:rPr>
          <w:rFonts w:cs="Times New Roman"/>
          <w:szCs w:val="24"/>
        </w:rPr>
      </w:pPr>
      <w:r>
        <w:rPr>
          <w:rFonts w:cs="Times New Roman"/>
          <w:szCs w:val="24"/>
        </w:rPr>
        <w:tab/>
        <w:t>Da</w:t>
      </w:r>
    </w:p>
    <w:p w:rsidR="00182185" w:rsidRDefault="00CD587F">
      <w:pPr>
        <w:pStyle w:val="Heading2"/>
      </w:pPr>
      <w:bookmarkStart w:id="332" w:name="_Toc478033700"/>
      <w:r>
        <w:t>11.1. Sinergii</w:t>
      </w:r>
      <w:bookmarkEnd w:id="332"/>
    </w:p>
    <w:p w:rsidR="00182185" w:rsidRPr="00FA623D" w:rsidRDefault="00CD587F">
      <w:pPr>
        <w:rPr>
          <w:rFonts w:cs="Times New Roman"/>
          <w:szCs w:val="24"/>
        </w:rPr>
      </w:pPr>
      <w:r>
        <w:rPr>
          <w:rFonts w:cs="Times New Roman"/>
          <w:szCs w:val="24"/>
        </w:rPr>
        <w:tab/>
      </w:r>
      <w:r w:rsidRPr="00FA623D">
        <w:rPr>
          <w:rFonts w:cs="Times New Roman"/>
          <w:szCs w:val="24"/>
        </w:rPr>
        <w:t>Prin desfășurarea pe amplasamentul menționat a activității de creștere a puilor se generează în cantități reduse de pulberi, mirosuri specifice (substanțe odorizante) și poluanți specifici gazoși (amoniac, hidrogen sulfurat, CO, SO</w:t>
      </w:r>
      <w:r w:rsidRPr="00FA623D">
        <w:rPr>
          <w:rFonts w:cs="Times New Roman"/>
          <w:szCs w:val="24"/>
          <w:vertAlign w:val="subscript"/>
        </w:rPr>
        <w:t>x</w:t>
      </w:r>
      <w:r w:rsidRPr="00FA623D">
        <w:rPr>
          <w:rFonts w:cs="Times New Roman"/>
          <w:szCs w:val="24"/>
        </w:rPr>
        <w:t>, NO</w:t>
      </w:r>
      <w:r w:rsidRPr="00FA623D">
        <w:rPr>
          <w:rFonts w:cs="Times New Roman"/>
          <w:szCs w:val="24"/>
          <w:vertAlign w:val="subscript"/>
        </w:rPr>
        <w:t>x</w:t>
      </w:r>
      <w:r w:rsidRPr="00FA623D">
        <w:rPr>
          <w:rFonts w:cs="Times New Roman"/>
          <w:szCs w:val="24"/>
        </w:rPr>
        <w:t xml:space="preserve"> etc.) ale căror concentrații în mod individual nu depășesc valorile concentrațiilor maxim admise față de prevederile normelor și standardelor europene și naționale în vigoare.</w:t>
      </w:r>
    </w:p>
    <w:p w:rsidR="00182185" w:rsidRPr="00FA623D" w:rsidRDefault="00CD587F">
      <w:pPr>
        <w:rPr>
          <w:rFonts w:cs="Times New Roman"/>
          <w:szCs w:val="24"/>
        </w:rPr>
      </w:pPr>
      <w:r w:rsidRPr="00FA623D">
        <w:rPr>
          <w:rFonts w:cs="Times New Roman"/>
          <w:szCs w:val="24"/>
        </w:rPr>
        <w:tab/>
        <w:t>Sub aspect cumulativ pot prezenta însă, efecte de sinergism, în cazul imisiilor următoarele grupări și/sau combinații de poluanți:</w:t>
      </w:r>
    </w:p>
    <w:p w:rsidR="00182185" w:rsidRPr="00FA623D" w:rsidRDefault="00CD587F">
      <w:pPr>
        <w:rPr>
          <w:rFonts w:cs="Times New Roman"/>
          <w:szCs w:val="24"/>
        </w:rPr>
      </w:pPr>
      <w:r w:rsidRPr="00FA623D">
        <w:rPr>
          <w:rFonts w:cs="Times New Roman"/>
          <w:szCs w:val="24"/>
        </w:rPr>
        <w:tab/>
        <w:t>- pulberi, SO</w:t>
      </w:r>
      <w:r w:rsidRPr="00FA623D">
        <w:rPr>
          <w:rFonts w:cs="Times New Roman"/>
          <w:szCs w:val="24"/>
          <w:vertAlign w:val="subscript"/>
        </w:rPr>
        <w:t>x</w:t>
      </w:r>
      <w:r w:rsidRPr="00FA623D">
        <w:rPr>
          <w:rFonts w:cs="Times New Roman"/>
          <w:szCs w:val="24"/>
        </w:rPr>
        <w:t>, NO</w:t>
      </w:r>
      <w:r w:rsidRPr="00FA623D">
        <w:rPr>
          <w:rFonts w:cs="Times New Roman"/>
          <w:szCs w:val="24"/>
          <w:vertAlign w:val="subscript"/>
        </w:rPr>
        <w:t>x</w:t>
      </w:r>
      <w:r w:rsidRPr="00FA623D">
        <w:rPr>
          <w:rFonts w:cs="Times New Roman"/>
          <w:szCs w:val="24"/>
        </w:rPr>
        <w:t>;</w:t>
      </w:r>
    </w:p>
    <w:p w:rsidR="00182185" w:rsidRPr="00FA623D" w:rsidRDefault="00CD587F">
      <w:pPr>
        <w:rPr>
          <w:rFonts w:cs="Times New Roman"/>
          <w:szCs w:val="24"/>
        </w:rPr>
      </w:pPr>
      <w:r w:rsidRPr="00FA623D">
        <w:rPr>
          <w:rFonts w:cs="Times New Roman"/>
          <w:szCs w:val="24"/>
        </w:rPr>
        <w:tab/>
        <w:t>- pulberi, amoniac, hidrogen sulfurat;</w:t>
      </w:r>
    </w:p>
    <w:p w:rsidR="00182185" w:rsidRPr="00FA623D" w:rsidRDefault="00CD587F">
      <w:pPr>
        <w:rPr>
          <w:rFonts w:cs="Times New Roman"/>
          <w:szCs w:val="24"/>
        </w:rPr>
      </w:pPr>
      <w:r w:rsidRPr="00FA623D">
        <w:rPr>
          <w:rFonts w:cs="Times New Roman"/>
          <w:szCs w:val="24"/>
        </w:rPr>
        <w:tab/>
        <w:t xml:space="preserve">- pulberi, substanțe odorizante.  </w:t>
      </w:r>
    </w:p>
    <w:p w:rsidR="00182185" w:rsidRPr="00FA623D" w:rsidRDefault="00CD587F">
      <w:pPr>
        <w:pStyle w:val="Heading2"/>
      </w:pPr>
      <w:bookmarkStart w:id="333" w:name="_Toc478033701"/>
      <w:r w:rsidRPr="00FA623D">
        <w:t>11.2. Selectarea amplasamentului</w:t>
      </w:r>
      <w:bookmarkEnd w:id="333"/>
    </w:p>
    <w:p w:rsidR="00182185" w:rsidRPr="00FA623D" w:rsidRDefault="00CD587F">
      <w:pPr>
        <w:rPr>
          <w:rFonts w:cs="Times New Roman"/>
          <w:szCs w:val="24"/>
        </w:rPr>
      </w:pPr>
      <w:r w:rsidRPr="00FA623D">
        <w:rPr>
          <w:rFonts w:cs="Times New Roman"/>
          <w:szCs w:val="24"/>
        </w:rPr>
        <w:tab/>
        <w:t>Activitatea de creștere a păsărilor pe amplasamentul analizat se desfășoară din anul 1975.</w:t>
      </w:r>
    </w:p>
    <w:p w:rsidR="00182185" w:rsidRDefault="00182185">
      <w:pPr>
        <w:rPr>
          <w:rFonts w:cs="Times New Roman"/>
          <w:szCs w:val="24"/>
        </w:rPr>
      </w:pPr>
    </w:p>
    <w:p w:rsidR="00182185" w:rsidRDefault="00182185">
      <w:pPr>
        <w:rPr>
          <w:rFonts w:cs="Times New Roman"/>
          <w:szCs w:val="24"/>
        </w:rPr>
      </w:pPr>
    </w:p>
    <w:p w:rsidR="00182185" w:rsidRDefault="00CD587F">
      <w:pPr>
        <w:rPr>
          <w:rFonts w:cs="Times New Roman"/>
          <w:b/>
          <w:szCs w:val="24"/>
        </w:rPr>
      </w:pPr>
      <w:r>
        <w:br w:type="page"/>
      </w:r>
    </w:p>
    <w:p w:rsidR="00182185" w:rsidRDefault="00CD587F">
      <w:pPr>
        <w:pStyle w:val="Heading1"/>
        <w:spacing w:before="0"/>
        <w:jc w:val="center"/>
      </w:pPr>
      <w:bookmarkStart w:id="334" w:name="_Toc478033702"/>
      <w:r>
        <w:t>SECŢIUNEA 12</w:t>
      </w:r>
      <w:bookmarkEnd w:id="334"/>
    </w:p>
    <w:p w:rsidR="00182185" w:rsidRDefault="00CD587F">
      <w:pPr>
        <w:pStyle w:val="Heading1"/>
        <w:spacing w:before="0"/>
        <w:jc w:val="center"/>
      </w:pPr>
      <w:bookmarkStart w:id="335" w:name="_Toc469646902"/>
      <w:bookmarkStart w:id="336" w:name="_Toc478033703"/>
      <w:bookmarkEnd w:id="335"/>
      <w:r>
        <w:t>Limite de emisie</w:t>
      </w:r>
      <w:bookmarkEnd w:id="336"/>
    </w:p>
    <w:p w:rsidR="00182185" w:rsidRDefault="00CD587F">
      <w:r>
        <w:tab/>
      </w:r>
    </w:p>
    <w:p w:rsidR="00182185" w:rsidRDefault="00CD587F">
      <w:pPr>
        <w:pStyle w:val="Heading1"/>
      </w:pPr>
      <w:bookmarkStart w:id="337" w:name="_Toc478033704"/>
      <w:r>
        <w:t>12. LIMITE DE EMISIE</w:t>
      </w:r>
      <w:bookmarkEnd w:id="337"/>
    </w:p>
    <w:p w:rsidR="00182185" w:rsidRDefault="00CD587F">
      <w:pPr>
        <w:pStyle w:val="Heading2"/>
      </w:pPr>
      <w:bookmarkStart w:id="338" w:name="_Toc478033705"/>
      <w:r>
        <w:t>12.1. Emisii în aer asociate cu utilizarea BAT-urilor (BREF, s. 3.3.2.1, p. 121)</w:t>
      </w:r>
      <w:bookmarkEnd w:id="338"/>
    </w:p>
    <w:p w:rsidR="00182185" w:rsidRDefault="00CD587F">
      <w:pPr>
        <w:rPr>
          <w:rFonts w:cs="Times New Roman"/>
          <w:szCs w:val="24"/>
        </w:rPr>
      </w:pPr>
      <w:r>
        <w:rPr>
          <w:rFonts w:cs="Times New Roman"/>
          <w:szCs w:val="24"/>
        </w:rPr>
        <w:tab/>
        <w:t>Nu sunt. Sunt prezentate numai tehnici pentru reducerea emisiilor de amoniac din activitate:</w:t>
      </w:r>
    </w:p>
    <w:p w:rsidR="00182185" w:rsidRDefault="00CD587F">
      <w:pPr>
        <w:rPr>
          <w:rFonts w:cs="Times New Roman"/>
          <w:szCs w:val="24"/>
        </w:rPr>
      </w:pPr>
      <w:r>
        <w:rPr>
          <w:rFonts w:cs="Times New Roman"/>
          <w:szCs w:val="24"/>
        </w:rPr>
        <w:tab/>
        <w:t xml:space="preserve">-furajarea va respecta tehnicile de nutriţie care ţin seama de vârsta păsărilor şi necesitatea </w:t>
      </w:r>
      <w:r>
        <w:rPr>
          <w:rFonts w:cs="Times New Roman"/>
          <w:szCs w:val="24"/>
        </w:rPr>
        <w:tab/>
        <w:t>asigurării unui conţinut scăzut de azot şi fosfor în dejecţii;</w:t>
      </w:r>
    </w:p>
    <w:p w:rsidR="00182185" w:rsidRDefault="00CD587F">
      <w:pPr>
        <w:rPr>
          <w:rFonts w:cs="Times New Roman"/>
          <w:szCs w:val="24"/>
        </w:rPr>
      </w:pPr>
      <w:r>
        <w:rPr>
          <w:rFonts w:cs="Times New Roman"/>
          <w:szCs w:val="24"/>
        </w:rPr>
        <w:tab/>
        <w:t xml:space="preserve">- hrănirea păsărilor se va face astfel încât să se asigure o eficienţă maximă de transformare </w:t>
      </w:r>
      <w:r>
        <w:rPr>
          <w:rFonts w:cs="Times New Roman"/>
          <w:szCs w:val="24"/>
        </w:rPr>
        <w:tab/>
        <w:t>furaj/greutate, funcţie de vârsta şi cerinţele păsărilor;</w:t>
      </w:r>
    </w:p>
    <w:p w:rsidR="00182185" w:rsidRDefault="00CD587F">
      <w:pPr>
        <w:rPr>
          <w:rFonts w:cs="Times New Roman"/>
          <w:szCs w:val="24"/>
        </w:rPr>
      </w:pPr>
      <w:r>
        <w:rPr>
          <w:rFonts w:cs="Times New Roman"/>
          <w:szCs w:val="24"/>
        </w:rPr>
        <w:tab/>
        <w:t xml:space="preserve">- studierea permanentă a progreselor în domeniul creşterii păsărilor şi aplicarea lor pe baza </w:t>
      </w:r>
      <w:r>
        <w:rPr>
          <w:rFonts w:cs="Times New Roman"/>
          <w:szCs w:val="24"/>
        </w:rPr>
        <w:tab/>
        <w:t>analizei cost-beneficiu în scopul folosirii materiilor prime cu impact redus asupra mediului;</w:t>
      </w:r>
    </w:p>
    <w:p w:rsidR="00182185" w:rsidRDefault="00CD587F">
      <w:pPr>
        <w:rPr>
          <w:rFonts w:cs="Times New Roman"/>
          <w:szCs w:val="24"/>
        </w:rPr>
      </w:pPr>
      <w:r>
        <w:rPr>
          <w:rFonts w:cs="Times New Roman"/>
          <w:szCs w:val="24"/>
        </w:rPr>
        <w:tab/>
        <w:t xml:space="preserve">- realizarea controlului calităţii materiilor prime pe baza unor proceduri care să prevadă </w:t>
      </w:r>
      <w:r>
        <w:rPr>
          <w:rFonts w:cs="Times New Roman"/>
          <w:szCs w:val="24"/>
        </w:rPr>
        <w:tab/>
        <w:t xml:space="preserve">modul de acţiune în caz de neconformitate, astfel încât impactul asupra mediului să fie </w:t>
      </w:r>
      <w:r>
        <w:rPr>
          <w:rFonts w:cs="Times New Roman"/>
          <w:szCs w:val="24"/>
        </w:rPr>
        <w:tab/>
        <w:t>minim;</w:t>
      </w:r>
    </w:p>
    <w:p w:rsidR="00182185" w:rsidRDefault="00CD587F">
      <w:pPr>
        <w:rPr>
          <w:rFonts w:cs="Times New Roman"/>
          <w:szCs w:val="24"/>
        </w:rPr>
      </w:pPr>
      <w:r>
        <w:rPr>
          <w:rFonts w:cs="Times New Roman"/>
          <w:szCs w:val="24"/>
        </w:rPr>
        <w:tab/>
        <w:t xml:space="preserve">- gestionarea deşeurilor organice în conformitate cu Calendarul de interdicţie pentru </w:t>
      </w:r>
      <w:r>
        <w:rPr>
          <w:rFonts w:cs="Times New Roman"/>
          <w:szCs w:val="24"/>
        </w:rPr>
        <w:tab/>
        <w:t>împrăştierea îngrăşămintelor, parte a Codului bunelor practici agricole.</w:t>
      </w:r>
    </w:p>
    <w:p w:rsidR="00182185" w:rsidRDefault="00CD587F">
      <w:pPr>
        <w:outlineLvl w:val="0"/>
        <w:rPr>
          <w:rFonts w:cs="Times New Roman"/>
          <w:b/>
          <w:i/>
          <w:szCs w:val="24"/>
        </w:rPr>
      </w:pPr>
      <w:r>
        <w:rPr>
          <w:rFonts w:cs="Times New Roman"/>
          <w:szCs w:val="24"/>
        </w:rPr>
        <w:tab/>
      </w:r>
      <w:bookmarkStart w:id="339" w:name="_Toc478033706"/>
      <w:r>
        <w:rPr>
          <w:rFonts w:cs="Times New Roman"/>
          <w:b/>
          <w:i/>
          <w:szCs w:val="24"/>
        </w:rPr>
        <w:t>Managementul dejecţiilor</w:t>
      </w:r>
      <w:bookmarkEnd w:id="339"/>
    </w:p>
    <w:p w:rsidR="00182185" w:rsidRDefault="00CD587F">
      <w:pPr>
        <w:rPr>
          <w:rFonts w:cs="Times New Roman"/>
          <w:szCs w:val="24"/>
        </w:rPr>
      </w:pPr>
      <w:r>
        <w:rPr>
          <w:rFonts w:cs="Times New Roman"/>
          <w:szCs w:val="24"/>
        </w:rPr>
        <w:tab/>
        <w:t>Titularul va trebui să deţină un borderou pentru fiecare livrare externă a dejecţiilor, care să cuprindă producătorul, destinatarul, cantitatea livrată, tipul şi provenienţa dejecţiilor, data livrării. (OM 296/2005, art. 2.1.)</w:t>
      </w:r>
    </w:p>
    <w:p w:rsidR="00182185" w:rsidRDefault="00182185"/>
    <w:p w:rsidR="00182185" w:rsidRDefault="00CD587F">
      <w:pPr>
        <w:pStyle w:val="Heading3"/>
      </w:pPr>
      <w:bookmarkStart w:id="340" w:name="_Toc478033707"/>
      <w:r>
        <w:t>12.1.1.</w:t>
      </w:r>
      <w:r>
        <w:tab/>
        <w:t>Emisii de solvenți. Nu este cazul</w:t>
      </w:r>
      <w:bookmarkEnd w:id="340"/>
    </w:p>
    <w:tbl>
      <w:tblPr>
        <w:tblW w:w="8543" w:type="dxa"/>
        <w:jc w:val="center"/>
        <w:tblBorders>
          <w:top w:val="single" w:sz="4" w:space="0" w:color="00000A"/>
          <w:left w:val="single" w:sz="4" w:space="0" w:color="00000A"/>
        </w:tblBorders>
        <w:tblCellMar>
          <w:left w:w="5" w:type="dxa"/>
          <w:right w:w="10" w:type="dxa"/>
        </w:tblCellMar>
        <w:tblLook w:val="04A0"/>
      </w:tblPr>
      <w:tblGrid>
        <w:gridCol w:w="1014"/>
        <w:gridCol w:w="992"/>
        <w:gridCol w:w="850"/>
        <w:gridCol w:w="789"/>
        <w:gridCol w:w="851"/>
        <w:gridCol w:w="1984"/>
        <w:gridCol w:w="2063"/>
      </w:tblGrid>
      <w:tr w:rsidR="00182185">
        <w:trPr>
          <w:trHeight w:hRule="exact" w:val="845"/>
          <w:jc w:val="center"/>
        </w:trPr>
        <w:tc>
          <w:tcPr>
            <w:tcW w:w="101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Activitate</w:t>
            </w:r>
          </w:p>
        </w:tc>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Emisie</w:t>
            </w:r>
          </w:p>
        </w:tc>
        <w:tc>
          <w:tcPr>
            <w:tcW w:w="85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Puncte</w:t>
            </w:r>
          </w:p>
          <w:p w:rsidR="00182185" w:rsidRDefault="00CD587F">
            <w:pPr>
              <w:pStyle w:val="NoSpacing"/>
              <w:jc w:val="center"/>
              <w:rPr>
                <w:sz w:val="20"/>
                <w:szCs w:val="20"/>
              </w:rPr>
            </w:pPr>
            <w:r>
              <w:rPr>
                <w:rStyle w:val="Bodytext2Bold"/>
                <w:rFonts w:eastAsia="Arial Unicode MS"/>
                <w:sz w:val="20"/>
                <w:szCs w:val="20"/>
              </w:rPr>
              <w:t>de</w:t>
            </w:r>
          </w:p>
          <w:p w:rsidR="00182185" w:rsidRDefault="00CD587F">
            <w:pPr>
              <w:pStyle w:val="NoSpacing"/>
              <w:jc w:val="center"/>
              <w:rPr>
                <w:sz w:val="20"/>
                <w:szCs w:val="20"/>
              </w:rPr>
            </w:pPr>
            <w:r>
              <w:rPr>
                <w:rStyle w:val="Bodytext2Bold"/>
                <w:rFonts w:eastAsia="Arial Unicode MS"/>
                <w:sz w:val="20"/>
                <w:szCs w:val="20"/>
              </w:rPr>
              <w:t>emisie</w:t>
            </w:r>
          </w:p>
        </w:tc>
        <w:tc>
          <w:tcPr>
            <w:tcW w:w="78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Nivel</w:t>
            </w:r>
          </w:p>
          <w:p w:rsidR="00182185" w:rsidRDefault="00CD587F">
            <w:pPr>
              <w:pStyle w:val="NoSpacing"/>
              <w:jc w:val="center"/>
              <w:rPr>
                <w:sz w:val="20"/>
                <w:szCs w:val="20"/>
              </w:rPr>
            </w:pPr>
            <w:r>
              <w:rPr>
                <w:rStyle w:val="Bodytext2Bold"/>
                <w:rFonts w:eastAsia="Arial Unicode MS"/>
                <w:sz w:val="20"/>
                <w:szCs w:val="20"/>
              </w:rPr>
              <w:t>limită</w:t>
            </w:r>
          </w:p>
        </w:tc>
        <w:tc>
          <w:tcPr>
            <w:tcW w:w="85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Unităţi</w:t>
            </w:r>
          </w:p>
          <w:p w:rsidR="00182185" w:rsidRDefault="00CD587F">
            <w:pPr>
              <w:pStyle w:val="NoSpacing"/>
              <w:jc w:val="center"/>
              <w:rPr>
                <w:sz w:val="20"/>
                <w:szCs w:val="20"/>
              </w:rPr>
            </w:pPr>
            <w:r>
              <w:rPr>
                <w:rStyle w:val="Bodytext2Bold"/>
                <w:rFonts w:eastAsia="Arial Unicode MS"/>
                <w:sz w:val="20"/>
                <w:szCs w:val="20"/>
              </w:rPr>
              <w:t>de</w:t>
            </w:r>
          </w:p>
          <w:p w:rsidR="00182185" w:rsidRDefault="00CD587F">
            <w:pPr>
              <w:pStyle w:val="NoSpacing"/>
              <w:jc w:val="center"/>
              <w:rPr>
                <w:sz w:val="20"/>
                <w:szCs w:val="20"/>
              </w:rPr>
            </w:pPr>
            <w:r>
              <w:rPr>
                <w:rStyle w:val="Bodytext2Bold"/>
                <w:rFonts w:eastAsia="Arial Unicode MS"/>
                <w:sz w:val="20"/>
                <w:szCs w:val="20"/>
              </w:rPr>
              <w:t>măsură</w:t>
            </w:r>
          </w:p>
        </w:tc>
        <w:tc>
          <w:tcPr>
            <w:tcW w:w="198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Tehnici care pot fi considerate a fi BAT</w:t>
            </w:r>
          </w:p>
        </w:tc>
        <w:tc>
          <w:tcPr>
            <w:tcW w:w="2063"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Oricare abatere de la limită - faceţi justificarea aici</w:t>
            </w:r>
          </w:p>
        </w:tc>
      </w:tr>
      <w:tr w:rsidR="00182185">
        <w:trPr>
          <w:trHeight w:hRule="exact" w:val="293"/>
          <w:jc w:val="center"/>
        </w:trPr>
        <w:tc>
          <w:tcPr>
            <w:tcW w:w="101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c>
          <w:tcPr>
            <w:tcW w:w="99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c>
          <w:tcPr>
            <w:tcW w:w="85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c>
          <w:tcPr>
            <w:tcW w:w="78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c>
          <w:tcPr>
            <w:tcW w:w="851"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c>
          <w:tcPr>
            <w:tcW w:w="198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c>
          <w:tcPr>
            <w:tcW w:w="206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r>
    </w:tbl>
    <w:p w:rsidR="00182185" w:rsidRDefault="00182185"/>
    <w:p w:rsidR="00182185" w:rsidRDefault="00CD587F">
      <w:pPr>
        <w:pStyle w:val="Heading3"/>
      </w:pPr>
      <w:bookmarkStart w:id="341" w:name="_Toc478033708"/>
      <w:r>
        <w:t>12.1.2.</w:t>
      </w:r>
      <w:r>
        <w:tab/>
        <w:t>Emisii de dioxid de carbon de la utilizarea energiei</w:t>
      </w:r>
      <w:bookmarkEnd w:id="341"/>
    </w:p>
    <w:p w:rsidR="00182185" w:rsidRDefault="00CD587F">
      <w:pPr>
        <w:rPr>
          <w:rFonts w:cs="Times New Roman"/>
          <w:szCs w:val="24"/>
        </w:rPr>
      </w:pPr>
      <w:r>
        <w:rPr>
          <w:rFonts w:cs="Times New Roman"/>
          <w:szCs w:val="24"/>
        </w:rPr>
        <w:tab/>
        <w:t>Instalaţia nu intră în categoria activităţilor şi instalaţiilor cuprinse în Anexa 1 a HG 780/2006 privind stabilirea schemei de comercializare a certificatelor de emisii de gaze cu efect de seră.</w:t>
      </w:r>
    </w:p>
    <w:tbl>
      <w:tblPr>
        <w:tblW w:w="8506" w:type="dxa"/>
        <w:tblInd w:w="577" w:type="dxa"/>
        <w:tblBorders>
          <w:top w:val="single" w:sz="4" w:space="0" w:color="00000A"/>
          <w:left w:val="single" w:sz="4" w:space="0" w:color="00000A"/>
        </w:tblBorders>
        <w:tblCellMar>
          <w:left w:w="5" w:type="dxa"/>
          <w:right w:w="10" w:type="dxa"/>
        </w:tblCellMar>
        <w:tblLook w:val="04A0"/>
      </w:tblPr>
      <w:tblGrid>
        <w:gridCol w:w="994"/>
        <w:gridCol w:w="992"/>
        <w:gridCol w:w="850"/>
        <w:gridCol w:w="850"/>
        <w:gridCol w:w="812"/>
        <w:gridCol w:w="1982"/>
        <w:gridCol w:w="2026"/>
      </w:tblGrid>
      <w:tr w:rsidR="00182185">
        <w:trPr>
          <w:trHeight w:hRule="exact" w:val="845"/>
        </w:trPr>
        <w:tc>
          <w:tcPr>
            <w:tcW w:w="99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Activitate</w:t>
            </w:r>
          </w:p>
        </w:tc>
        <w:tc>
          <w:tcPr>
            <w:tcW w:w="99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Emisie</w:t>
            </w:r>
          </w:p>
        </w:tc>
        <w:tc>
          <w:tcPr>
            <w:tcW w:w="85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Puncte</w:t>
            </w:r>
          </w:p>
          <w:p w:rsidR="00182185" w:rsidRDefault="00CD587F">
            <w:pPr>
              <w:pStyle w:val="NoSpacing"/>
              <w:jc w:val="center"/>
              <w:rPr>
                <w:sz w:val="20"/>
                <w:szCs w:val="20"/>
              </w:rPr>
            </w:pPr>
            <w:r>
              <w:rPr>
                <w:rStyle w:val="Bodytext2Bold"/>
                <w:rFonts w:eastAsia="Arial Unicode MS"/>
                <w:sz w:val="20"/>
                <w:szCs w:val="20"/>
              </w:rPr>
              <w:t>de</w:t>
            </w:r>
          </w:p>
          <w:p w:rsidR="00182185" w:rsidRDefault="00CD587F">
            <w:pPr>
              <w:pStyle w:val="NoSpacing"/>
              <w:jc w:val="center"/>
              <w:rPr>
                <w:sz w:val="20"/>
                <w:szCs w:val="20"/>
              </w:rPr>
            </w:pPr>
            <w:r>
              <w:rPr>
                <w:rStyle w:val="Bodytext2Bold"/>
                <w:rFonts w:eastAsia="Arial Unicode MS"/>
                <w:sz w:val="20"/>
                <w:szCs w:val="20"/>
              </w:rPr>
              <w:t>emisie</w:t>
            </w:r>
          </w:p>
        </w:tc>
        <w:tc>
          <w:tcPr>
            <w:tcW w:w="85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Nivel</w:t>
            </w:r>
          </w:p>
          <w:p w:rsidR="00182185" w:rsidRDefault="00CD587F">
            <w:pPr>
              <w:pStyle w:val="NoSpacing"/>
              <w:jc w:val="center"/>
              <w:rPr>
                <w:sz w:val="20"/>
                <w:szCs w:val="20"/>
              </w:rPr>
            </w:pPr>
            <w:r>
              <w:rPr>
                <w:rStyle w:val="Bodytext2Bold"/>
                <w:rFonts w:eastAsia="Arial Unicode MS"/>
                <w:sz w:val="20"/>
                <w:szCs w:val="20"/>
              </w:rPr>
              <w:t>limită</w:t>
            </w:r>
          </w:p>
        </w:tc>
        <w:tc>
          <w:tcPr>
            <w:tcW w:w="81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Unităţi</w:t>
            </w:r>
          </w:p>
          <w:p w:rsidR="00182185" w:rsidRDefault="00CD587F">
            <w:pPr>
              <w:pStyle w:val="NoSpacing"/>
              <w:jc w:val="center"/>
              <w:rPr>
                <w:sz w:val="20"/>
                <w:szCs w:val="20"/>
              </w:rPr>
            </w:pPr>
            <w:r>
              <w:rPr>
                <w:rStyle w:val="Bodytext2Bold"/>
                <w:rFonts w:eastAsia="Arial Unicode MS"/>
                <w:sz w:val="20"/>
                <w:szCs w:val="20"/>
              </w:rPr>
              <w:t>de</w:t>
            </w:r>
          </w:p>
          <w:p w:rsidR="00182185" w:rsidRDefault="00CD587F">
            <w:pPr>
              <w:pStyle w:val="NoSpacing"/>
              <w:jc w:val="center"/>
              <w:rPr>
                <w:sz w:val="20"/>
                <w:szCs w:val="20"/>
              </w:rPr>
            </w:pPr>
            <w:r>
              <w:rPr>
                <w:rStyle w:val="Bodytext2Bold"/>
                <w:rFonts w:eastAsia="Arial Unicode MS"/>
                <w:sz w:val="20"/>
                <w:szCs w:val="20"/>
              </w:rPr>
              <w:t>măsură</w:t>
            </w:r>
          </w:p>
        </w:tc>
        <w:tc>
          <w:tcPr>
            <w:tcW w:w="1982"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Tehnici care pot fi considerate a fi BAT</w:t>
            </w:r>
          </w:p>
        </w:tc>
        <w:tc>
          <w:tcPr>
            <w:tcW w:w="202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Oricare abatere de la limită - faceţi justificarea aici</w:t>
            </w:r>
          </w:p>
        </w:tc>
      </w:tr>
      <w:tr w:rsidR="00182185">
        <w:trPr>
          <w:trHeight w:hRule="exact" w:val="293"/>
        </w:trPr>
        <w:tc>
          <w:tcPr>
            <w:tcW w:w="99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c>
          <w:tcPr>
            <w:tcW w:w="99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c>
          <w:tcPr>
            <w:tcW w:w="85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c>
          <w:tcPr>
            <w:tcW w:w="85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c>
          <w:tcPr>
            <w:tcW w:w="81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c>
          <w:tcPr>
            <w:tcW w:w="1982"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c>
          <w:tcPr>
            <w:tcW w:w="202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r>
    </w:tbl>
    <w:p w:rsidR="00182185" w:rsidRDefault="00182185">
      <w:pPr>
        <w:rPr>
          <w:rFonts w:cs="Times New Roman"/>
          <w:szCs w:val="24"/>
        </w:rPr>
      </w:pPr>
    </w:p>
    <w:p w:rsidR="00182185" w:rsidRDefault="00CD587F">
      <w:pPr>
        <w:outlineLvl w:val="0"/>
        <w:rPr>
          <w:rFonts w:cs="Times New Roman"/>
          <w:i/>
          <w:sz w:val="20"/>
          <w:szCs w:val="20"/>
        </w:rPr>
      </w:pPr>
      <w:r>
        <w:rPr>
          <w:rFonts w:cs="Times New Roman"/>
          <w:i/>
          <w:szCs w:val="24"/>
        </w:rPr>
        <w:tab/>
      </w:r>
      <w:bookmarkStart w:id="342" w:name="_Toc478033709"/>
      <w:r>
        <w:rPr>
          <w:rFonts w:cs="Times New Roman"/>
          <w:i/>
          <w:sz w:val="20"/>
          <w:szCs w:val="20"/>
        </w:rPr>
        <w:t>Specificaţi mai jos sursa şi factorul pentru emisiile de CO</w:t>
      </w:r>
      <w:r>
        <w:rPr>
          <w:rFonts w:cs="Times New Roman"/>
          <w:i/>
          <w:sz w:val="20"/>
          <w:szCs w:val="20"/>
          <w:vertAlign w:val="subscript"/>
        </w:rPr>
        <w:t>2</w:t>
      </w:r>
      <w:r>
        <w:rPr>
          <w:rFonts w:cs="Times New Roman"/>
          <w:i/>
          <w:sz w:val="20"/>
          <w:szCs w:val="20"/>
        </w:rPr>
        <w:t>.</w:t>
      </w:r>
      <w:bookmarkEnd w:id="342"/>
    </w:p>
    <w:p w:rsidR="00182185" w:rsidRDefault="00CD587F">
      <w:pPr>
        <w:rPr>
          <w:rFonts w:cs="Times New Roman"/>
          <w:szCs w:val="24"/>
        </w:rPr>
      </w:pPr>
      <w:r>
        <w:rPr>
          <w:rFonts w:cs="Times New Roman"/>
          <w:szCs w:val="24"/>
        </w:rPr>
        <w:tab/>
      </w:r>
    </w:p>
    <w:p w:rsidR="00182185" w:rsidRDefault="00CD587F">
      <w:pPr>
        <w:outlineLvl w:val="0"/>
        <w:rPr>
          <w:rFonts w:cs="Times New Roman"/>
          <w:szCs w:val="24"/>
        </w:rPr>
      </w:pPr>
      <w:r>
        <w:rPr>
          <w:rFonts w:cs="Times New Roman"/>
          <w:szCs w:val="24"/>
        </w:rPr>
        <w:tab/>
      </w:r>
      <w:bookmarkStart w:id="343" w:name="_Toc478033710"/>
      <w:r>
        <w:rPr>
          <w:rFonts w:cs="Times New Roman"/>
          <w:szCs w:val="24"/>
        </w:rPr>
        <w:t>Nu există valori limită pentru emisiile masice de CO</w:t>
      </w:r>
      <w:r>
        <w:rPr>
          <w:rFonts w:cs="Times New Roman"/>
          <w:szCs w:val="24"/>
          <w:vertAlign w:val="subscript"/>
        </w:rPr>
        <w:t>2.</w:t>
      </w:r>
      <w:bookmarkEnd w:id="343"/>
    </w:p>
    <w:p w:rsidR="00182185" w:rsidRDefault="00CD587F">
      <w:r>
        <w:tab/>
      </w:r>
    </w:p>
    <w:p w:rsidR="00182185" w:rsidRDefault="00CD587F">
      <w:pPr>
        <w:pStyle w:val="Heading2"/>
      </w:pPr>
      <w:bookmarkStart w:id="344" w:name="_Toc478033711"/>
      <w:r>
        <w:t>12.2. Evacuări în reţeaua de canalizare proprie</w:t>
      </w:r>
      <w:bookmarkEnd w:id="344"/>
      <w:r>
        <w:t xml:space="preserve"> </w:t>
      </w:r>
    </w:p>
    <w:p w:rsidR="00182185" w:rsidRPr="00FA623D" w:rsidRDefault="00CD587F">
      <w:r>
        <w:rPr>
          <w:b/>
        </w:rPr>
        <w:tab/>
      </w:r>
      <w:r w:rsidRPr="00FA623D">
        <w:t>Apele uzate menajere și apele uzate tehnologice ajung prin intermediul rețelelor de canalizare din incintă în cele 2 bazine etanșe vidanjabile având V=15 m</w:t>
      </w:r>
      <w:r w:rsidRPr="00FA623D">
        <w:rPr>
          <w:vertAlign w:val="superscript"/>
        </w:rPr>
        <w:t>3</w:t>
      </w:r>
      <w:r w:rsidRPr="00FA623D">
        <w:t xml:space="preserve"> fiecare.</w:t>
      </w:r>
    </w:p>
    <w:p w:rsidR="00182185" w:rsidRDefault="00182185">
      <w:pPr>
        <w:pStyle w:val="Heading2"/>
      </w:pPr>
    </w:p>
    <w:p w:rsidR="00182185" w:rsidRDefault="00CD587F">
      <w:pPr>
        <w:pStyle w:val="Heading2"/>
        <w:rPr>
          <w:rStyle w:val="Heading2Char"/>
        </w:rPr>
      </w:pPr>
      <w:bookmarkStart w:id="345" w:name="_Toc478033712"/>
      <w:r>
        <w:t>12.3. Emisii ape uzate în reţeaua de canalizare orăşenească (după preepurare proprie)</w:t>
      </w:r>
      <w:bookmarkStart w:id="346" w:name="_Toc469224758"/>
      <w:bookmarkEnd w:id="345"/>
      <w:bookmarkEnd w:id="346"/>
      <w:r>
        <w:t xml:space="preserve"> </w:t>
      </w:r>
    </w:p>
    <w:p w:rsidR="00182185" w:rsidRPr="00FA623D" w:rsidRDefault="00CD587F">
      <w:pPr>
        <w:ind w:firstLine="708"/>
      </w:pPr>
      <w:r w:rsidRPr="00FA623D">
        <w:t>Periodic (la solicitare), apele uzate din cele 2 bazine sunt preluate prin vidanjare și descărcate în rețeaua de canalizare a Stației de epurare a municipiului Craiova, cu treaptă mecanică și biologică (la intrarea în stație).</w:t>
      </w:r>
    </w:p>
    <w:p w:rsidR="00182185" w:rsidRDefault="00182185">
      <w:pPr>
        <w:ind w:firstLine="708"/>
        <w:rPr>
          <w:rFonts w:cstheme="majorBidi"/>
          <w:color w:val="FF0000"/>
        </w:rPr>
      </w:pPr>
    </w:p>
    <w:p w:rsidR="00182185" w:rsidRDefault="00CD587F">
      <w:pPr>
        <w:pStyle w:val="Heading2"/>
      </w:pPr>
      <w:bookmarkStart w:id="347" w:name="_Toc478033713"/>
      <w:r>
        <w:t>12.4. Managementul dejecţiilor</w:t>
      </w:r>
      <w:bookmarkEnd w:id="347"/>
    </w:p>
    <w:p w:rsidR="00182185" w:rsidRDefault="00CD587F">
      <w:pPr>
        <w:rPr>
          <w:rFonts w:cs="Times New Roman"/>
          <w:szCs w:val="24"/>
        </w:rPr>
      </w:pPr>
      <w:r>
        <w:rPr>
          <w:rFonts w:cs="Times New Roman"/>
          <w:szCs w:val="24"/>
        </w:rPr>
        <w:tab/>
        <w:t>Documentul de referinţă BREF, Codul bunelor practici agricole precum şi legislaţia privind reducerea poluării cu nitraţi: Ord. 242/2005 pentru aprobarea organizării Sistemului naţional de monitoring integrat al solului, de supraveghere, control şi decizii pentru reducerea aportului de poluanţi proveniţi din surse agricole şi de management al reziduurilor organice provenite din zootehnie în zone vulnerabile şi potenţial vulnerabile la poluarea cu nitrati; Ord.296/2005 - Programul cadru de acţiune tehnic pentru elaborarea programelor de acţiune în zone vulnerabile la poluarea cu nitraţi din surse agricole, stabilesc criterii pentru reducerea emisiilor în domeniul managementului dejecţiilor.</w:t>
      </w:r>
    </w:p>
    <w:p w:rsidR="00182185" w:rsidRDefault="00CD587F">
      <w:pPr>
        <w:rPr>
          <w:rFonts w:cs="Times New Roman"/>
          <w:szCs w:val="24"/>
        </w:rPr>
      </w:pPr>
      <w:r>
        <w:rPr>
          <w:rFonts w:cs="Times New Roman"/>
          <w:szCs w:val="24"/>
        </w:rPr>
        <w:tab/>
        <w:t xml:space="preserve">Deşeurile de la creşterea la sol a puilor de </w:t>
      </w:r>
      <w:r>
        <w:rPr>
          <w:color w:val="000000" w:themeColor="text1"/>
        </w:rPr>
        <w:t>găină, curcă, bibilică</w:t>
      </w:r>
      <w:r>
        <w:rPr>
          <w:rFonts w:cs="Times New Roman"/>
          <w:szCs w:val="24"/>
        </w:rPr>
        <w:t xml:space="preserve"> sunt evacuate în afara halei, la sfârşitul fiecărei serii pe platforma special amenajată (acoperită cu prelată și betonată), de unde sunt preluate și utilizate ca îngrăşământ pentru fertilizarea terenurilor.</w:t>
      </w:r>
    </w:p>
    <w:p w:rsidR="00182185" w:rsidRDefault="00CD587F">
      <w:pPr>
        <w:outlineLvl w:val="0"/>
        <w:rPr>
          <w:rFonts w:cs="Times New Roman"/>
          <w:b/>
          <w:i/>
          <w:szCs w:val="24"/>
        </w:rPr>
      </w:pPr>
      <w:r>
        <w:rPr>
          <w:rFonts w:cs="Times New Roman"/>
          <w:szCs w:val="24"/>
        </w:rPr>
        <w:tab/>
      </w:r>
      <w:bookmarkStart w:id="348" w:name="_Toc478033714"/>
      <w:r>
        <w:rPr>
          <w:rFonts w:cs="Times New Roman"/>
          <w:b/>
          <w:i/>
          <w:szCs w:val="24"/>
        </w:rPr>
        <w:t>Managementul dejecţiilor se axează pe:</w:t>
      </w:r>
      <w:bookmarkEnd w:id="348"/>
    </w:p>
    <w:p w:rsidR="00182185" w:rsidRDefault="00CD587F">
      <w:pPr>
        <w:rPr>
          <w:rFonts w:cs="Times New Roman"/>
          <w:szCs w:val="24"/>
        </w:rPr>
      </w:pPr>
      <w:r>
        <w:rPr>
          <w:rFonts w:cs="Times New Roman"/>
          <w:szCs w:val="24"/>
        </w:rPr>
        <w:tab/>
        <w:t>- strategia de hrănire;</w:t>
      </w:r>
    </w:p>
    <w:p w:rsidR="00182185" w:rsidRDefault="00CD587F">
      <w:pPr>
        <w:rPr>
          <w:rFonts w:cs="Times New Roman"/>
          <w:szCs w:val="24"/>
        </w:rPr>
      </w:pPr>
      <w:r>
        <w:rPr>
          <w:rFonts w:cs="Times New Roman"/>
          <w:szCs w:val="24"/>
        </w:rPr>
        <w:tab/>
        <w:t>- formula alimentelor (nivelul de proteine);</w:t>
      </w:r>
    </w:p>
    <w:p w:rsidR="00182185" w:rsidRDefault="00CD587F">
      <w:pPr>
        <w:rPr>
          <w:rFonts w:cs="Times New Roman"/>
          <w:szCs w:val="24"/>
        </w:rPr>
      </w:pPr>
      <w:r>
        <w:rPr>
          <w:rFonts w:cs="Times New Roman"/>
          <w:szCs w:val="24"/>
        </w:rPr>
        <w:tab/>
        <w:t xml:space="preserve">- tipul aşternutului; </w:t>
      </w:r>
    </w:p>
    <w:p w:rsidR="00182185" w:rsidRDefault="00CD587F">
      <w:pPr>
        <w:rPr>
          <w:rFonts w:cs="Times New Roman"/>
          <w:szCs w:val="24"/>
        </w:rPr>
      </w:pPr>
      <w:r>
        <w:rPr>
          <w:rFonts w:cs="Times New Roman"/>
          <w:szCs w:val="24"/>
        </w:rPr>
        <w:tab/>
        <w:t>- adăparea şi sistemul de adăpare;</w:t>
      </w:r>
    </w:p>
    <w:p w:rsidR="00182185" w:rsidRDefault="00CD587F">
      <w:pPr>
        <w:rPr>
          <w:rFonts w:cs="Times New Roman"/>
          <w:szCs w:val="24"/>
        </w:rPr>
      </w:pPr>
      <w:r>
        <w:rPr>
          <w:rFonts w:cs="Times New Roman"/>
          <w:szCs w:val="24"/>
        </w:rPr>
        <w:tab/>
        <w:t>- sistemul de depozitare a dejecţiilor;</w:t>
      </w:r>
    </w:p>
    <w:p w:rsidR="00182185" w:rsidRDefault="00CD587F">
      <w:pPr>
        <w:rPr>
          <w:rFonts w:cs="Times New Roman"/>
          <w:szCs w:val="24"/>
        </w:rPr>
      </w:pPr>
      <w:r>
        <w:rPr>
          <w:rFonts w:cs="Times New Roman"/>
          <w:szCs w:val="24"/>
        </w:rPr>
        <w:tab/>
        <w:t>- împrăştierea pe câmp a dejecţiilor.</w:t>
      </w:r>
    </w:p>
    <w:p w:rsidR="00182185" w:rsidRDefault="00CD587F">
      <w:pPr>
        <w:outlineLvl w:val="0"/>
        <w:rPr>
          <w:rFonts w:cs="Times New Roman"/>
          <w:b/>
          <w:i/>
          <w:szCs w:val="24"/>
        </w:rPr>
      </w:pPr>
      <w:r>
        <w:rPr>
          <w:rFonts w:cs="Times New Roman"/>
          <w:b/>
          <w:i/>
          <w:szCs w:val="24"/>
        </w:rPr>
        <w:tab/>
      </w:r>
      <w:bookmarkStart w:id="349" w:name="_Toc478033715"/>
      <w:r>
        <w:rPr>
          <w:rFonts w:cs="Times New Roman"/>
          <w:b/>
          <w:i/>
          <w:szCs w:val="24"/>
        </w:rPr>
        <w:t>Controlul sistemului de hrănire</w:t>
      </w:r>
      <w:bookmarkEnd w:id="349"/>
    </w:p>
    <w:p w:rsidR="00182185" w:rsidRDefault="00CD587F">
      <w:pPr>
        <w:rPr>
          <w:rFonts w:cs="Times New Roman"/>
          <w:szCs w:val="24"/>
        </w:rPr>
      </w:pPr>
      <w:r>
        <w:rPr>
          <w:rFonts w:cs="Times New Roman"/>
          <w:szCs w:val="24"/>
        </w:rPr>
        <w:tab/>
        <w:t>Un înalt nivel de proteine în alimentaţie, conduce la un nivel înalt de azot în dejecţii. Reducerea nivelului de proteine în hrană reduce emisiile de amoniac.</w:t>
      </w:r>
    </w:p>
    <w:p w:rsidR="00182185" w:rsidRDefault="00CD587F">
      <w:pPr>
        <w:outlineLvl w:val="0"/>
        <w:rPr>
          <w:rFonts w:cs="Times New Roman"/>
          <w:b/>
          <w:i/>
          <w:szCs w:val="24"/>
        </w:rPr>
      </w:pPr>
      <w:r>
        <w:rPr>
          <w:rFonts w:cs="Times New Roman"/>
          <w:b/>
          <w:i/>
          <w:szCs w:val="24"/>
        </w:rPr>
        <w:tab/>
      </w:r>
      <w:bookmarkStart w:id="350" w:name="_Toc478033716"/>
      <w:r>
        <w:rPr>
          <w:rFonts w:cs="Times New Roman"/>
          <w:b/>
          <w:i/>
          <w:szCs w:val="24"/>
        </w:rPr>
        <w:t>Controlul sistemului de adăpare, respectiv a pierderilor de apă</w:t>
      </w:r>
      <w:bookmarkEnd w:id="350"/>
      <w:r>
        <w:rPr>
          <w:rFonts w:cs="Times New Roman"/>
          <w:b/>
          <w:i/>
          <w:szCs w:val="24"/>
        </w:rPr>
        <w:t xml:space="preserve"> </w:t>
      </w:r>
    </w:p>
    <w:p w:rsidR="00182185" w:rsidRDefault="00CD587F">
      <w:pPr>
        <w:rPr>
          <w:rFonts w:cs="Times New Roman"/>
          <w:szCs w:val="24"/>
        </w:rPr>
      </w:pPr>
      <w:r>
        <w:rPr>
          <w:rFonts w:cs="Times New Roman"/>
          <w:szCs w:val="24"/>
        </w:rPr>
        <w:tab/>
        <w:t>Emisiile de amoniac sunt ridicate în cazul unui aşternut umed.</w:t>
      </w:r>
    </w:p>
    <w:p w:rsidR="00182185" w:rsidRDefault="00CD587F">
      <w:pPr>
        <w:outlineLvl w:val="0"/>
        <w:rPr>
          <w:rFonts w:cs="Times New Roman"/>
          <w:b/>
          <w:i/>
          <w:szCs w:val="24"/>
        </w:rPr>
      </w:pPr>
      <w:r>
        <w:rPr>
          <w:rFonts w:cs="Times New Roman"/>
          <w:b/>
          <w:i/>
          <w:szCs w:val="24"/>
        </w:rPr>
        <w:tab/>
      </w:r>
      <w:bookmarkStart w:id="351" w:name="_Toc478033717"/>
      <w:r>
        <w:rPr>
          <w:rFonts w:cs="Times New Roman"/>
          <w:b/>
          <w:i/>
          <w:szCs w:val="24"/>
        </w:rPr>
        <w:t>Tipul aşternutului</w:t>
      </w:r>
      <w:bookmarkEnd w:id="351"/>
    </w:p>
    <w:p w:rsidR="00182185" w:rsidRDefault="00CD587F">
      <w:pPr>
        <w:rPr>
          <w:rFonts w:cs="Times New Roman"/>
          <w:szCs w:val="24"/>
        </w:rPr>
      </w:pPr>
      <w:r>
        <w:rPr>
          <w:rFonts w:cs="Times New Roman"/>
          <w:szCs w:val="24"/>
        </w:rPr>
        <w:tab/>
        <w:t>La realizarea aşternutului se folosesc coji de semințe de floarea soarelui şi paie. Grosimea și, modul de aplicare, ţin de practica agricolă și tehnologia adoptată pentru creșterea puilor de carne.</w:t>
      </w:r>
    </w:p>
    <w:p w:rsidR="00182185" w:rsidRDefault="00CD587F">
      <w:pPr>
        <w:outlineLvl w:val="0"/>
        <w:rPr>
          <w:rFonts w:cs="Times New Roman"/>
          <w:b/>
          <w:i/>
          <w:szCs w:val="24"/>
        </w:rPr>
      </w:pPr>
      <w:r>
        <w:rPr>
          <w:rFonts w:cs="Times New Roman"/>
          <w:b/>
          <w:i/>
          <w:szCs w:val="24"/>
        </w:rPr>
        <w:tab/>
      </w:r>
      <w:bookmarkStart w:id="352" w:name="_Toc478033718"/>
      <w:r>
        <w:rPr>
          <w:rFonts w:cs="Times New Roman"/>
          <w:b/>
          <w:i/>
          <w:szCs w:val="24"/>
        </w:rPr>
        <w:t>Sistemul de depozitare a dejecţiilor</w:t>
      </w:r>
      <w:bookmarkEnd w:id="352"/>
    </w:p>
    <w:p w:rsidR="00182185" w:rsidRDefault="00CD587F">
      <w:pPr>
        <w:rPr>
          <w:rFonts w:cs="Times New Roman"/>
          <w:color w:val="000000" w:themeColor="text1"/>
          <w:szCs w:val="24"/>
        </w:rPr>
      </w:pPr>
      <w:r>
        <w:rPr>
          <w:rFonts w:cs="Times New Roman"/>
          <w:szCs w:val="24"/>
        </w:rPr>
        <w:tab/>
        <w:t xml:space="preserve">Dejecţiile solide sunt stocate temporar pe o suprafaţă impermeabilă și anume pe platformă betonată </w:t>
      </w:r>
      <w:r>
        <w:rPr>
          <w:rFonts w:cs="Times New Roman"/>
          <w:color w:val="000000" w:themeColor="text1"/>
          <w:szCs w:val="24"/>
        </w:rPr>
        <w:t>acoperită cu prelată.</w:t>
      </w:r>
    </w:p>
    <w:p w:rsidR="00182185" w:rsidRDefault="00CD587F">
      <w:pPr>
        <w:rPr>
          <w:rFonts w:cs="Times New Roman"/>
          <w:szCs w:val="24"/>
        </w:rPr>
      </w:pPr>
      <w:r>
        <w:rPr>
          <w:rFonts w:cs="Times New Roman"/>
          <w:szCs w:val="24"/>
        </w:rPr>
        <w:tab/>
        <w:t>Imprăștierea dejecțiilor fermentate, sub formă de îngrășământ agricol, se realizează pe suprafețe agricole ale unor societăți cu care titularul activității are incheiat contract.</w:t>
      </w:r>
    </w:p>
    <w:p w:rsidR="00182185" w:rsidRDefault="00CD587F">
      <w:pPr>
        <w:rPr>
          <w:rFonts w:cs="Times New Roman"/>
          <w:szCs w:val="24"/>
        </w:rPr>
      </w:pPr>
      <w:r>
        <w:rPr>
          <w:rFonts w:cs="Times New Roman"/>
          <w:szCs w:val="24"/>
        </w:rPr>
        <w:tab/>
        <w:t>Ord.</w:t>
      </w:r>
      <w:r>
        <w:rPr>
          <w:rFonts w:cs="Times New Roman"/>
          <w:color w:val="000000" w:themeColor="text1"/>
          <w:szCs w:val="24"/>
        </w:rPr>
        <w:t xml:space="preserve">296/2005 </w:t>
      </w:r>
      <w:r>
        <w:rPr>
          <w:rFonts w:cs="Times New Roman"/>
          <w:szCs w:val="24"/>
        </w:rPr>
        <w:t>art. 2.6., prevede necesitatea etanşării platformei sau a bazinului de stocare a dejecţiilor. Capacitatea de stocare a dejecţiilor de la fermele zootehnice, trebuie să acopere perioadele de interdicţie a aplicării şi care țin cont de riscurile suplimentare datorate condiţiilor meteorologice, de posibilităţile tratării sau evacuării fără riscuri pentru calitatea apelor.</w:t>
      </w:r>
    </w:p>
    <w:p w:rsidR="00182185" w:rsidRDefault="00CD587F">
      <w:pPr>
        <w:outlineLvl w:val="0"/>
        <w:rPr>
          <w:rFonts w:cs="Times New Roman"/>
          <w:b/>
          <w:i/>
          <w:szCs w:val="24"/>
        </w:rPr>
      </w:pPr>
      <w:bookmarkStart w:id="353" w:name="_Toc478033719"/>
      <w:r>
        <w:rPr>
          <w:rFonts w:cs="Times New Roman"/>
          <w:b/>
          <w:i/>
          <w:szCs w:val="24"/>
        </w:rPr>
        <w:t>Recomandări privind realizarea capacităţii de stocare conform Codului bunelor practici agricole</w:t>
      </w:r>
      <w:bookmarkEnd w:id="353"/>
    </w:p>
    <w:p w:rsidR="00182185" w:rsidRDefault="00CD587F">
      <w:pPr>
        <w:rPr>
          <w:rFonts w:cs="Times New Roman"/>
          <w:szCs w:val="24"/>
        </w:rPr>
      </w:pPr>
      <w:r>
        <w:rPr>
          <w:rFonts w:cs="Times New Roman"/>
          <w:szCs w:val="24"/>
        </w:rPr>
        <w:t>Capacitatea de stocare este capacitatea necesară pentru perioada în care nu se face administrarea îngrăşămintelor, respectiv capacitate suficientă care să nu conducă la poluare.</w:t>
      </w:r>
    </w:p>
    <w:p w:rsidR="00182185" w:rsidRDefault="00CD587F">
      <w:pPr>
        <w:rPr>
          <w:rFonts w:cs="Times New Roman"/>
          <w:szCs w:val="24"/>
        </w:rPr>
      </w:pPr>
      <w:r>
        <w:rPr>
          <w:rFonts w:cs="Times New Roman"/>
          <w:szCs w:val="24"/>
        </w:rPr>
        <w:t xml:space="preserve">Este necesară o suprafaţă care să permită stocarea dejecţiilor timp de cel puţin 4 luni. </w:t>
      </w:r>
    </w:p>
    <w:p w:rsidR="00182185" w:rsidRDefault="00CD587F">
      <w:pPr>
        <w:rPr>
          <w:rFonts w:cs="Times New Roman"/>
          <w:szCs w:val="24"/>
        </w:rPr>
      </w:pPr>
      <w:r>
        <w:rPr>
          <w:rFonts w:cs="Times New Roman"/>
          <w:szCs w:val="24"/>
        </w:rPr>
        <w:t>Cantitatea maximă de dejecţii produsă în fermă este de 200 t/an, respectiv aprox. 132 m</w:t>
      </w:r>
      <w:r>
        <w:rPr>
          <w:rFonts w:cs="Times New Roman"/>
          <w:szCs w:val="24"/>
          <w:vertAlign w:val="superscript"/>
        </w:rPr>
        <w:t>3</w:t>
      </w:r>
      <w:r>
        <w:rPr>
          <w:rFonts w:cs="Times New Roman"/>
          <w:szCs w:val="24"/>
        </w:rPr>
        <w:t>/an, la o densitate a dejecțiilor de 0,66 t/m</w:t>
      </w:r>
      <w:r>
        <w:rPr>
          <w:rFonts w:cs="Times New Roman"/>
          <w:szCs w:val="24"/>
          <w:vertAlign w:val="superscript"/>
        </w:rPr>
        <w:t>3</w:t>
      </w:r>
      <w:r>
        <w:rPr>
          <w:rFonts w:cs="Times New Roman"/>
          <w:szCs w:val="24"/>
        </w:rPr>
        <w:t>.</w:t>
      </w:r>
    </w:p>
    <w:p w:rsidR="00182185" w:rsidRDefault="00CD587F">
      <w:pPr>
        <w:rPr>
          <w:rFonts w:cs="Times New Roman"/>
          <w:szCs w:val="24"/>
        </w:rPr>
      </w:pPr>
      <w:r>
        <w:rPr>
          <w:rFonts w:cs="Times New Roman"/>
          <w:szCs w:val="24"/>
        </w:rPr>
        <w:tab/>
        <w:t>Suprafaţa minimă necesară a platformei de depozitare a dejecțiilor pentru un timp de fermentare/transformare de minim 6 luni și pentru o înălțime de 1,5-2 m stratul de dejecții este de cca. 200 m</w:t>
      </w:r>
      <w:r>
        <w:rPr>
          <w:rFonts w:cs="Times New Roman"/>
          <w:szCs w:val="24"/>
          <w:vertAlign w:val="superscript"/>
        </w:rPr>
        <w:t>2</w:t>
      </w:r>
      <w:r>
        <w:rPr>
          <w:rFonts w:cs="Times New Roman"/>
          <w:szCs w:val="24"/>
        </w:rPr>
        <w:t>.</w:t>
      </w:r>
    </w:p>
    <w:p w:rsidR="00182185" w:rsidRDefault="00CD587F">
      <w:pPr>
        <w:rPr>
          <w:rFonts w:cs="Times New Roman"/>
          <w:szCs w:val="24"/>
        </w:rPr>
      </w:pPr>
      <w:r>
        <w:rPr>
          <w:rFonts w:cs="Times New Roman"/>
          <w:szCs w:val="24"/>
        </w:rPr>
        <w:tab/>
        <w:t>Suprafața platformei și bazinul de colectare aferent se încadrează în cerințele Codului bunelor practici agricole.</w:t>
      </w:r>
    </w:p>
    <w:p w:rsidR="00182185" w:rsidRDefault="00CD587F">
      <w:pPr>
        <w:outlineLvl w:val="0"/>
        <w:rPr>
          <w:rFonts w:cs="Times New Roman"/>
          <w:b/>
          <w:i/>
          <w:color w:val="000000" w:themeColor="text1"/>
          <w:szCs w:val="24"/>
        </w:rPr>
      </w:pPr>
      <w:r>
        <w:rPr>
          <w:rFonts w:cs="Times New Roman"/>
          <w:b/>
          <w:i/>
          <w:szCs w:val="24"/>
        </w:rPr>
        <w:tab/>
      </w:r>
      <w:bookmarkStart w:id="354" w:name="_Toc478033720"/>
      <w:r>
        <w:rPr>
          <w:rFonts w:cs="Times New Roman"/>
          <w:b/>
          <w:i/>
          <w:color w:val="000000" w:themeColor="text1"/>
          <w:szCs w:val="24"/>
        </w:rPr>
        <w:t>Imprăştierea pe câmp a dejecţiilor</w:t>
      </w:r>
      <w:bookmarkEnd w:id="354"/>
    </w:p>
    <w:p w:rsidR="00182185" w:rsidRDefault="00CD587F">
      <w:pPr>
        <w:rPr>
          <w:color w:val="000000" w:themeColor="text1"/>
        </w:rPr>
      </w:pPr>
      <w:r>
        <w:rPr>
          <w:rFonts w:cs="Times New Roman"/>
          <w:color w:val="000000" w:themeColor="text1"/>
          <w:szCs w:val="24"/>
        </w:rPr>
        <w:tab/>
      </w:r>
      <w:r>
        <w:rPr>
          <w:rStyle w:val="Bodytext4Exact"/>
          <w:rFonts w:eastAsia="Arial Unicode MS"/>
          <w:b w:val="0"/>
          <w:bCs w:val="0"/>
          <w:color w:val="000000" w:themeColor="text1"/>
        </w:rPr>
        <w:t>Fertilizarea cu gunoi de grajd se face respectând în mod obigatoriu prevederile:</w:t>
      </w:r>
    </w:p>
    <w:p w:rsidR="00182185" w:rsidRDefault="00CD587F">
      <w:pPr>
        <w:pStyle w:val="NoSpacing"/>
        <w:jc w:val="both"/>
        <w:rPr>
          <w:color w:val="000000" w:themeColor="text1"/>
        </w:rPr>
      </w:pPr>
      <w:r>
        <w:rPr>
          <w:rStyle w:val="Bodytext4Exact"/>
          <w:rFonts w:eastAsia="Arial Unicode MS"/>
          <w:b w:val="0"/>
          <w:bCs w:val="0"/>
          <w:color w:val="000000" w:themeColor="text1"/>
        </w:rPr>
        <w:tab/>
        <w:t xml:space="preserve">-„Codul bunelor practici agricole pentru protecţia apelor împotriva poluării cu nitraţi din </w:t>
      </w:r>
      <w:r>
        <w:rPr>
          <w:rStyle w:val="Bodytext4Exact"/>
          <w:rFonts w:eastAsia="Arial Unicode MS"/>
          <w:b w:val="0"/>
          <w:bCs w:val="0"/>
          <w:color w:val="000000" w:themeColor="text1"/>
        </w:rPr>
        <w:tab/>
        <w:t xml:space="preserve">surse agricole”, aprobat prin ordinul comun al MMGA nr.1182/2005 şi MAPDR nr. </w:t>
      </w:r>
      <w:r>
        <w:rPr>
          <w:rStyle w:val="Bodytext4Exact"/>
          <w:rFonts w:eastAsia="Arial Unicode MS"/>
          <w:b w:val="0"/>
          <w:bCs w:val="0"/>
          <w:color w:val="000000" w:themeColor="text1"/>
        </w:rPr>
        <w:tab/>
        <w:t>1270/2005;</w:t>
      </w:r>
    </w:p>
    <w:p w:rsidR="00182185" w:rsidRDefault="00CD587F">
      <w:pPr>
        <w:pStyle w:val="NoSpacing"/>
        <w:jc w:val="both"/>
        <w:rPr>
          <w:color w:val="000000" w:themeColor="text1"/>
        </w:rPr>
      </w:pPr>
      <w:r>
        <w:rPr>
          <w:rStyle w:val="Bodytext4Exact"/>
          <w:rFonts w:eastAsia="Arial Unicode MS"/>
          <w:b w:val="0"/>
          <w:bCs w:val="0"/>
          <w:color w:val="000000" w:themeColor="text1"/>
        </w:rPr>
        <w:tab/>
        <w:t>-„Codul de bune practici în fermă”, aprobat prin Ordinul MMGA nr.1234/2006.</w:t>
      </w:r>
    </w:p>
    <w:p w:rsidR="00182185" w:rsidRDefault="00CD587F">
      <w:pPr>
        <w:pStyle w:val="NoSpacing"/>
        <w:jc w:val="both"/>
        <w:rPr>
          <w:color w:val="000000" w:themeColor="text1"/>
        </w:rPr>
      </w:pPr>
      <w:r>
        <w:rPr>
          <w:rStyle w:val="Bodytext4Exact"/>
          <w:rFonts w:eastAsia="Arial Unicode MS"/>
          <w:b w:val="0"/>
          <w:bCs w:val="0"/>
          <w:color w:val="000000" w:themeColor="text1"/>
        </w:rPr>
        <w:tab/>
        <w:t>Se întocmește un plan de management a deşeurilor organice şi un plan de fertilizare a terenurilor agricole.</w:t>
      </w:r>
    </w:p>
    <w:p w:rsidR="00182185" w:rsidRDefault="00CD587F">
      <w:pPr>
        <w:pStyle w:val="NoSpacing"/>
        <w:jc w:val="both"/>
        <w:rPr>
          <w:color w:val="000000" w:themeColor="text1"/>
        </w:rPr>
      </w:pPr>
      <w:r>
        <w:rPr>
          <w:rStyle w:val="Bodytext4Exact"/>
          <w:rFonts w:eastAsia="Arial Unicode MS"/>
          <w:b w:val="0"/>
          <w:bCs w:val="0"/>
          <w:color w:val="000000" w:themeColor="text1"/>
        </w:rPr>
        <w:tab/>
        <w:t>Se completează un borderou pentru fiecare livrare externă a dejecţiilor, care să cuprindă producătorul, destinatarul, cantitatea livrată, tipul şi provenienţa dejecţiilor, data livrării. (OM 296/2005, art. 2.1.).</w:t>
      </w:r>
    </w:p>
    <w:p w:rsidR="00182185" w:rsidRDefault="00182185">
      <w:pPr>
        <w:spacing w:line="317" w:lineRule="exact"/>
      </w:pPr>
    </w:p>
    <w:p w:rsidR="00182185" w:rsidRDefault="00CD587F">
      <w:pPr>
        <w:rPr>
          <w:rFonts w:cs="Times New Roman"/>
          <w:b/>
          <w:szCs w:val="24"/>
        </w:rPr>
      </w:pPr>
      <w:r>
        <w:br w:type="page"/>
      </w:r>
    </w:p>
    <w:p w:rsidR="00182185" w:rsidRDefault="00CD587F">
      <w:pPr>
        <w:pStyle w:val="Heading1"/>
        <w:spacing w:before="0"/>
        <w:jc w:val="center"/>
      </w:pPr>
      <w:bookmarkStart w:id="355" w:name="_Toc478033721"/>
      <w:r>
        <w:t>SECŢIUNEA 13</w:t>
      </w:r>
      <w:bookmarkEnd w:id="355"/>
    </w:p>
    <w:p w:rsidR="00182185" w:rsidRDefault="00CD587F">
      <w:pPr>
        <w:pStyle w:val="Heading1"/>
        <w:spacing w:before="0"/>
        <w:jc w:val="center"/>
      </w:pPr>
      <w:bookmarkStart w:id="356" w:name="_Toc469646912"/>
      <w:bookmarkStart w:id="357" w:name="_Toc478033722"/>
      <w:bookmarkEnd w:id="356"/>
      <w:r>
        <w:t>Impact</w:t>
      </w:r>
      <w:bookmarkEnd w:id="357"/>
    </w:p>
    <w:p w:rsidR="00182185" w:rsidRDefault="00CD587F">
      <w:r>
        <w:tab/>
      </w:r>
    </w:p>
    <w:p w:rsidR="00182185" w:rsidRDefault="00CD587F">
      <w:pPr>
        <w:pStyle w:val="Heading1"/>
      </w:pPr>
      <w:bookmarkStart w:id="358" w:name="_Toc478033723"/>
      <w:r>
        <w:t>13. IMPACT</w:t>
      </w:r>
      <w:bookmarkEnd w:id="358"/>
    </w:p>
    <w:p w:rsidR="00182185" w:rsidRDefault="00CD587F">
      <w:pPr>
        <w:pStyle w:val="Heading2"/>
      </w:pPr>
      <w:bookmarkStart w:id="359" w:name="_Toc478033724"/>
      <w:r>
        <w:t>13.1. Evaluarea impactului emisiilor asupra mediului.</w:t>
      </w:r>
      <w:bookmarkEnd w:id="359"/>
    </w:p>
    <w:p w:rsidR="00182185" w:rsidRDefault="00CD587F">
      <w:pPr>
        <w:rPr>
          <w:rFonts w:cs="Times New Roman"/>
          <w:szCs w:val="24"/>
        </w:rPr>
      </w:pPr>
      <w:r>
        <w:rPr>
          <w:rFonts w:cs="Times New Roman"/>
          <w:szCs w:val="24"/>
        </w:rPr>
        <w:tab/>
        <w:t>In procedura de obținere a acordului de mediu, a fost realizat Raportul privind impactul asupra mediului.</w:t>
      </w:r>
    </w:p>
    <w:p w:rsidR="00182185" w:rsidRDefault="00182185">
      <w:pPr>
        <w:pStyle w:val="Heading2"/>
      </w:pPr>
    </w:p>
    <w:p w:rsidR="00182185" w:rsidRDefault="00CD587F">
      <w:pPr>
        <w:pStyle w:val="Heading2"/>
      </w:pPr>
      <w:bookmarkStart w:id="360" w:name="_Toc478033725"/>
      <w:r>
        <w:t>13.2. Localizarea receptorilor, a surselor de emisii şi a punctelor de monitorizare</w:t>
      </w:r>
      <w:bookmarkEnd w:id="360"/>
    </w:p>
    <w:p w:rsidR="00182185" w:rsidRDefault="00182185">
      <w:pPr>
        <w:pStyle w:val="Heading3"/>
      </w:pPr>
    </w:p>
    <w:p w:rsidR="00182185" w:rsidRDefault="00CD587F">
      <w:pPr>
        <w:pStyle w:val="Heading3"/>
      </w:pPr>
      <w:bookmarkStart w:id="361" w:name="_Toc478033726"/>
      <w:r>
        <w:t>13.2.1. Identificarea receptorilor importanți</w:t>
      </w:r>
      <w:bookmarkEnd w:id="361"/>
    </w:p>
    <w:tbl>
      <w:tblPr>
        <w:tblW w:w="8647" w:type="dxa"/>
        <w:tblInd w:w="719" w:type="dxa"/>
        <w:tblBorders>
          <w:top w:val="single" w:sz="4" w:space="0" w:color="00000A"/>
          <w:left w:val="single" w:sz="4" w:space="0" w:color="00000A"/>
        </w:tblBorders>
        <w:tblCellMar>
          <w:left w:w="5" w:type="dxa"/>
          <w:right w:w="10" w:type="dxa"/>
        </w:tblCellMar>
        <w:tblLook w:val="04A0"/>
      </w:tblPr>
      <w:tblGrid>
        <w:gridCol w:w="1134"/>
        <w:gridCol w:w="1985"/>
        <w:gridCol w:w="2550"/>
        <w:gridCol w:w="2978"/>
      </w:tblGrid>
      <w:tr w:rsidR="00182185">
        <w:trPr>
          <w:trHeight w:hRule="exact" w:val="1427"/>
        </w:trPr>
        <w:tc>
          <w:tcPr>
            <w:tcW w:w="1133"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Harta de referinţă pentru receptor</w:t>
            </w:r>
          </w:p>
        </w:tc>
        <w:tc>
          <w:tcPr>
            <w:tcW w:w="1985"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Tip de receptor care poate fi afectat de emisiile din instalaţie</w:t>
            </w:r>
          </w:p>
        </w:tc>
        <w:tc>
          <w:tcPr>
            <w:tcW w:w="255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Lista evacuărilor din instalaţie care pot avea un efect asupra receptorului şi parcursul lor. (Aceasta poate include atât efectele negative, cât şi pe cele pozitive)</w:t>
            </w:r>
          </w:p>
        </w:tc>
        <w:tc>
          <w:tcPr>
            <w:tcW w:w="2978"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Localizarea informaţiei de suport privind impactul evacuărilor (de ex. rezultatele evaluării BAT, rezultatele modelării detaliate, contribuţia altor surse - anexate acestei solicitări</w:t>
            </w:r>
          </w:p>
        </w:tc>
      </w:tr>
      <w:tr w:rsidR="00182185">
        <w:trPr>
          <w:trHeight w:hRule="exact" w:val="851"/>
        </w:trPr>
        <w:tc>
          <w:tcPr>
            <w:tcW w:w="1133"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b/>
                <w:sz w:val="20"/>
                <w:szCs w:val="20"/>
              </w:rPr>
            </w:pPr>
            <w:r>
              <w:rPr>
                <w:rStyle w:val="Bodytext2Bold"/>
                <w:rFonts w:eastAsia="Arial Unicode MS"/>
                <w:b w:val="0"/>
                <w:sz w:val="20"/>
                <w:szCs w:val="20"/>
              </w:rPr>
              <w:t xml:space="preserve">Plan de încadrare în zonă </w:t>
            </w:r>
          </w:p>
        </w:tc>
        <w:tc>
          <w:tcPr>
            <w:tcW w:w="1985"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b/>
                <w:sz w:val="20"/>
                <w:szCs w:val="20"/>
              </w:rPr>
            </w:pPr>
            <w:r>
              <w:rPr>
                <w:rStyle w:val="Bodytext2Bold"/>
                <w:rFonts w:eastAsia="Arial Unicode MS"/>
                <w:b w:val="0"/>
                <w:sz w:val="20"/>
                <w:szCs w:val="20"/>
              </w:rPr>
              <w:t>Locuinţele din vecinătate</w:t>
            </w:r>
          </w:p>
        </w:tc>
        <w:tc>
          <w:tcPr>
            <w:tcW w:w="255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b/>
                <w:sz w:val="20"/>
                <w:szCs w:val="20"/>
              </w:rPr>
            </w:pPr>
            <w:r>
              <w:rPr>
                <w:rStyle w:val="Bodytext2Bold"/>
                <w:rFonts w:eastAsia="Arial Unicode MS"/>
                <w:b w:val="0"/>
                <w:sz w:val="20"/>
                <w:szCs w:val="20"/>
              </w:rPr>
              <w:t>Emisii atmosferice de la adăposturi, miros din adăposturi.</w:t>
            </w:r>
          </w:p>
        </w:tc>
        <w:tc>
          <w:tcPr>
            <w:tcW w:w="297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b/>
                <w:sz w:val="20"/>
                <w:szCs w:val="20"/>
              </w:rPr>
            </w:pPr>
            <w:r>
              <w:rPr>
                <w:rStyle w:val="Bodytext2Bold"/>
                <w:rFonts w:eastAsia="Arial Unicode MS"/>
                <w:b w:val="0"/>
                <w:sz w:val="20"/>
                <w:szCs w:val="20"/>
              </w:rPr>
              <w:t>RIM, RA</w:t>
            </w:r>
          </w:p>
        </w:tc>
      </w:tr>
    </w:tbl>
    <w:p w:rsidR="00182185" w:rsidRDefault="00182185"/>
    <w:p w:rsidR="00182185" w:rsidRDefault="00CD587F">
      <w:pPr>
        <w:pStyle w:val="Heading2"/>
      </w:pPr>
      <w:bookmarkStart w:id="362" w:name="_Toc478033727"/>
      <w:r>
        <w:t>13.3. Identificarea efectelor evacuărilor din instalaţie asupra mediului</w:t>
      </w:r>
      <w:bookmarkEnd w:id="362"/>
    </w:p>
    <w:p w:rsidR="00182185" w:rsidRDefault="00CD587F">
      <w:pPr>
        <w:rPr>
          <w:rFonts w:cs="Times New Roman"/>
          <w:szCs w:val="24"/>
        </w:rPr>
      </w:pPr>
      <w:r>
        <w:rPr>
          <w:rFonts w:cs="Times New Roman"/>
          <w:szCs w:val="24"/>
        </w:rPr>
        <w:tab/>
        <w:t>Nu au fost efectuate studii de dispersie. Pe amplasament nu au funcționat surse de poluare.</w:t>
      </w:r>
    </w:p>
    <w:p w:rsidR="00182185" w:rsidRDefault="00CD587F">
      <w:pPr>
        <w:outlineLvl w:val="0"/>
        <w:rPr>
          <w:rFonts w:cs="Times New Roman"/>
          <w:szCs w:val="24"/>
        </w:rPr>
      </w:pPr>
      <w:r>
        <w:rPr>
          <w:rFonts w:cs="Times New Roman"/>
          <w:b/>
          <w:szCs w:val="24"/>
        </w:rPr>
        <w:tab/>
      </w:r>
      <w:bookmarkStart w:id="363" w:name="_Toc478033728"/>
      <w:r>
        <w:rPr>
          <w:rFonts w:cs="Times New Roman"/>
          <w:b/>
          <w:szCs w:val="24"/>
        </w:rPr>
        <w:t>Concluzii</w:t>
      </w:r>
      <w:bookmarkEnd w:id="363"/>
      <w:r>
        <w:rPr>
          <w:rFonts w:cs="Times New Roman"/>
          <w:szCs w:val="24"/>
        </w:rPr>
        <w:t xml:space="preserve"> </w:t>
      </w:r>
    </w:p>
    <w:p w:rsidR="00182185" w:rsidRDefault="00CD587F">
      <w:pPr>
        <w:rPr>
          <w:rFonts w:cs="Times New Roman"/>
          <w:szCs w:val="24"/>
        </w:rPr>
      </w:pPr>
      <w:r>
        <w:rPr>
          <w:rFonts w:cs="Times New Roman"/>
          <w:szCs w:val="24"/>
        </w:rPr>
        <w:tab/>
        <w:t>Impactul asupra aerului se poate aprecia ca fiind nesemnificativ, în condiţiile respectării măsurilor de reducere a impactului menţionate, prin sistemul de ventilaţie al halelor, prin sistemul de stocare a dejecţiilor şi de împrăştiere pe câmp a acestora.</w:t>
      </w:r>
    </w:p>
    <w:p w:rsidR="00182185" w:rsidRDefault="00182185">
      <w:pPr>
        <w:pStyle w:val="Heading2"/>
      </w:pPr>
    </w:p>
    <w:p w:rsidR="00182185" w:rsidRDefault="00CD587F">
      <w:pPr>
        <w:pStyle w:val="Heading2"/>
      </w:pPr>
      <w:bookmarkStart w:id="364" w:name="_Toc478033729"/>
      <w:r>
        <w:t>13.4. Managementul deşeurilor</w:t>
      </w:r>
      <w:bookmarkEnd w:id="364"/>
    </w:p>
    <w:tbl>
      <w:tblPr>
        <w:tblW w:w="8977" w:type="dxa"/>
        <w:tblInd w:w="719" w:type="dxa"/>
        <w:tblBorders>
          <w:top w:val="single" w:sz="4" w:space="0" w:color="00000A"/>
          <w:left w:val="single" w:sz="4" w:space="0" w:color="00000A"/>
        </w:tblBorders>
        <w:tblCellMar>
          <w:left w:w="5" w:type="dxa"/>
          <w:right w:w="10" w:type="dxa"/>
        </w:tblCellMar>
        <w:tblLook w:val="04A0"/>
      </w:tblPr>
      <w:tblGrid>
        <w:gridCol w:w="5541"/>
        <w:gridCol w:w="3436"/>
      </w:tblGrid>
      <w:tr w:rsidR="00182185">
        <w:trPr>
          <w:trHeight w:hRule="exact" w:val="487"/>
        </w:trPr>
        <w:tc>
          <w:tcPr>
            <w:tcW w:w="554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Bold"/>
                <w:rFonts w:eastAsia="Arial Unicode MS"/>
                <w:sz w:val="20"/>
                <w:szCs w:val="20"/>
              </w:rPr>
              <w:t>Obiectiv relevant</w:t>
            </w:r>
          </w:p>
        </w:tc>
        <w:tc>
          <w:tcPr>
            <w:tcW w:w="343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Style w:val="Bodytext2Bold"/>
                <w:rFonts w:eastAsia="Arial Unicode MS"/>
                <w:sz w:val="20"/>
                <w:szCs w:val="20"/>
              </w:rPr>
              <w:t>Măsuri suplimentare care trebuie luate</w:t>
            </w:r>
          </w:p>
        </w:tc>
      </w:tr>
      <w:tr w:rsidR="00182185">
        <w:trPr>
          <w:trHeight w:hRule="exact" w:val="991"/>
        </w:trPr>
        <w:tc>
          <w:tcPr>
            <w:tcW w:w="554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b/>
                <w:sz w:val="20"/>
                <w:szCs w:val="20"/>
              </w:rPr>
            </w:pPr>
            <w:r>
              <w:rPr>
                <w:rStyle w:val="Bodytext2Bold"/>
                <w:rFonts w:eastAsia="Arial Unicode MS"/>
                <w:b w:val="0"/>
                <w:sz w:val="20"/>
                <w:szCs w:val="20"/>
              </w:rPr>
              <w:t>a) asigurarea că deşeul este recuperat sau eliminat fără periclitarea sănătăţii umane şi fără utilizarea de procese sau metode care ar putea afecta mediul şi mai ales fără:</w:t>
            </w:r>
          </w:p>
        </w:tc>
        <w:tc>
          <w:tcPr>
            <w:tcW w:w="3436"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b/>
                <w:sz w:val="20"/>
                <w:szCs w:val="20"/>
              </w:rPr>
            </w:pPr>
            <w:r>
              <w:rPr>
                <w:rStyle w:val="Bodytext2Bold"/>
                <w:rFonts w:eastAsia="Arial Unicode MS"/>
                <w:b w:val="0"/>
                <w:sz w:val="20"/>
                <w:szCs w:val="20"/>
              </w:rPr>
              <w:t>deşeurile sunt valorificate sau eliminate prin societăţi autorizate. Dejecţiile sunt împrăştiate cu un utilaj specific, pe câmp</w:t>
            </w:r>
          </w:p>
        </w:tc>
      </w:tr>
      <w:tr w:rsidR="00182185">
        <w:trPr>
          <w:trHeight w:hRule="exact" w:val="715"/>
        </w:trPr>
        <w:tc>
          <w:tcPr>
            <w:tcW w:w="554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b/>
                <w:sz w:val="20"/>
                <w:szCs w:val="20"/>
              </w:rPr>
            </w:pPr>
            <w:r>
              <w:rPr>
                <w:rStyle w:val="Bodytext2Bold"/>
                <w:rFonts w:eastAsia="Arial Unicode MS"/>
                <w:b w:val="0"/>
                <w:sz w:val="20"/>
                <w:szCs w:val="20"/>
              </w:rPr>
              <w:t>- risc pentru apă, aer, sol, plante sau animale; sau</w:t>
            </w:r>
          </w:p>
        </w:tc>
        <w:tc>
          <w:tcPr>
            <w:tcW w:w="3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b/>
                <w:sz w:val="20"/>
                <w:szCs w:val="20"/>
              </w:rPr>
            </w:pPr>
            <w:r>
              <w:rPr>
                <w:rStyle w:val="Bodytext2Bold"/>
                <w:rFonts w:eastAsia="Arial Unicode MS"/>
                <w:b w:val="0"/>
                <w:sz w:val="20"/>
                <w:szCs w:val="20"/>
              </w:rPr>
              <w:t>există numai dacă nu sunt respectate bunele practici agricole de către cei care împrăștie gunoiul pe câmp.</w:t>
            </w:r>
          </w:p>
        </w:tc>
      </w:tr>
      <w:tr w:rsidR="00182185">
        <w:trPr>
          <w:trHeight w:hRule="exact" w:val="547"/>
        </w:trPr>
        <w:tc>
          <w:tcPr>
            <w:tcW w:w="554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Bold"/>
                <w:rFonts w:eastAsia="Arial Unicode MS"/>
                <w:b w:val="0"/>
                <w:sz w:val="20"/>
                <w:szCs w:val="20"/>
              </w:rPr>
              <w:t>- cauzarea disconfortului prin zgomot şi mirosuri; sau</w:t>
            </w:r>
          </w:p>
        </w:tc>
        <w:tc>
          <w:tcPr>
            <w:tcW w:w="3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pPr>
            <w:r>
              <w:rPr>
                <w:rStyle w:val="Bodytext2Bold"/>
                <w:rFonts w:eastAsia="Arial Unicode MS"/>
                <w:b w:val="0"/>
                <w:sz w:val="20"/>
                <w:szCs w:val="20"/>
              </w:rPr>
              <w:t>posibil miros resimţit în perioadele defavorabile dispersiei.</w:t>
            </w:r>
          </w:p>
        </w:tc>
      </w:tr>
      <w:tr w:rsidR="00182185">
        <w:trPr>
          <w:trHeight w:hRule="exact" w:val="414"/>
        </w:trPr>
        <w:tc>
          <w:tcPr>
            <w:tcW w:w="554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pPr>
            <w:r>
              <w:rPr>
                <w:rStyle w:val="Bodytext2Bold"/>
                <w:rFonts w:eastAsia="Arial Unicode MS"/>
                <w:b w:val="0"/>
                <w:sz w:val="20"/>
                <w:szCs w:val="20"/>
              </w:rPr>
              <w:t>- afectarea negativă a peisajului sau a locurilor de interes special;</w:t>
            </w:r>
          </w:p>
        </w:tc>
        <w:tc>
          <w:tcPr>
            <w:tcW w:w="343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pPr>
            <w:r>
              <w:rPr>
                <w:rStyle w:val="Bodytext2Bold"/>
                <w:rFonts w:eastAsia="Arial Unicode MS"/>
                <w:b w:val="0"/>
                <w:sz w:val="20"/>
                <w:szCs w:val="20"/>
              </w:rPr>
              <w:t>Nu este cazul</w:t>
            </w:r>
          </w:p>
        </w:tc>
      </w:tr>
    </w:tbl>
    <w:p w:rsidR="00182185" w:rsidRDefault="00182185"/>
    <w:tbl>
      <w:tblPr>
        <w:tblW w:w="8977" w:type="dxa"/>
        <w:tblInd w:w="719" w:type="dxa"/>
        <w:tblBorders>
          <w:top w:val="single" w:sz="4" w:space="0" w:color="00000A"/>
          <w:left w:val="single" w:sz="4" w:space="0" w:color="00000A"/>
        </w:tblBorders>
        <w:tblCellMar>
          <w:left w:w="5" w:type="dxa"/>
          <w:right w:w="10" w:type="dxa"/>
        </w:tblCellMar>
        <w:tblLook w:val="04A0"/>
      </w:tblPr>
      <w:tblGrid>
        <w:gridCol w:w="4705"/>
        <w:gridCol w:w="4272"/>
      </w:tblGrid>
      <w:tr w:rsidR="00182185">
        <w:trPr>
          <w:trHeight w:hRule="exact" w:val="864"/>
        </w:trPr>
        <w:tc>
          <w:tcPr>
            <w:tcW w:w="4704"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Identificaţi orice planuri de dezvoltare realizate de autoritatea locală de planificare, inclusiv planul local pentru deşeuri</w:t>
            </w:r>
          </w:p>
        </w:tc>
        <w:tc>
          <w:tcPr>
            <w:tcW w:w="427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Faceţi observaţii asupra gradului în care propunerile corespund cu conţinutul unui astfel de plan</w:t>
            </w:r>
          </w:p>
        </w:tc>
      </w:tr>
      <w:tr w:rsidR="00182185">
        <w:trPr>
          <w:trHeight w:hRule="exact" w:val="629"/>
        </w:trPr>
        <w:tc>
          <w:tcPr>
            <w:tcW w:w="4704"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rStyle w:val="Bodytext2Bold"/>
                <w:rFonts w:eastAsia="Arial Unicode MS"/>
                <w:b w:val="0"/>
                <w:color w:val="000000" w:themeColor="text1"/>
                <w:sz w:val="20"/>
                <w:szCs w:val="20"/>
              </w:rPr>
            </w:pPr>
            <w:bookmarkStart w:id="365" w:name="bookmark261"/>
            <w:bookmarkEnd w:id="365"/>
            <w:r>
              <w:rPr>
                <w:rStyle w:val="Bodytext2Bold"/>
                <w:rFonts w:eastAsia="Arial Unicode MS"/>
                <w:b w:val="0"/>
                <w:color w:val="000000" w:themeColor="text1"/>
                <w:sz w:val="20"/>
                <w:szCs w:val="20"/>
              </w:rPr>
              <w:t>Planul Regional de Gestiune a Deşeurilor - 2005</w:t>
            </w:r>
          </w:p>
          <w:p w:rsidR="00182185" w:rsidRDefault="00CD587F">
            <w:pPr>
              <w:pStyle w:val="NoSpacing"/>
              <w:rPr>
                <w:b/>
                <w:sz w:val="20"/>
                <w:szCs w:val="20"/>
              </w:rPr>
            </w:pPr>
            <w:r>
              <w:rPr>
                <w:rStyle w:val="Bodytext2Bold"/>
                <w:rFonts w:eastAsia="Arial Unicode MS"/>
                <w:b w:val="0"/>
                <w:color w:val="000000" w:themeColor="text1"/>
                <w:sz w:val="20"/>
                <w:szCs w:val="20"/>
              </w:rPr>
              <w:t>Planul Județean de Gestiune a Deşeurilor - 2005</w:t>
            </w:r>
          </w:p>
        </w:tc>
        <w:tc>
          <w:tcPr>
            <w:tcW w:w="427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sz w:val="20"/>
                <w:szCs w:val="20"/>
              </w:rPr>
              <w:t>-</w:t>
            </w:r>
          </w:p>
        </w:tc>
      </w:tr>
    </w:tbl>
    <w:p w:rsidR="00182185" w:rsidRDefault="00CD587F">
      <w:pPr>
        <w:rPr>
          <w:b/>
        </w:rPr>
      </w:pPr>
      <w:r>
        <w:tab/>
      </w:r>
      <w:r>
        <w:rPr>
          <w:b/>
        </w:rPr>
        <w:t>13.5. Habitate speciale. Nu este cazul</w:t>
      </w:r>
    </w:p>
    <w:p w:rsidR="00182185" w:rsidRDefault="00182185">
      <w:pPr>
        <w:rPr>
          <w:b/>
        </w:rPr>
      </w:pPr>
    </w:p>
    <w:tbl>
      <w:tblPr>
        <w:tblW w:w="9072" w:type="dxa"/>
        <w:tblInd w:w="719" w:type="dxa"/>
        <w:tblBorders>
          <w:top w:val="single" w:sz="4" w:space="0" w:color="00000A"/>
          <w:left w:val="single" w:sz="4" w:space="0" w:color="00000A"/>
        </w:tblBorders>
        <w:tblCellMar>
          <w:left w:w="5" w:type="dxa"/>
          <w:right w:w="10" w:type="dxa"/>
        </w:tblCellMar>
        <w:tblLook w:val="04A0"/>
      </w:tblPr>
      <w:tblGrid>
        <w:gridCol w:w="6380"/>
        <w:gridCol w:w="2692"/>
      </w:tblGrid>
      <w:tr w:rsidR="00182185">
        <w:trPr>
          <w:trHeight w:hRule="exact" w:val="838"/>
        </w:trPr>
        <w:tc>
          <w:tcPr>
            <w:tcW w:w="637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Cerinţă</w:t>
            </w:r>
          </w:p>
        </w:tc>
        <w:tc>
          <w:tcPr>
            <w:tcW w:w="269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Răspuns (Da / Nu/ identificaţi/ confirmaţi includerea, dacă este cazul)</w:t>
            </w:r>
          </w:p>
        </w:tc>
      </w:tr>
      <w:tr w:rsidR="00182185">
        <w:trPr>
          <w:trHeight w:hRule="exact" w:val="988"/>
        </w:trPr>
        <w:tc>
          <w:tcPr>
            <w:tcW w:w="637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b/>
                <w:sz w:val="20"/>
                <w:szCs w:val="20"/>
              </w:rPr>
            </w:pPr>
            <w:r>
              <w:rPr>
                <w:rStyle w:val="Bodytext2Bold"/>
                <w:rFonts w:eastAsia="Arial Unicode MS"/>
                <w:b w:val="0"/>
                <w:sz w:val="20"/>
                <w:szCs w:val="20"/>
              </w:rPr>
              <w:t>Aţi identificat Situri de Interes Comunitar (Natura 2000), arii naturale protejate, zone speciale de conservare, care pot fi afectate de operaţiile la care s-a făcut referire în Solicitare sau în evaluarea dumneavoastră de impact de mai sus?</w:t>
            </w:r>
          </w:p>
        </w:tc>
        <w:tc>
          <w:tcPr>
            <w:tcW w:w="269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b/>
                <w:sz w:val="20"/>
                <w:szCs w:val="20"/>
              </w:rPr>
            </w:pPr>
            <w:r>
              <w:rPr>
                <w:rStyle w:val="Bodytext2Bold"/>
                <w:rFonts w:eastAsia="Arial Unicode MS"/>
                <w:b w:val="0"/>
                <w:sz w:val="20"/>
                <w:szCs w:val="20"/>
              </w:rPr>
              <w:t xml:space="preserve">Nu sunt în vecinătatea amplasamentului, cele mai apropiate sunt la peste 6-8 km distanță </w:t>
            </w:r>
          </w:p>
        </w:tc>
      </w:tr>
      <w:tr w:rsidR="00182185">
        <w:trPr>
          <w:trHeight w:hRule="exact" w:val="565"/>
        </w:trPr>
        <w:tc>
          <w:tcPr>
            <w:tcW w:w="637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b/>
                <w:sz w:val="20"/>
                <w:szCs w:val="20"/>
              </w:rPr>
            </w:pPr>
            <w:r>
              <w:rPr>
                <w:rStyle w:val="Bodytext2Bold"/>
                <w:rFonts w:eastAsia="Arial Unicode MS"/>
                <w:b w:val="0"/>
                <w:sz w:val="20"/>
                <w:szCs w:val="20"/>
              </w:rPr>
              <w:t>Ati furnizat anterior informaţii legate de Directiva Habitate, pentru SEVESO sau în alt scop?</w:t>
            </w:r>
          </w:p>
        </w:tc>
        <w:tc>
          <w:tcPr>
            <w:tcW w:w="269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rFonts w:ascii="Times New Roman" w:hAnsi="Times New Roman" w:cs="Times New Roman"/>
                <w:sz w:val="20"/>
                <w:szCs w:val="20"/>
              </w:rPr>
            </w:pPr>
            <w:r>
              <w:rPr>
                <w:rFonts w:ascii="Times New Roman" w:hAnsi="Times New Roman" w:cs="Times New Roman"/>
                <w:sz w:val="20"/>
                <w:szCs w:val="20"/>
              </w:rPr>
              <w:t>Nu este cazul</w:t>
            </w:r>
          </w:p>
        </w:tc>
      </w:tr>
      <w:tr w:rsidR="00182185">
        <w:trPr>
          <w:trHeight w:hRule="exact" w:val="730"/>
        </w:trPr>
        <w:tc>
          <w:tcPr>
            <w:tcW w:w="637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rPr>
                <w:b/>
                <w:sz w:val="20"/>
                <w:szCs w:val="20"/>
              </w:rPr>
            </w:pPr>
            <w:r>
              <w:rPr>
                <w:rStyle w:val="Bodytext2Bold"/>
                <w:rFonts w:eastAsia="Arial Unicode MS"/>
                <w:b w:val="0"/>
                <w:sz w:val="20"/>
                <w:szCs w:val="20"/>
              </w:rPr>
              <w:t>Există obiective de conservare pentru oricare din zonele identificate (D/N, vă rugăm enumerati)</w:t>
            </w:r>
          </w:p>
        </w:tc>
        <w:tc>
          <w:tcPr>
            <w:tcW w:w="2692"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Fonts w:ascii="Times New Roman" w:hAnsi="Times New Roman" w:cs="Times New Roman"/>
                <w:sz w:val="20"/>
                <w:szCs w:val="20"/>
              </w:rPr>
              <w:t>Nu este cazul</w:t>
            </w:r>
          </w:p>
        </w:tc>
      </w:tr>
      <w:tr w:rsidR="00182185">
        <w:trPr>
          <w:trHeight w:hRule="exact" w:val="1285"/>
        </w:trPr>
        <w:tc>
          <w:tcPr>
            <w:tcW w:w="637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rPr>
                <w:b/>
                <w:sz w:val="20"/>
                <w:szCs w:val="20"/>
              </w:rPr>
            </w:pPr>
            <w:r>
              <w:rPr>
                <w:rStyle w:val="Bodytext2Bold"/>
                <w:rFonts w:eastAsia="Arial Unicode MS"/>
                <w:b w:val="0"/>
                <w:sz w:val="20"/>
                <w:szCs w:val="20"/>
              </w:rPr>
              <w:t>Realizând evaluarea BAT pentru emisii, sunt emisiile rezultate din activitățile dumneavoastră apropiate de, sau depășesc nivelul identificat ca posibil să aibă un impact semnificativ asupra ariilor protejate?</w:t>
            </w:r>
          </w:p>
          <w:p w:rsidR="00182185" w:rsidRDefault="00CD587F">
            <w:pPr>
              <w:pStyle w:val="NoSpacing"/>
              <w:rPr>
                <w:b/>
                <w:sz w:val="20"/>
                <w:szCs w:val="20"/>
              </w:rPr>
            </w:pPr>
            <w:r>
              <w:rPr>
                <w:rStyle w:val="Bodytext2Bold"/>
                <w:rFonts w:eastAsia="Arial Unicode MS"/>
                <w:b w:val="0"/>
                <w:sz w:val="20"/>
                <w:szCs w:val="20"/>
              </w:rPr>
              <w:t>Nu uitaţi să luaţi în considerare nivelul de fond și emisiile existente provenite din alte zone sau proiecte.</w:t>
            </w:r>
          </w:p>
        </w:tc>
        <w:tc>
          <w:tcPr>
            <w:tcW w:w="26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rPr>
                <w:sz w:val="20"/>
                <w:szCs w:val="20"/>
              </w:rPr>
            </w:pPr>
            <w:r>
              <w:rPr>
                <w:rFonts w:ascii="Times New Roman" w:hAnsi="Times New Roman" w:cs="Times New Roman"/>
                <w:sz w:val="20"/>
                <w:szCs w:val="20"/>
              </w:rPr>
              <w:t>Nu este cazul</w:t>
            </w:r>
          </w:p>
        </w:tc>
      </w:tr>
    </w:tbl>
    <w:p w:rsidR="00182185" w:rsidRDefault="00182185"/>
    <w:p w:rsidR="00182185" w:rsidRDefault="00CD587F">
      <w:pPr>
        <w:rPr>
          <w:rFonts w:cs="Times New Roman"/>
          <w:szCs w:val="24"/>
        </w:rPr>
      </w:pPr>
      <w:r>
        <w:rPr>
          <w:rFonts w:cs="Times New Roman"/>
          <w:szCs w:val="24"/>
        </w:rPr>
        <w:tab/>
        <w:t>Localitatea Cârcea nu se află amplasată în nici o arie de protecţie avifaunistică sau sit de importanţă comunitară, ca părţi integrate Natura 2000. Cea mai apropiată arie protejată se află la distanţa de 6-8 km, ROSCI0045 - Coridorul Jiului.</w:t>
      </w:r>
    </w:p>
    <w:p w:rsidR="00182185" w:rsidRDefault="00182185"/>
    <w:p w:rsidR="00182185" w:rsidRDefault="00182185"/>
    <w:p w:rsidR="00182185" w:rsidRDefault="00CD587F">
      <w:r>
        <w:br w:type="page"/>
      </w:r>
    </w:p>
    <w:p w:rsidR="00182185" w:rsidRDefault="00CD587F">
      <w:pPr>
        <w:pStyle w:val="Heading1"/>
        <w:spacing w:before="0"/>
        <w:jc w:val="center"/>
      </w:pPr>
      <w:bookmarkStart w:id="366" w:name="_Toc478033730"/>
      <w:r>
        <w:t>SECŢIUNEA 14</w:t>
      </w:r>
      <w:bookmarkEnd w:id="366"/>
    </w:p>
    <w:p w:rsidR="00182185" w:rsidRDefault="00CD587F">
      <w:pPr>
        <w:pStyle w:val="Heading1"/>
        <w:spacing w:before="0"/>
        <w:jc w:val="center"/>
      </w:pPr>
      <w:bookmarkStart w:id="367" w:name="_Toc469646921"/>
      <w:bookmarkStart w:id="368" w:name="_Toc478033731"/>
      <w:bookmarkEnd w:id="367"/>
      <w:r>
        <w:t>Programul pentru conformare şi Programul de modernizare</w:t>
      </w:r>
      <w:bookmarkEnd w:id="368"/>
    </w:p>
    <w:p w:rsidR="00182185" w:rsidRDefault="00182185"/>
    <w:p w:rsidR="00182185" w:rsidRDefault="00CD587F">
      <w:pPr>
        <w:pStyle w:val="Heading1"/>
      </w:pPr>
      <w:bookmarkStart w:id="369" w:name="_Toc478033732"/>
      <w:r>
        <w:t>14. PROGRAMUL PENTRU CONFORMARE ŞI PROGRAMUL DE MODERNIZARE.</w:t>
      </w:r>
      <w:bookmarkEnd w:id="369"/>
    </w:p>
    <w:p w:rsidR="00182185" w:rsidRDefault="00CD587F">
      <w:pPr>
        <w:rPr>
          <w:b/>
        </w:rPr>
      </w:pPr>
      <w:r>
        <w:rPr>
          <w:b/>
        </w:rPr>
        <w:t xml:space="preserve"> </w:t>
      </w:r>
      <w:r>
        <w:rPr>
          <w:b/>
        </w:rPr>
        <w:tab/>
      </w:r>
      <w:r>
        <w:t>Nu este cazul</w:t>
      </w:r>
      <w:r>
        <w:rPr>
          <w:b/>
        </w:rPr>
        <w:t>.</w:t>
      </w:r>
    </w:p>
    <w:p w:rsidR="00182185" w:rsidRDefault="00182185">
      <w:pPr>
        <w:rPr>
          <w:b/>
        </w:rPr>
      </w:pPr>
    </w:p>
    <w:tbl>
      <w:tblPr>
        <w:tblW w:w="8866" w:type="dxa"/>
        <w:tblInd w:w="719" w:type="dxa"/>
        <w:tblBorders>
          <w:top w:val="single" w:sz="4" w:space="0" w:color="00000A"/>
          <w:left w:val="single" w:sz="4" w:space="0" w:color="00000A"/>
        </w:tblBorders>
        <w:tblCellMar>
          <w:left w:w="5" w:type="dxa"/>
          <w:right w:w="10" w:type="dxa"/>
        </w:tblCellMar>
        <w:tblLook w:val="04A0"/>
      </w:tblPr>
      <w:tblGrid>
        <w:gridCol w:w="1430"/>
        <w:gridCol w:w="1681"/>
        <w:gridCol w:w="1439"/>
        <w:gridCol w:w="1681"/>
        <w:gridCol w:w="2635"/>
      </w:tblGrid>
      <w:tr w:rsidR="00182185">
        <w:trPr>
          <w:trHeight w:hRule="exact" w:val="902"/>
        </w:trPr>
        <w:tc>
          <w:tcPr>
            <w:tcW w:w="1430"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Măsura</w:t>
            </w:r>
          </w:p>
        </w:tc>
        <w:tc>
          <w:tcPr>
            <w:tcW w:w="168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Data propusă pentru</w:t>
            </w:r>
          </w:p>
          <w:p w:rsidR="00182185" w:rsidRDefault="00CD587F">
            <w:pPr>
              <w:pStyle w:val="NoSpacing"/>
              <w:jc w:val="center"/>
              <w:rPr>
                <w:sz w:val="20"/>
                <w:szCs w:val="20"/>
              </w:rPr>
            </w:pPr>
            <w:r>
              <w:rPr>
                <w:rStyle w:val="Bodytext2Bold"/>
                <w:rFonts w:eastAsia="Arial Unicode MS"/>
                <w:sz w:val="20"/>
                <w:szCs w:val="20"/>
              </w:rPr>
              <w:t>implementare</w:t>
            </w:r>
          </w:p>
        </w:tc>
        <w:tc>
          <w:tcPr>
            <w:tcW w:w="1439"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Costuri</w:t>
            </w:r>
          </w:p>
        </w:tc>
        <w:tc>
          <w:tcPr>
            <w:tcW w:w="1681" w:type="dxa"/>
            <w:tcBorders>
              <w:top w:val="single" w:sz="4" w:space="0" w:color="00000A"/>
              <w:lef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Sursa de finanțare</w:t>
            </w:r>
          </w:p>
        </w:tc>
        <w:tc>
          <w:tcPr>
            <w:tcW w:w="2635" w:type="dxa"/>
            <w:tcBorders>
              <w:top w:val="single" w:sz="4" w:space="0" w:color="00000A"/>
              <w:left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Notă</w:t>
            </w:r>
          </w:p>
        </w:tc>
      </w:tr>
      <w:tr w:rsidR="00182185">
        <w:trPr>
          <w:trHeight w:hRule="exact" w:val="355"/>
        </w:trPr>
        <w:tc>
          <w:tcPr>
            <w:tcW w:w="1430"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c>
          <w:tcPr>
            <w:tcW w:w="1681"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c>
          <w:tcPr>
            <w:tcW w:w="1439"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c>
          <w:tcPr>
            <w:tcW w:w="1681" w:type="dxa"/>
            <w:tcBorders>
              <w:top w:val="single" w:sz="4" w:space="0" w:color="00000A"/>
              <w:left w:val="single" w:sz="4" w:space="0" w:color="00000A"/>
              <w:bottom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c>
          <w:tcPr>
            <w:tcW w:w="263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82185" w:rsidRDefault="00CD587F">
            <w:pPr>
              <w:pStyle w:val="NoSpacing"/>
              <w:jc w:val="center"/>
              <w:rPr>
                <w:sz w:val="20"/>
                <w:szCs w:val="20"/>
              </w:rPr>
            </w:pPr>
            <w:r>
              <w:rPr>
                <w:rStyle w:val="Bodytext2Bold"/>
                <w:rFonts w:eastAsia="Arial Unicode MS"/>
                <w:sz w:val="20"/>
                <w:szCs w:val="20"/>
              </w:rPr>
              <w:t>-</w:t>
            </w:r>
          </w:p>
        </w:tc>
      </w:tr>
    </w:tbl>
    <w:p w:rsidR="00182185" w:rsidRDefault="00182185">
      <w:pPr>
        <w:rPr>
          <w:rFonts w:cs="Times New Roman"/>
          <w:szCs w:val="24"/>
        </w:rPr>
      </w:pPr>
    </w:p>
    <w:p w:rsidR="00182185" w:rsidRDefault="00CD587F">
      <w:pPr>
        <w:outlineLvl w:val="0"/>
        <w:rPr>
          <w:rFonts w:cs="Times New Roman"/>
          <w:b/>
          <w:i/>
          <w:sz w:val="18"/>
          <w:szCs w:val="18"/>
        </w:rPr>
      </w:pPr>
      <w:r>
        <w:rPr>
          <w:rFonts w:cs="Times New Roman"/>
          <w:szCs w:val="24"/>
        </w:rPr>
        <w:tab/>
      </w:r>
      <w:bookmarkStart w:id="370" w:name="_Toc478033733"/>
      <w:r>
        <w:rPr>
          <w:rFonts w:cs="Times New Roman"/>
          <w:b/>
          <w:i/>
          <w:sz w:val="18"/>
          <w:szCs w:val="18"/>
        </w:rPr>
        <w:t>Notă:</w:t>
      </w:r>
      <w:bookmarkEnd w:id="370"/>
    </w:p>
    <w:p w:rsidR="00182185" w:rsidRDefault="00CD587F">
      <w:pPr>
        <w:rPr>
          <w:i/>
          <w:sz w:val="18"/>
        </w:rPr>
      </w:pPr>
      <w:r>
        <w:rPr>
          <w:i/>
          <w:sz w:val="18"/>
        </w:rPr>
        <w:tab/>
        <w:t>0</w:t>
      </w:r>
      <w:r>
        <w:rPr>
          <w:i/>
          <w:sz w:val="18"/>
        </w:rPr>
        <w:tab/>
        <w:t>= sursa va trebui identificată</w:t>
      </w:r>
    </w:p>
    <w:p w:rsidR="00182185" w:rsidRDefault="00CD587F">
      <w:pPr>
        <w:rPr>
          <w:rFonts w:cs="Times New Roman"/>
          <w:i/>
          <w:sz w:val="18"/>
          <w:szCs w:val="18"/>
        </w:rPr>
      </w:pPr>
      <w:r>
        <w:rPr>
          <w:rFonts w:cs="Times New Roman"/>
          <w:i/>
          <w:sz w:val="18"/>
          <w:szCs w:val="18"/>
        </w:rPr>
        <w:tab/>
        <w:t>1</w:t>
      </w:r>
      <w:r>
        <w:rPr>
          <w:rFonts w:cs="Times New Roman"/>
          <w:i/>
          <w:sz w:val="18"/>
          <w:szCs w:val="18"/>
        </w:rPr>
        <w:tab/>
        <w:t>= finanțare proprie</w:t>
      </w:r>
    </w:p>
    <w:p w:rsidR="00182185" w:rsidRDefault="00CD587F">
      <w:pPr>
        <w:rPr>
          <w:rFonts w:cs="Times New Roman"/>
          <w:i/>
          <w:sz w:val="18"/>
          <w:szCs w:val="18"/>
        </w:rPr>
      </w:pPr>
      <w:r>
        <w:rPr>
          <w:rFonts w:cs="Times New Roman"/>
          <w:i/>
          <w:sz w:val="18"/>
          <w:szCs w:val="18"/>
        </w:rPr>
        <w:tab/>
        <w:t>2</w:t>
      </w:r>
      <w:r>
        <w:rPr>
          <w:rFonts w:cs="Times New Roman"/>
          <w:i/>
          <w:sz w:val="18"/>
          <w:szCs w:val="18"/>
        </w:rPr>
        <w:tab/>
        <w:t>= credit bancar</w:t>
      </w:r>
    </w:p>
    <w:p w:rsidR="00182185" w:rsidRDefault="00CD587F">
      <w:pPr>
        <w:rPr>
          <w:rFonts w:cs="Times New Roman"/>
          <w:i/>
          <w:sz w:val="18"/>
          <w:szCs w:val="18"/>
        </w:rPr>
      </w:pPr>
      <w:r>
        <w:rPr>
          <w:rFonts w:cs="Times New Roman"/>
          <w:i/>
          <w:sz w:val="18"/>
          <w:szCs w:val="18"/>
        </w:rPr>
        <w:tab/>
        <w:t>3</w:t>
      </w:r>
      <w:r>
        <w:rPr>
          <w:rFonts w:cs="Times New Roman"/>
          <w:i/>
          <w:sz w:val="18"/>
          <w:szCs w:val="18"/>
        </w:rPr>
        <w:tab/>
        <w:t>= instituție financiară internațională</w:t>
      </w:r>
    </w:p>
    <w:p w:rsidR="00182185" w:rsidRDefault="00CD587F">
      <w:pPr>
        <w:rPr>
          <w:rFonts w:cs="Times New Roman"/>
          <w:i/>
          <w:sz w:val="18"/>
          <w:szCs w:val="18"/>
        </w:rPr>
      </w:pPr>
      <w:r>
        <w:rPr>
          <w:rFonts w:cs="Times New Roman"/>
          <w:i/>
          <w:sz w:val="18"/>
          <w:szCs w:val="18"/>
        </w:rPr>
        <w:tab/>
        <w:t>4</w:t>
      </w:r>
      <w:r>
        <w:rPr>
          <w:rFonts w:cs="Times New Roman"/>
          <w:i/>
          <w:sz w:val="18"/>
          <w:szCs w:val="18"/>
        </w:rPr>
        <w:tab/>
        <w:t>= finanțare nerambursabilă</w:t>
      </w:r>
    </w:p>
    <w:p w:rsidR="00182185" w:rsidRDefault="00182185">
      <w:pPr>
        <w:rPr>
          <w:rFonts w:cs="Times New Roman"/>
          <w:szCs w:val="24"/>
        </w:rPr>
      </w:pPr>
    </w:p>
    <w:p w:rsidR="00182185" w:rsidRDefault="00182185">
      <w:pPr>
        <w:rPr>
          <w:rFonts w:cs="Times New Roman"/>
          <w:b/>
          <w:color w:val="FF0000"/>
          <w:szCs w:val="24"/>
        </w:rPr>
      </w:pPr>
    </w:p>
    <w:p w:rsidR="00182185" w:rsidRDefault="00182185">
      <w:pPr>
        <w:rPr>
          <w:rFonts w:cs="Times New Roman"/>
          <w:b/>
          <w:color w:val="FF0000"/>
          <w:szCs w:val="24"/>
        </w:rPr>
      </w:pPr>
    </w:p>
    <w:p w:rsidR="00182185" w:rsidRDefault="00CD587F">
      <w:pPr>
        <w:outlineLvl w:val="0"/>
        <w:rPr>
          <w:rFonts w:cs="Times New Roman"/>
          <w:b/>
          <w:color w:val="000000" w:themeColor="text1"/>
          <w:szCs w:val="24"/>
        </w:rPr>
      </w:pPr>
      <w:r>
        <w:rPr>
          <w:rFonts w:cs="Times New Roman"/>
          <w:b/>
          <w:color w:val="000000" w:themeColor="text1"/>
          <w:szCs w:val="24"/>
        </w:rPr>
        <w:tab/>
      </w:r>
      <w:bookmarkStart w:id="371" w:name="_Toc478033734"/>
      <w:r>
        <w:rPr>
          <w:rFonts w:cs="Times New Roman"/>
          <w:b/>
          <w:color w:val="000000" w:themeColor="text1"/>
          <w:szCs w:val="24"/>
        </w:rPr>
        <w:t>ANEXE</w:t>
      </w:r>
      <w:bookmarkEnd w:id="371"/>
    </w:p>
    <w:p w:rsidR="00182185" w:rsidRDefault="00CD587F">
      <w:pPr>
        <w:rPr>
          <w:rFonts w:cs="Times New Roman"/>
          <w:szCs w:val="24"/>
        </w:rPr>
      </w:pPr>
      <w:r>
        <w:rPr>
          <w:rFonts w:cs="Times New Roman"/>
          <w:szCs w:val="24"/>
        </w:rPr>
        <w:tab/>
        <w:t xml:space="preserve">1 - Plan de situaţie; </w:t>
      </w:r>
    </w:p>
    <w:p w:rsidR="00182185" w:rsidRDefault="00CD587F">
      <w:pPr>
        <w:rPr>
          <w:rFonts w:cs="Times New Roman"/>
          <w:szCs w:val="24"/>
        </w:rPr>
      </w:pPr>
      <w:r>
        <w:rPr>
          <w:rFonts w:cs="Times New Roman"/>
          <w:szCs w:val="24"/>
        </w:rPr>
        <w:tab/>
        <w:t>2 - Plan de încadrare în zonă;</w:t>
      </w:r>
    </w:p>
    <w:p w:rsidR="00182185" w:rsidRDefault="00CD587F">
      <w:r>
        <w:rPr>
          <w:rFonts w:cs="Times New Roman"/>
          <w:szCs w:val="24"/>
        </w:rPr>
        <w:tab/>
        <w:t>3 - Borderou (alte avize, acorduri ori autorizații emise de alte autorități competente cu atribuțiuni și responsabilități în domeniul protecției mediului, precum și acte de proprietate-vânzare/cumpărare, contracte de prestări servicii, aprovizionare cu materii prime, materiale și substanțe, asigurare sau furnizare utilități etc.).</w:t>
      </w:r>
    </w:p>
    <w:p w:rsidR="00182185" w:rsidRDefault="00182185"/>
    <w:p w:rsidR="00182185" w:rsidRDefault="00CD587F">
      <w:pPr>
        <w:spacing w:after="200" w:line="276" w:lineRule="auto"/>
        <w:jc w:val="left"/>
        <w:rPr>
          <w:rFonts w:eastAsiaTheme="majorEastAsia" w:cstheme="majorBidi"/>
          <w:b/>
          <w:bCs/>
          <w:sz w:val="28"/>
          <w:szCs w:val="28"/>
        </w:rPr>
      </w:pPr>
      <w:r>
        <w:br w:type="page"/>
      </w:r>
    </w:p>
    <w:p w:rsidR="00182185" w:rsidRDefault="00CD587F">
      <w:pPr>
        <w:pStyle w:val="Heading1"/>
      </w:pPr>
      <w:bookmarkStart w:id="372" w:name="_Toc478033735"/>
      <w:r>
        <w:t>Bibliografie</w:t>
      </w:r>
      <w:bookmarkEnd w:id="372"/>
    </w:p>
    <w:p w:rsidR="00182185" w:rsidRDefault="00182185"/>
    <w:p w:rsidR="00182185" w:rsidRDefault="00CD587F">
      <w:pPr>
        <w:pStyle w:val="ListParagraph"/>
        <w:numPr>
          <w:ilvl w:val="0"/>
          <w:numId w:val="7"/>
        </w:numPr>
      </w:pPr>
      <w:r>
        <w:t>Prevenirea si Controlul Integrat al Poluarii (IPPC). Documentul de Referinta asupra Celor mai bune tehnici disponibile in cresterea intensiva a pasarilor si porcilor - iulie 2003.</w:t>
      </w:r>
    </w:p>
    <w:p w:rsidR="00182185" w:rsidRDefault="00CD587F">
      <w:pPr>
        <w:pStyle w:val="ListParagraph"/>
        <w:numPr>
          <w:ilvl w:val="0"/>
          <w:numId w:val="7"/>
        </w:numPr>
      </w:pPr>
      <w:r>
        <w:t>DIRECTIVA 2010/75/UE A PARLAMENTULUI EUROPEAN ŞI A CONSILIULUI din 24 noiembrie 2010 privind emisiile industriale (prevenirea și controlul integrat al poluării) (reformare)( 17.12.2010 RO Jurnalul Oficial al Uniunii Europene L 334/17).</w:t>
      </w:r>
    </w:p>
    <w:p w:rsidR="00182185" w:rsidRDefault="00CD587F">
      <w:pPr>
        <w:pStyle w:val="ListParagraph"/>
        <w:numPr>
          <w:ilvl w:val="0"/>
          <w:numId w:val="7"/>
        </w:numPr>
      </w:pPr>
      <w:r>
        <w:t>Legea nr. 278 din 24/10/2013 (Publicat in Monitorul Oficial, Partea I nr. 671 din 01/11/2013) .</w:t>
      </w:r>
    </w:p>
    <w:p w:rsidR="00182185" w:rsidRDefault="00CD587F">
      <w:pPr>
        <w:pStyle w:val="ListParagraph"/>
        <w:numPr>
          <w:ilvl w:val="0"/>
          <w:numId w:val="7"/>
        </w:numPr>
      </w:pPr>
      <w:r>
        <w:t>BAT-tratare deseuri (Cerinţe BAT) (http://www.anpm.ro/documents/19431/9710674/BAT-tratare+deseuri++.pdf/813bacce-b42e-4161-85da-e06e7e48f4ab)</w:t>
      </w:r>
    </w:p>
    <w:p w:rsidR="00182185" w:rsidRDefault="00CD587F">
      <w:pPr>
        <w:pStyle w:val="ListParagraph"/>
        <w:numPr>
          <w:ilvl w:val="0"/>
          <w:numId w:val="7"/>
        </w:numPr>
      </w:pPr>
      <w:r>
        <w:t>Best Available Techniques (BAT) Reference Document for the Intensive Rearing of Poultry or Pigs – Industrial Emision Directive  2010/75/EU (Integrated Pollution Prevention and Control)- F INAL Draft - August 2015.</w:t>
      </w:r>
    </w:p>
    <w:p w:rsidR="00182185" w:rsidRDefault="00CD587F">
      <w:pPr>
        <w:pStyle w:val="ListParagraph"/>
        <w:numPr>
          <w:ilvl w:val="0"/>
          <w:numId w:val="7"/>
        </w:numPr>
      </w:pPr>
      <w:r>
        <w:t>CONCLUZII  PRIVIND  CELE  MAI  BUNE  TEHNICI  DISPONIBILE  (BAT)  REFERITOARE  LA  CREȘTEREA  ÎN SISTEM INTENSIV A PĂSĂRILOR DE CURTE ȘI A PORCILOR – adoptate prin DECIZIA DE PUNERE ÎN APLICARE (UE) 2017/302 A COMISIEI din 15 februarie 2017 de  stabilire  a  concluziilor  privind  cele  mai  bune  tehnici  disponibile  (BAT),  în  temeiul  Directivei 2010/75/UE  a  Parlamentului  European  și  a  Consiliului,  pentru  creșterea  intensivă  a  păsărilor  de curte și a porcilor (21.2.2017  Jurnalul Oficial al Uniunii Europene  RO  L 43/232)</w:t>
      </w:r>
    </w:p>
    <w:p w:rsidR="00182185" w:rsidRDefault="00182185"/>
    <w:p w:rsidR="00182185" w:rsidRDefault="00182185"/>
    <w:p w:rsidR="00182185" w:rsidRDefault="00CD587F">
      <w:pPr>
        <w:outlineLvl w:val="0"/>
        <w:rPr>
          <w:b/>
        </w:rPr>
      </w:pPr>
      <w:r>
        <w:rPr>
          <w:b/>
        </w:rPr>
        <w:tab/>
      </w:r>
      <w:bookmarkStart w:id="373" w:name="_Toc478033736"/>
      <w:r>
        <w:rPr>
          <w:b/>
        </w:rPr>
        <w:t>Elaboratori:</w:t>
      </w:r>
      <w:r>
        <w:rPr>
          <w:b/>
        </w:rPr>
        <w:tab/>
      </w:r>
      <w:r>
        <w:rPr>
          <w:b/>
        </w:rPr>
        <w:tab/>
      </w:r>
      <w:r>
        <w:rPr>
          <w:b/>
        </w:rPr>
        <w:tab/>
      </w:r>
      <w:r>
        <w:rPr>
          <w:b/>
        </w:rPr>
        <w:tab/>
      </w:r>
      <w:r>
        <w:rPr>
          <w:b/>
        </w:rPr>
        <w:tab/>
      </w:r>
      <w:r>
        <w:rPr>
          <w:b/>
        </w:rPr>
        <w:tab/>
      </w:r>
      <w:r>
        <w:rPr>
          <w:b/>
        </w:rPr>
        <w:tab/>
      </w:r>
      <w:r>
        <w:rPr>
          <w:b/>
        </w:rPr>
        <w:tab/>
        <w:t>Titular activitate:</w:t>
      </w:r>
      <w:bookmarkEnd w:id="373"/>
      <w:r>
        <w:rPr>
          <w:b/>
        </w:rPr>
        <w:t xml:space="preserve"> </w:t>
      </w:r>
      <w:r>
        <w:rPr>
          <w:b/>
        </w:rPr>
        <w:tab/>
      </w:r>
    </w:p>
    <w:p w:rsidR="00182185" w:rsidRDefault="00CD587F">
      <w:r>
        <w:tab/>
        <w:t>Petrișor Ion PFA</w:t>
      </w:r>
      <w:r>
        <w:tab/>
      </w:r>
      <w:r>
        <w:tab/>
      </w:r>
      <w:r>
        <w:tab/>
      </w:r>
      <w:r>
        <w:tab/>
      </w:r>
      <w:r>
        <w:tab/>
      </w:r>
      <w:r>
        <w:tab/>
        <w:t>SC AVICOLA RAGGI SRL</w:t>
      </w:r>
      <w:r>
        <w:tab/>
      </w:r>
    </w:p>
    <w:p w:rsidR="00182185" w:rsidRDefault="00CD587F">
      <w:r>
        <w:tab/>
        <w:t>ing. Petrișor Ion</w:t>
      </w:r>
      <w:r>
        <w:tab/>
      </w:r>
      <w:r>
        <w:tab/>
      </w:r>
      <w:r>
        <w:tab/>
      </w:r>
      <w:r>
        <w:tab/>
      </w:r>
      <w:r>
        <w:tab/>
      </w:r>
      <w:r>
        <w:tab/>
        <w:t>ing. Miulescu George</w:t>
      </w:r>
    </w:p>
    <w:p w:rsidR="00182185" w:rsidRDefault="00CD587F">
      <w:r>
        <w:tab/>
        <w:t xml:space="preserve">pe poz.9 din Lista de solicitări </w:t>
      </w:r>
    </w:p>
    <w:p w:rsidR="00182185" w:rsidRDefault="00CD587F">
      <w:r>
        <w:tab/>
        <w:t xml:space="preserve">reînnoiri certificate de înregistrare </w:t>
      </w:r>
    </w:p>
    <w:p w:rsidR="00182185" w:rsidRDefault="00CD587F">
      <w:r>
        <w:tab/>
        <w:t>cu valabilitate 5 ani,</w:t>
      </w:r>
    </w:p>
    <w:p w:rsidR="00182185" w:rsidRDefault="00CD587F">
      <w:r>
        <w:tab/>
        <w:t>conf.dr.chim.inf. Bucur Ilie</w:t>
      </w:r>
    </w:p>
    <w:p w:rsidR="00182185" w:rsidRDefault="00CD587F">
      <w:r>
        <w:tab/>
        <w:t xml:space="preserve">pe poz.8 din Lista de solicitări </w:t>
      </w:r>
    </w:p>
    <w:p w:rsidR="00182185" w:rsidRDefault="00CD587F">
      <w:r>
        <w:tab/>
        <w:t xml:space="preserve">reînnoiri certificate de înregistrare </w:t>
      </w:r>
    </w:p>
    <w:p w:rsidR="00182185" w:rsidRDefault="00CD587F">
      <w:r>
        <w:tab/>
        <w:t>cu valabilitate 5 ani</w:t>
      </w:r>
    </w:p>
    <w:p w:rsidR="00182185" w:rsidRDefault="00182185"/>
    <w:p w:rsidR="00182185" w:rsidRDefault="00CD587F">
      <w:pPr>
        <w:outlineLvl w:val="0"/>
        <w:rPr>
          <w:b/>
        </w:rPr>
      </w:pPr>
      <w:r>
        <w:tab/>
      </w:r>
      <w:bookmarkStart w:id="374" w:name="_Toc478033737"/>
      <w:r>
        <w:rPr>
          <w:b/>
        </w:rPr>
        <w:t>Colaboratori:</w:t>
      </w:r>
      <w:bookmarkEnd w:id="374"/>
    </w:p>
    <w:p w:rsidR="00182185" w:rsidRDefault="00CD587F">
      <w:pPr>
        <w:outlineLvl w:val="0"/>
      </w:pPr>
      <w:r>
        <w:tab/>
      </w:r>
      <w:bookmarkStart w:id="375" w:name="_Toc478033738"/>
      <w:r>
        <w:t>SC APPLIED SYSTEMS SRL</w:t>
      </w:r>
      <w:bookmarkEnd w:id="375"/>
    </w:p>
    <w:p w:rsidR="00182185" w:rsidRDefault="00CD587F">
      <w:r>
        <w:tab/>
        <w:t>ing.chim.Florica Ileana</w:t>
      </w:r>
    </w:p>
    <w:p w:rsidR="00182185" w:rsidRDefault="00CD587F">
      <w:r>
        <w:tab/>
        <w:t>ec.Apipie Mihaela</w:t>
      </w:r>
    </w:p>
    <w:p w:rsidR="00182185" w:rsidRDefault="00CD587F">
      <w:r>
        <w:tab/>
      </w:r>
    </w:p>
    <w:p w:rsidR="00182185" w:rsidRDefault="00182185"/>
    <w:sectPr w:rsidR="00182185" w:rsidSect="004D5CAC">
      <w:headerReference w:type="default" r:id="rId55"/>
      <w:footerReference w:type="default" r:id="rId56"/>
      <w:headerReference w:type="first" r:id="rId57"/>
      <w:footerReference w:type="first" r:id="rId58"/>
      <w:pgSz w:w="11906" w:h="16838"/>
      <w:pgMar w:top="1134" w:right="1134" w:bottom="1134" w:left="1134" w:header="567" w:footer="567" w:gutter="0"/>
      <w:cols w:space="708"/>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431" w:rsidRDefault="003D3431">
      <w:r>
        <w:separator/>
      </w:r>
    </w:p>
  </w:endnote>
  <w:endnote w:type="continuationSeparator" w:id="0">
    <w:p w:rsidR="003D3431" w:rsidRDefault="003D34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742702"/>
      <w:docPartObj>
        <w:docPartGallery w:val="Page Numbers (Bottom of Page)"/>
        <w:docPartUnique/>
      </w:docPartObj>
    </w:sdtPr>
    <w:sdtContent>
      <w:p w:rsidR="003514F4" w:rsidRDefault="004D5CAC">
        <w:pPr>
          <w:pStyle w:val="Footer"/>
          <w:jc w:val="right"/>
        </w:pPr>
        <w:r>
          <w:fldChar w:fldCharType="begin"/>
        </w:r>
        <w:r w:rsidR="003514F4">
          <w:instrText>PAGE</w:instrText>
        </w:r>
        <w:r>
          <w:fldChar w:fldCharType="separate"/>
        </w:r>
        <w:r w:rsidR="003605A7">
          <w:rPr>
            <w:noProof/>
          </w:rPr>
          <w:t>2</w:t>
        </w:r>
        <w:r>
          <w:fldChar w:fldCharType="end"/>
        </w:r>
      </w:p>
    </w:sdtContent>
  </w:sdt>
  <w:p w:rsidR="003514F4" w:rsidRDefault="003514F4">
    <w:pPr>
      <w:pStyle w:val="Footer"/>
      <w:tabs>
        <w:tab w:val="center" w:pos="0"/>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922583"/>
      <w:docPartObj>
        <w:docPartGallery w:val="Page Numbers (Bottom of Page)"/>
        <w:docPartUnique/>
      </w:docPartObj>
    </w:sdtPr>
    <w:sdtContent>
      <w:p w:rsidR="003514F4" w:rsidRDefault="004D5CAC">
        <w:pPr>
          <w:pStyle w:val="Footer"/>
          <w:jc w:val="right"/>
        </w:pPr>
        <w:r>
          <w:fldChar w:fldCharType="begin"/>
        </w:r>
        <w:r w:rsidR="003514F4">
          <w:instrText>PAGE</w:instrText>
        </w:r>
        <w:r>
          <w:fldChar w:fldCharType="separate"/>
        </w:r>
        <w:r w:rsidR="006224C2">
          <w:rPr>
            <w:noProof/>
          </w:rPr>
          <w:t>39</w:t>
        </w:r>
        <w:r>
          <w:fldChar w:fldCharType="end"/>
        </w:r>
      </w:p>
    </w:sdtContent>
  </w:sdt>
  <w:p w:rsidR="003514F4" w:rsidRDefault="003514F4">
    <w:pPr>
      <w:pStyle w:val="Footer"/>
      <w:tabs>
        <w:tab w:val="center" w:pos="0"/>
      </w:tabs>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191684"/>
      <w:docPartObj>
        <w:docPartGallery w:val="Page Numbers (Bottom of Page)"/>
        <w:docPartUnique/>
      </w:docPartObj>
    </w:sdtPr>
    <w:sdtContent>
      <w:p w:rsidR="003514F4" w:rsidRDefault="004D5CAC">
        <w:pPr>
          <w:pStyle w:val="Footer"/>
          <w:jc w:val="right"/>
        </w:pPr>
        <w:r>
          <w:fldChar w:fldCharType="begin"/>
        </w:r>
        <w:r w:rsidR="003514F4">
          <w:instrText>PAGE</w:instrText>
        </w:r>
        <w:r>
          <w:fldChar w:fldCharType="separate"/>
        </w:r>
        <w:r w:rsidR="006224C2">
          <w:rPr>
            <w:noProof/>
          </w:rPr>
          <w:t>68</w:t>
        </w:r>
        <w:r>
          <w:fldChar w:fldCharType="end"/>
        </w:r>
      </w:p>
    </w:sdtContent>
  </w:sdt>
  <w:p w:rsidR="003514F4" w:rsidRDefault="003514F4">
    <w:pPr>
      <w:pStyle w:val="Footer"/>
      <w:tabs>
        <w:tab w:val="center" w:pos="0"/>
      </w:tabs>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060045"/>
      <w:docPartObj>
        <w:docPartGallery w:val="Page Numbers (Bottom of Page)"/>
        <w:docPartUnique/>
      </w:docPartObj>
    </w:sdtPr>
    <w:sdtContent>
      <w:p w:rsidR="003514F4" w:rsidRDefault="004D5CAC">
        <w:pPr>
          <w:pStyle w:val="Footer"/>
          <w:jc w:val="right"/>
        </w:pPr>
        <w:r>
          <w:fldChar w:fldCharType="begin"/>
        </w:r>
        <w:r w:rsidR="003514F4">
          <w:instrText>PAGE</w:instrText>
        </w:r>
        <w:r>
          <w:fldChar w:fldCharType="separate"/>
        </w:r>
        <w:r w:rsidR="00347E5B">
          <w:rPr>
            <w:noProof/>
          </w:rPr>
          <w:t>80</w:t>
        </w:r>
        <w:r>
          <w:fldChar w:fldCharType="end"/>
        </w:r>
      </w:p>
    </w:sdtContent>
  </w:sdt>
  <w:p w:rsidR="003514F4" w:rsidRDefault="003514F4">
    <w:pPr>
      <w:pStyle w:val="Footer"/>
      <w:tabs>
        <w:tab w:val="center" w:pos="0"/>
      </w:tabs>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pStyle w:val="Footer"/>
      <w:tabs>
        <w:tab w:val="center" w:pos="0"/>
      </w:tabs>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54356"/>
      <w:docPartObj>
        <w:docPartGallery w:val="Page Numbers (Bottom of Page)"/>
        <w:docPartUnique/>
      </w:docPartObj>
    </w:sdtPr>
    <w:sdtContent>
      <w:p w:rsidR="003514F4" w:rsidRDefault="004D5CAC">
        <w:pPr>
          <w:pStyle w:val="Footer"/>
          <w:jc w:val="right"/>
        </w:pPr>
        <w:r>
          <w:fldChar w:fldCharType="begin"/>
        </w:r>
        <w:r w:rsidR="003514F4">
          <w:instrText>PAGE</w:instrText>
        </w:r>
        <w:r>
          <w:fldChar w:fldCharType="separate"/>
        </w:r>
        <w:r w:rsidR="00347E5B">
          <w:rPr>
            <w:noProof/>
          </w:rPr>
          <w:t>83</w:t>
        </w:r>
        <w:r>
          <w:fldChar w:fldCharType="end"/>
        </w:r>
      </w:p>
    </w:sdtContent>
  </w:sdt>
  <w:p w:rsidR="003514F4" w:rsidRDefault="003514F4">
    <w:pPr>
      <w:pStyle w:val="Footer"/>
      <w:tabs>
        <w:tab w:val="center" w:pos="0"/>
      </w:tabs>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836684"/>
      <w:docPartObj>
        <w:docPartGallery w:val="Page Numbers (Bottom of Page)"/>
        <w:docPartUnique/>
      </w:docPartObj>
    </w:sdtPr>
    <w:sdtContent>
      <w:p w:rsidR="003514F4" w:rsidRDefault="004D5CAC">
        <w:pPr>
          <w:pStyle w:val="Footer"/>
          <w:jc w:val="right"/>
        </w:pPr>
        <w:r>
          <w:fldChar w:fldCharType="begin"/>
        </w:r>
        <w:r w:rsidR="003514F4">
          <w:instrText>PAGE</w:instrText>
        </w:r>
        <w:r>
          <w:fldChar w:fldCharType="separate"/>
        </w:r>
        <w:r w:rsidR="00347E5B">
          <w:rPr>
            <w:noProof/>
          </w:rPr>
          <w:t>99</w:t>
        </w:r>
        <w:r>
          <w:fldChar w:fldCharType="end"/>
        </w:r>
      </w:p>
    </w:sdtContent>
  </w:sdt>
  <w:p w:rsidR="003514F4" w:rsidRDefault="003514F4">
    <w:pPr>
      <w:pStyle w:val="Footer"/>
      <w:tabs>
        <w:tab w:val="center" w:pos="0"/>
      </w:tabs>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69766"/>
      <w:docPartObj>
        <w:docPartGallery w:val="Page Numbers (Bottom of Page)"/>
        <w:docPartUnique/>
      </w:docPartObj>
    </w:sdtPr>
    <w:sdtContent>
      <w:p w:rsidR="003514F4" w:rsidRDefault="004D5CAC">
        <w:pPr>
          <w:pStyle w:val="Footer"/>
          <w:jc w:val="right"/>
        </w:pPr>
        <w:r>
          <w:fldChar w:fldCharType="begin"/>
        </w:r>
        <w:r w:rsidR="003514F4">
          <w:instrText>PAGE</w:instrText>
        </w:r>
        <w:r>
          <w:fldChar w:fldCharType="separate"/>
        </w:r>
        <w:r w:rsidR="003605A7">
          <w:rPr>
            <w:noProof/>
          </w:rPr>
          <w:t>24</w:t>
        </w:r>
        <w:r>
          <w:fldChar w:fldCharType="end"/>
        </w:r>
      </w:p>
    </w:sdtContent>
  </w:sdt>
  <w:p w:rsidR="003514F4" w:rsidRDefault="003514F4">
    <w:pPr>
      <w:pStyle w:val="Footer"/>
      <w:tabs>
        <w:tab w:val="center" w:pos="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7487"/>
      <w:docPartObj>
        <w:docPartGallery w:val="Page Numbers (Bottom of Page)"/>
        <w:docPartUnique/>
      </w:docPartObj>
    </w:sdtPr>
    <w:sdtContent>
      <w:p w:rsidR="003514F4" w:rsidRDefault="004D5CAC">
        <w:pPr>
          <w:pStyle w:val="Footer"/>
          <w:jc w:val="right"/>
        </w:pPr>
        <w:r>
          <w:fldChar w:fldCharType="begin"/>
        </w:r>
        <w:r w:rsidR="003514F4">
          <w:instrText>PAGE</w:instrText>
        </w:r>
        <w:r>
          <w:fldChar w:fldCharType="separate"/>
        </w:r>
        <w:r w:rsidR="003605A7">
          <w:rPr>
            <w:noProof/>
          </w:rPr>
          <w:t>30</w:t>
        </w:r>
        <w:r>
          <w:fldChar w:fldCharType="end"/>
        </w:r>
      </w:p>
    </w:sdtContent>
  </w:sdt>
  <w:p w:rsidR="003514F4" w:rsidRDefault="003514F4">
    <w:pPr>
      <w:pStyle w:val="Footer"/>
      <w:tabs>
        <w:tab w:val="center" w:pos="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98681"/>
      <w:docPartObj>
        <w:docPartGallery w:val="Page Numbers (Bottom of Page)"/>
        <w:docPartUnique/>
      </w:docPartObj>
    </w:sdtPr>
    <w:sdtContent>
      <w:p w:rsidR="003514F4" w:rsidRDefault="004D5CAC">
        <w:pPr>
          <w:pStyle w:val="Footer"/>
          <w:jc w:val="right"/>
        </w:pPr>
        <w:r>
          <w:fldChar w:fldCharType="begin"/>
        </w:r>
        <w:r w:rsidR="003514F4">
          <w:instrText>PAGE</w:instrText>
        </w:r>
        <w:r>
          <w:fldChar w:fldCharType="separate"/>
        </w:r>
        <w:r w:rsidR="006224C2">
          <w:rPr>
            <w:noProof/>
          </w:rPr>
          <w:t>35</w:t>
        </w:r>
        <w:r>
          <w:fldChar w:fldCharType="end"/>
        </w:r>
      </w:p>
    </w:sdtContent>
  </w:sdt>
  <w:p w:rsidR="003514F4" w:rsidRDefault="003514F4">
    <w:pPr>
      <w:pStyle w:val="Footer"/>
      <w:tabs>
        <w:tab w:val="center" w:pos="0"/>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478965"/>
      <w:docPartObj>
        <w:docPartGallery w:val="Page Numbers (Bottom of Page)"/>
        <w:docPartUnique/>
      </w:docPartObj>
    </w:sdtPr>
    <w:sdtContent>
      <w:p w:rsidR="003514F4" w:rsidRDefault="004D5CAC">
        <w:pPr>
          <w:pStyle w:val="Footer"/>
          <w:jc w:val="right"/>
        </w:pPr>
        <w:r>
          <w:fldChar w:fldCharType="begin"/>
        </w:r>
        <w:r w:rsidR="003514F4">
          <w:instrText>PAGE</w:instrText>
        </w:r>
        <w:r>
          <w:fldChar w:fldCharType="separate"/>
        </w:r>
        <w:r w:rsidR="006224C2">
          <w:rPr>
            <w:noProof/>
          </w:rPr>
          <w:t>37</w:t>
        </w:r>
        <w:r>
          <w:fldChar w:fldCharType="end"/>
        </w:r>
      </w:p>
    </w:sdtContent>
  </w:sdt>
  <w:p w:rsidR="003514F4" w:rsidRDefault="003514F4">
    <w:pPr>
      <w:pStyle w:val="Footer"/>
      <w:tabs>
        <w:tab w:val="center" w:pos="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431" w:rsidRDefault="003D3431">
      <w:r>
        <w:separator/>
      </w:r>
    </w:p>
  </w:footnote>
  <w:footnote w:type="continuationSeparator" w:id="0">
    <w:p w:rsidR="003D3431" w:rsidRDefault="003D3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rPr>
        <w:rStyle w:val="Headerorfooter0"/>
        <w:b/>
      </w:rPr>
    </w:pPr>
    <w:r>
      <w:rPr>
        <w:rStyle w:val="Headerorfooter0"/>
        <w:b/>
      </w:rPr>
      <w:t xml:space="preserve">FORMULAR  DE SOLICITARE - </w:t>
    </w:r>
    <w:r>
      <w:rPr>
        <w:rStyle w:val="Headerorfooter0"/>
        <w:b/>
        <w:i/>
      </w:rPr>
      <w:t>Fermă avicolă de  cre</w:t>
    </w:r>
    <w:r>
      <w:rPr>
        <w:rStyle w:val="Headerorfooter0"/>
        <w:rFonts w:ascii="Arial" w:hAnsi="Arial" w:cs="Arial"/>
        <w:b/>
        <w:i/>
      </w:rPr>
      <w:t>ștere intensivă a păsărilor (pui de găină, curcă, bibilică)</w:t>
    </w:r>
    <w:r>
      <w:rPr>
        <w:rStyle w:val="Headerorfooter0"/>
        <w:b/>
      </w:rPr>
      <w:tab/>
    </w:r>
  </w:p>
  <w:p w:rsidR="003514F4" w:rsidRDefault="003514F4">
    <w:pPr>
      <w:rPr>
        <w:b/>
        <w:i/>
      </w:rPr>
    </w:pPr>
    <w:r>
      <w:rPr>
        <w:rStyle w:val="Headerorfooter0"/>
        <w:b/>
        <w:i/>
      </w:rPr>
      <w:t>SC AVICOLA RAGGI SRL - Cârcea Dolj</w:t>
    </w:r>
  </w:p>
  <w:p w:rsidR="003514F4" w:rsidRDefault="003514F4">
    <w:pPr>
      <w:pStyle w:val="Header"/>
      <w:tabs>
        <w:tab w:val="center" w:pos="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intensivă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intensivă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intensivă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pPr>
      <w:rPr>
        <w:rStyle w:val="Headerorfooter0"/>
        <w:b/>
      </w:rPr>
    </w:pPr>
    <w:r>
      <w:rPr>
        <w:rStyle w:val="Headerorfooter0"/>
        <w:b/>
      </w:rPr>
      <w:t xml:space="preserve">FORMULAR  DE SOLICITARE - </w:t>
    </w:r>
    <w:r>
      <w:rPr>
        <w:rStyle w:val="Headerorfooter0"/>
        <w:b/>
        <w:i/>
      </w:rPr>
      <w:t>Fermă avicolă de  cre</w:t>
    </w:r>
    <w:r>
      <w:rPr>
        <w:rStyle w:val="Headerorfooter0"/>
        <w:rFonts w:ascii="Arial" w:hAnsi="Arial" w:cs="Arial"/>
        <w:b/>
        <w:i/>
      </w:rPr>
      <w:t>ștere a păsărilor (pui de găină, curcă, bibilică)</w:t>
    </w:r>
    <w:r>
      <w:rPr>
        <w:rStyle w:val="Headerorfooter0"/>
        <w:b/>
      </w:rPr>
      <w:tab/>
    </w:r>
  </w:p>
  <w:p w:rsidR="003514F4" w:rsidRDefault="003514F4">
    <w:pPr>
      <w:rPr>
        <w:b/>
        <w:i/>
      </w:rPr>
    </w:pPr>
    <w:r>
      <w:rPr>
        <w:rStyle w:val="Headerorfooter0"/>
        <w:b/>
        <w:i/>
      </w:rPr>
      <w:t>SC AVICOLA RAGGI SRL - Cârcea Dolj</w:t>
    </w:r>
  </w:p>
  <w:p w:rsidR="003514F4" w:rsidRDefault="003514F4">
    <w:pPr>
      <w:pStyle w:val="Header"/>
      <w:tabs>
        <w:tab w:val="center" w:pos="0"/>
      </w:tabs>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intensivă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intensivă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intensivă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intensivă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intensivă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F4" w:rsidRDefault="003514F4">
    <w:r>
      <w:rPr>
        <w:rStyle w:val="Headerorfooter0"/>
        <w:b/>
      </w:rPr>
      <w:t xml:space="preserve">FORMULAR  DE SOLICITARE - </w:t>
    </w:r>
    <w:r>
      <w:rPr>
        <w:rStyle w:val="Headerorfooter0"/>
        <w:b/>
        <w:i/>
      </w:rPr>
      <w:t>Fermă avicolă de  cre</w:t>
    </w:r>
    <w:r>
      <w:rPr>
        <w:rStyle w:val="Headerorfooter0"/>
        <w:rFonts w:ascii="Arial" w:hAnsi="Arial" w:cs="Arial"/>
        <w:b/>
        <w:i/>
      </w:rPr>
      <w:t>ștere intensivă a păsărilor (pui de găină, curcă, bibilică)</w:t>
    </w:r>
    <w:r>
      <w:rPr>
        <w:rStyle w:val="Headerorfooter0"/>
        <w:b/>
      </w:rPr>
      <w:tab/>
    </w:r>
  </w:p>
  <w:p w:rsidR="003514F4" w:rsidRDefault="003514F4">
    <w:r>
      <w:rPr>
        <w:rStyle w:val="Headerorfooter0"/>
        <w:b/>
        <w:i/>
      </w:rPr>
      <w:t>SC AVICOLA RAGGI SRL - Cârcea Dolj</w:t>
    </w:r>
  </w:p>
  <w:p w:rsidR="003514F4" w:rsidRDefault="003514F4">
    <w:pPr>
      <w:pStyle w:val="Header"/>
      <w:tabs>
        <w:tab w:val="center" w:pos="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0771"/>
    <w:multiLevelType w:val="multilevel"/>
    <w:tmpl w:val="6414F396"/>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0"/>
        <w:szCs w:val="24"/>
        <w:u w:val="none"/>
        <w:lang w:val="ro-RO" w:eastAsia="ro-RO" w:bidi="ro-RO"/>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nsid w:val="0E8777E4"/>
    <w:multiLevelType w:val="multilevel"/>
    <w:tmpl w:val="61A202D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212248BF"/>
    <w:multiLevelType w:val="multilevel"/>
    <w:tmpl w:val="31C6C2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2C1110F"/>
    <w:multiLevelType w:val="multilevel"/>
    <w:tmpl w:val="5C04849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27A1057F"/>
    <w:multiLevelType w:val="multilevel"/>
    <w:tmpl w:val="10E2F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DE15D5"/>
    <w:multiLevelType w:val="multilevel"/>
    <w:tmpl w:val="923C91B4"/>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0"/>
        <w:szCs w:val="24"/>
        <w:u w:val="none"/>
        <w:lang w:val="ro-RO" w:eastAsia="ro-RO" w:bidi="ro-RO"/>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39A77B8A"/>
    <w:multiLevelType w:val="multilevel"/>
    <w:tmpl w:val="61E630FE"/>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0"/>
        <w:szCs w:val="24"/>
        <w:u w:val="none"/>
        <w:lang w:val="ro-RO" w:eastAsia="ro-RO" w:bidi="ro-RO"/>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54B4533F"/>
    <w:multiLevelType w:val="multilevel"/>
    <w:tmpl w:val="AE56A71C"/>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6"/>
  </w:num>
  <w:num w:numId="2">
    <w:abstractNumId w:val="0"/>
  </w:num>
  <w:num w:numId="3">
    <w:abstractNumId w:val="5"/>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hideGrammaticalErrors/>
  <w:defaultTabStop w:val="708"/>
  <w:hyphenationZone w:val="425"/>
  <w:characterSpacingControl w:val="doNotCompress"/>
  <w:footnotePr>
    <w:footnote w:id="-1"/>
    <w:footnote w:id="0"/>
  </w:footnotePr>
  <w:endnotePr>
    <w:endnote w:id="-1"/>
    <w:endnote w:id="0"/>
  </w:endnotePr>
  <w:compat>
    <w:useFELayout/>
  </w:compat>
  <w:rsids>
    <w:rsidRoot w:val="00182185"/>
    <w:rsid w:val="001337C8"/>
    <w:rsid w:val="00182185"/>
    <w:rsid w:val="001C3D23"/>
    <w:rsid w:val="00347E5B"/>
    <w:rsid w:val="003514F4"/>
    <w:rsid w:val="003605A7"/>
    <w:rsid w:val="003C34BC"/>
    <w:rsid w:val="003D3431"/>
    <w:rsid w:val="004D5CAC"/>
    <w:rsid w:val="0051794B"/>
    <w:rsid w:val="0057535C"/>
    <w:rsid w:val="005B1D68"/>
    <w:rsid w:val="005C0726"/>
    <w:rsid w:val="006224C2"/>
    <w:rsid w:val="008118C8"/>
    <w:rsid w:val="008367AB"/>
    <w:rsid w:val="00837F8E"/>
    <w:rsid w:val="00A22771"/>
    <w:rsid w:val="00B876C6"/>
    <w:rsid w:val="00CD587F"/>
    <w:rsid w:val="00FA623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Elbow Connector 26"/>
        <o:r id="V:Rule2" type="connector" idref="#Elbow Connector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o-RO" w:eastAsia="ro-R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9F"/>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76029F"/>
    <w:pPr>
      <w:keepNext/>
      <w:keepLines/>
      <w:spacing w:before="240"/>
      <w:ind w:left="709"/>
      <w:jc w:val="left"/>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6029F"/>
    <w:pPr>
      <w:keepNext/>
      <w:keepLines/>
      <w:spacing w:before="120"/>
      <w:ind w:left="709"/>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25B70"/>
    <w:pPr>
      <w:keepNext/>
      <w:keepLines/>
      <w:ind w:left="709"/>
      <w:outlineLvl w:val="2"/>
    </w:pPr>
    <w:rPr>
      <w:rFonts w:eastAsiaTheme="majorEastAsia" w:cstheme="majorBidi"/>
      <w:b/>
      <w:bCs/>
    </w:rPr>
  </w:style>
  <w:style w:type="paragraph" w:styleId="Heading4">
    <w:name w:val="heading 4"/>
    <w:basedOn w:val="Normal"/>
    <w:next w:val="Normal"/>
    <w:link w:val="Heading4Char"/>
    <w:uiPriority w:val="9"/>
    <w:unhideWhenUsed/>
    <w:qFormat/>
    <w:rsid w:val="00525B70"/>
    <w:pPr>
      <w:keepNext/>
      <w:keepLines/>
      <w:ind w:left="709"/>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6029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qFormat/>
    <w:rsid w:val="0076029F"/>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qFormat/>
    <w:rsid w:val="00525B70"/>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qFormat/>
    <w:rsid w:val="00525B70"/>
    <w:rPr>
      <w:rFonts w:ascii="Times New Roman" w:eastAsiaTheme="majorEastAsia" w:hAnsi="Times New Roman" w:cstheme="majorBidi"/>
      <w:b/>
      <w:bCs/>
      <w:iCs/>
      <w:sz w:val="24"/>
    </w:rPr>
  </w:style>
  <w:style w:type="character" w:customStyle="1" w:styleId="HeaderChar">
    <w:name w:val="Header Char"/>
    <w:basedOn w:val="DefaultParagraphFont"/>
    <w:link w:val="Header"/>
    <w:uiPriority w:val="99"/>
    <w:qFormat/>
    <w:rsid w:val="006535DE"/>
  </w:style>
  <w:style w:type="paragraph" w:styleId="Header">
    <w:name w:val="header"/>
    <w:basedOn w:val="Normal"/>
    <w:link w:val="HeaderChar"/>
    <w:uiPriority w:val="99"/>
    <w:unhideWhenUsed/>
    <w:rsid w:val="006535DE"/>
    <w:pPr>
      <w:tabs>
        <w:tab w:val="center" w:pos="4536"/>
        <w:tab w:val="right" w:pos="9072"/>
      </w:tabs>
    </w:pPr>
  </w:style>
  <w:style w:type="character" w:customStyle="1" w:styleId="FooterChar">
    <w:name w:val="Footer Char"/>
    <w:basedOn w:val="DefaultParagraphFont"/>
    <w:link w:val="Footer"/>
    <w:uiPriority w:val="99"/>
    <w:qFormat/>
    <w:rsid w:val="006535DE"/>
  </w:style>
  <w:style w:type="paragraph" w:styleId="Footer">
    <w:name w:val="footer"/>
    <w:basedOn w:val="Normal"/>
    <w:link w:val="FooterChar"/>
    <w:uiPriority w:val="99"/>
    <w:unhideWhenUsed/>
    <w:rsid w:val="006535DE"/>
    <w:pPr>
      <w:tabs>
        <w:tab w:val="center" w:pos="4536"/>
        <w:tab w:val="right" w:pos="9072"/>
      </w:tabs>
    </w:pPr>
  </w:style>
  <w:style w:type="character" w:customStyle="1" w:styleId="Bodytext2">
    <w:name w:val="Body text (2)_"/>
    <w:basedOn w:val="DefaultParagraphFont"/>
    <w:qFormat/>
    <w:rsid w:val="00846F20"/>
    <w:rPr>
      <w:rFonts w:ascii="Times New Roman" w:eastAsia="Times New Roman" w:hAnsi="Times New Roman" w:cs="Times New Roman"/>
      <w:b w:val="0"/>
      <w:bCs w:val="0"/>
      <w:i w:val="0"/>
      <w:iCs w:val="0"/>
      <w:caps w:val="0"/>
      <w:smallCaps w:val="0"/>
      <w:strike w:val="0"/>
      <w:dstrike w:val="0"/>
      <w:u w:val="none"/>
    </w:rPr>
  </w:style>
  <w:style w:type="character" w:customStyle="1" w:styleId="Bodytext20">
    <w:name w:val="Body text (2)"/>
    <w:basedOn w:val="Bodytext2"/>
    <w:qFormat/>
    <w:rsid w:val="00846F20"/>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Bodytext24pt">
    <w:name w:val="Body text (2) + 4 pt"/>
    <w:basedOn w:val="Bodytext2"/>
    <w:qFormat/>
    <w:rsid w:val="00846F20"/>
    <w:rPr>
      <w:rFonts w:ascii="Times New Roman" w:eastAsia="Times New Roman" w:hAnsi="Times New Roman" w:cs="Times New Roman"/>
      <w:b w:val="0"/>
      <w:bCs w:val="0"/>
      <w:i w:val="0"/>
      <w:iCs w:val="0"/>
      <w:caps w:val="0"/>
      <w:smallCaps w:val="0"/>
      <w:strike w:val="0"/>
      <w:dstrike w:val="0"/>
      <w:color w:val="000000"/>
      <w:spacing w:val="0"/>
      <w:w w:val="100"/>
      <w:sz w:val="8"/>
      <w:szCs w:val="8"/>
      <w:u w:val="none"/>
      <w:lang w:val="ro-RO" w:eastAsia="ro-RO" w:bidi="ro-RO"/>
    </w:rPr>
  </w:style>
  <w:style w:type="character" w:customStyle="1" w:styleId="Bodytext2Bold">
    <w:name w:val="Body text (2) + Bold"/>
    <w:basedOn w:val="Bodytext2"/>
    <w:qFormat/>
    <w:rsid w:val="001B18CC"/>
    <w:rPr>
      <w:rFonts w:ascii="Times New Roman" w:eastAsia="Times New Roman" w:hAnsi="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DocumentMapChar">
    <w:name w:val="Document Map Char"/>
    <w:basedOn w:val="DefaultParagraphFont"/>
    <w:link w:val="DocumentMap"/>
    <w:uiPriority w:val="99"/>
    <w:semiHidden/>
    <w:qFormat/>
    <w:rsid w:val="00910E39"/>
    <w:rPr>
      <w:rFonts w:ascii="Tahoma" w:hAnsi="Tahoma" w:cs="Tahoma"/>
      <w:sz w:val="16"/>
      <w:szCs w:val="16"/>
    </w:rPr>
  </w:style>
  <w:style w:type="paragraph" w:styleId="DocumentMap">
    <w:name w:val="Document Map"/>
    <w:basedOn w:val="Normal"/>
    <w:link w:val="DocumentMapChar"/>
    <w:uiPriority w:val="99"/>
    <w:semiHidden/>
    <w:unhideWhenUsed/>
    <w:qFormat/>
    <w:rsid w:val="00910E39"/>
    <w:rPr>
      <w:rFonts w:ascii="Tahoma" w:hAnsi="Tahoma" w:cs="Tahoma"/>
      <w:sz w:val="16"/>
      <w:szCs w:val="16"/>
    </w:rPr>
  </w:style>
  <w:style w:type="character" w:customStyle="1" w:styleId="InternetLink">
    <w:name w:val="Internet Link"/>
    <w:basedOn w:val="DefaultParagraphFont"/>
    <w:uiPriority w:val="99"/>
    <w:unhideWhenUsed/>
    <w:rsid w:val="00910E39"/>
    <w:rPr>
      <w:color w:val="0000FF" w:themeColor="hyperlink"/>
      <w:u w:val="single"/>
    </w:rPr>
  </w:style>
  <w:style w:type="character" w:customStyle="1" w:styleId="BalloonTextChar">
    <w:name w:val="Balloon Text Char"/>
    <w:basedOn w:val="DefaultParagraphFont"/>
    <w:link w:val="BalloonText"/>
    <w:uiPriority w:val="99"/>
    <w:semiHidden/>
    <w:qFormat/>
    <w:rsid w:val="00855AA0"/>
    <w:rPr>
      <w:rFonts w:ascii="Tahoma" w:hAnsi="Tahoma" w:cs="Tahoma"/>
      <w:sz w:val="16"/>
      <w:szCs w:val="16"/>
    </w:rPr>
  </w:style>
  <w:style w:type="paragraph" w:styleId="BalloonText">
    <w:name w:val="Balloon Text"/>
    <w:basedOn w:val="Normal"/>
    <w:link w:val="BalloonTextChar"/>
    <w:uiPriority w:val="99"/>
    <w:semiHidden/>
    <w:unhideWhenUsed/>
    <w:qFormat/>
    <w:rsid w:val="00855AA0"/>
    <w:rPr>
      <w:rFonts w:ascii="Tahoma" w:hAnsi="Tahoma" w:cs="Tahoma"/>
      <w:sz w:val="16"/>
      <w:szCs w:val="16"/>
    </w:rPr>
  </w:style>
  <w:style w:type="character" w:customStyle="1" w:styleId="Bodytext2Georgia7pt">
    <w:name w:val="Body text (2) + Georgia;7 pt"/>
    <w:basedOn w:val="Bodytext2"/>
    <w:qFormat/>
    <w:rsid w:val="00855AA0"/>
    <w:rPr>
      <w:rFonts w:ascii="Georgia" w:eastAsia="Georgia" w:hAnsi="Georgia" w:cs="Georgia"/>
      <w:b w:val="0"/>
      <w:bCs w:val="0"/>
      <w:i w:val="0"/>
      <w:iCs w:val="0"/>
      <w:caps w:val="0"/>
      <w:smallCaps w:val="0"/>
      <w:strike w:val="0"/>
      <w:dstrike w:val="0"/>
      <w:color w:val="000000"/>
      <w:spacing w:val="0"/>
      <w:w w:val="100"/>
      <w:sz w:val="14"/>
      <w:szCs w:val="14"/>
      <w:u w:val="none"/>
      <w:lang w:val="ro-RO" w:eastAsia="ro-RO" w:bidi="ro-RO"/>
    </w:rPr>
  </w:style>
  <w:style w:type="character" w:customStyle="1" w:styleId="Bodytext2Georgia7ptSmallCaps">
    <w:name w:val="Body text (2) + Georgia;7 pt;Small Caps"/>
    <w:basedOn w:val="Bodytext2"/>
    <w:qFormat/>
    <w:rsid w:val="00855AA0"/>
    <w:rPr>
      <w:rFonts w:ascii="Georgia" w:eastAsia="Georgia" w:hAnsi="Georgia" w:cs="Georgia"/>
      <w:b w:val="0"/>
      <w:bCs w:val="0"/>
      <w:i w:val="0"/>
      <w:iCs w:val="0"/>
      <w:caps w:val="0"/>
      <w:smallCaps/>
      <w:strike w:val="0"/>
      <w:dstrike w:val="0"/>
      <w:color w:val="000000"/>
      <w:spacing w:val="0"/>
      <w:w w:val="100"/>
      <w:sz w:val="14"/>
      <w:szCs w:val="14"/>
      <w:u w:val="none"/>
      <w:lang w:val="ro-RO" w:eastAsia="ro-RO" w:bidi="ro-RO"/>
    </w:rPr>
  </w:style>
  <w:style w:type="character" w:customStyle="1" w:styleId="Bodytext295ptBold">
    <w:name w:val="Body text (2) + 9;5 pt;Bold"/>
    <w:basedOn w:val="Bodytext2"/>
    <w:qFormat/>
    <w:rsid w:val="00855AA0"/>
    <w:rPr>
      <w:rFonts w:ascii="Times New Roman" w:eastAsia="Times New Roman" w:hAnsi="Times New Roman" w:cs="Times New Roman"/>
      <w:b/>
      <w:bCs/>
      <w:i w:val="0"/>
      <w:iCs w:val="0"/>
      <w:caps w:val="0"/>
      <w:smallCaps w:val="0"/>
      <w:strike w:val="0"/>
      <w:dstrike w:val="0"/>
      <w:color w:val="000000"/>
      <w:spacing w:val="0"/>
      <w:w w:val="100"/>
      <w:sz w:val="19"/>
      <w:szCs w:val="19"/>
      <w:u w:val="none"/>
      <w:lang w:val="ro-RO" w:eastAsia="ro-RO" w:bidi="ro-RO"/>
    </w:rPr>
  </w:style>
  <w:style w:type="character" w:customStyle="1" w:styleId="Bodytext210pt">
    <w:name w:val="Body text (2) + 10 pt"/>
    <w:basedOn w:val="Bodytext2"/>
    <w:qFormat/>
    <w:rsid w:val="00855AA0"/>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o-RO" w:eastAsia="ro-RO" w:bidi="ro-RO"/>
    </w:rPr>
  </w:style>
  <w:style w:type="character" w:customStyle="1" w:styleId="Bodytext210ptSmallCaps">
    <w:name w:val="Body text (2) + 10 pt;Small Caps"/>
    <w:basedOn w:val="Bodytext2"/>
    <w:qFormat/>
    <w:rsid w:val="00855AA0"/>
    <w:rPr>
      <w:rFonts w:ascii="Times New Roman" w:eastAsia="Times New Roman" w:hAnsi="Times New Roman" w:cs="Times New Roman"/>
      <w:b w:val="0"/>
      <w:bCs w:val="0"/>
      <w:i w:val="0"/>
      <w:iCs w:val="0"/>
      <w:caps w:val="0"/>
      <w:smallCaps/>
      <w:strike w:val="0"/>
      <w:dstrike w:val="0"/>
      <w:color w:val="000000"/>
      <w:spacing w:val="0"/>
      <w:w w:val="100"/>
      <w:sz w:val="20"/>
      <w:szCs w:val="20"/>
      <w:u w:val="none"/>
      <w:lang w:val="ro-RO" w:eastAsia="ro-RO" w:bidi="ro-RO"/>
    </w:rPr>
  </w:style>
  <w:style w:type="character" w:styleId="LineNumber">
    <w:name w:val="line number"/>
    <w:basedOn w:val="DefaultParagraphFont"/>
    <w:uiPriority w:val="99"/>
    <w:semiHidden/>
    <w:unhideWhenUsed/>
    <w:qFormat/>
    <w:rsid w:val="00855AA0"/>
  </w:style>
  <w:style w:type="character" w:customStyle="1" w:styleId="Footnote">
    <w:name w:val="Footnote_"/>
    <w:basedOn w:val="DefaultParagraphFont"/>
    <w:link w:val="Footnote0"/>
    <w:qFormat/>
    <w:rsid w:val="00855AA0"/>
    <w:rPr>
      <w:rFonts w:ascii="Times New Roman" w:eastAsia="Times New Roman" w:hAnsi="Times New Roman" w:cs="Times New Roman"/>
      <w:shd w:val="clear" w:color="auto" w:fill="FFFFFF"/>
    </w:rPr>
  </w:style>
  <w:style w:type="paragraph" w:customStyle="1" w:styleId="Footnote0">
    <w:name w:val="Footnote"/>
    <w:basedOn w:val="Normal"/>
    <w:link w:val="Footnote"/>
    <w:rsid w:val="00855AA0"/>
    <w:pPr>
      <w:widowControl w:val="0"/>
      <w:shd w:val="clear" w:color="auto" w:fill="FFFFFF"/>
      <w:spacing w:line="274" w:lineRule="exact"/>
    </w:pPr>
    <w:rPr>
      <w:rFonts w:eastAsia="Times New Roman" w:cs="Times New Roman"/>
    </w:rPr>
  </w:style>
  <w:style w:type="character" w:customStyle="1" w:styleId="Bodytext245pt">
    <w:name w:val="Body text (2) + 4;5 pt"/>
    <w:basedOn w:val="Bodytext2"/>
    <w:qFormat/>
    <w:rsid w:val="00855AA0"/>
    <w:rPr>
      <w:rFonts w:ascii="Times New Roman" w:eastAsia="Times New Roman" w:hAnsi="Times New Roman" w:cs="Times New Roman"/>
      <w:b w:val="0"/>
      <w:bCs w:val="0"/>
      <w:i w:val="0"/>
      <w:iCs w:val="0"/>
      <w:caps w:val="0"/>
      <w:smallCaps w:val="0"/>
      <w:strike w:val="0"/>
      <w:dstrike w:val="0"/>
      <w:color w:val="000000"/>
      <w:spacing w:val="0"/>
      <w:w w:val="100"/>
      <w:sz w:val="9"/>
      <w:szCs w:val="9"/>
      <w:u w:val="none"/>
      <w:lang w:val="ro-RO" w:eastAsia="ro-RO" w:bidi="ro-RO"/>
    </w:rPr>
  </w:style>
  <w:style w:type="character" w:customStyle="1" w:styleId="Bodytext4Italic">
    <w:name w:val="Body text (4) + Italic"/>
    <w:basedOn w:val="DefaultParagraphFont"/>
    <w:qFormat/>
    <w:rsid w:val="00B667E9"/>
    <w:rPr>
      <w:rFonts w:ascii="Times New Roman" w:eastAsia="Times New Roman" w:hAnsi="Times New Roman" w:cs="Times New Roman"/>
      <w:b/>
      <w:bCs/>
      <w:i/>
      <w:iCs/>
      <w:caps w:val="0"/>
      <w:smallCaps w:val="0"/>
      <w:strike w:val="0"/>
      <w:dstrike w:val="0"/>
      <w:color w:val="000000"/>
      <w:spacing w:val="0"/>
      <w:w w:val="100"/>
      <w:sz w:val="24"/>
      <w:szCs w:val="24"/>
      <w:u w:val="none"/>
      <w:lang w:val="ro-RO" w:eastAsia="ro-RO" w:bidi="ro-RO"/>
    </w:rPr>
  </w:style>
  <w:style w:type="character" w:customStyle="1" w:styleId="Bodytext4">
    <w:name w:val="Body text (4)"/>
    <w:basedOn w:val="DefaultParagraphFont"/>
    <w:qFormat/>
    <w:rsid w:val="00B667E9"/>
    <w:rPr>
      <w:rFonts w:ascii="Times New Roman" w:eastAsia="Times New Roman" w:hAnsi="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Bodytext4NotBold">
    <w:name w:val="Body text (4) + Not Bold"/>
    <w:basedOn w:val="DefaultParagraphFont"/>
    <w:qFormat/>
    <w:rsid w:val="00F6241F"/>
    <w:rPr>
      <w:rFonts w:ascii="Times New Roman" w:eastAsia="Times New Roman" w:hAnsi="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Bodytext2BoldItalic">
    <w:name w:val="Body text (2) + Bold;Italic"/>
    <w:basedOn w:val="Bodytext2"/>
    <w:qFormat/>
    <w:rsid w:val="00F6241F"/>
    <w:rPr>
      <w:rFonts w:ascii="Times New Roman" w:eastAsia="Times New Roman" w:hAnsi="Times New Roman" w:cs="Times New Roman"/>
      <w:b/>
      <w:bCs/>
      <w:i/>
      <w:iCs/>
      <w:caps w:val="0"/>
      <w:smallCaps w:val="0"/>
      <w:strike w:val="0"/>
      <w:dstrike w:val="0"/>
      <w:color w:val="000000"/>
      <w:spacing w:val="0"/>
      <w:w w:val="100"/>
      <w:sz w:val="24"/>
      <w:szCs w:val="24"/>
      <w:u w:val="none"/>
      <w:lang w:val="ro-RO" w:eastAsia="ro-RO" w:bidi="ro-RO"/>
    </w:rPr>
  </w:style>
  <w:style w:type="character" w:customStyle="1" w:styleId="Bodytext2115pt">
    <w:name w:val="Body text (2) + 11;5 pt"/>
    <w:basedOn w:val="Bodytext2"/>
    <w:qFormat/>
    <w:rsid w:val="00F6241F"/>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o-RO" w:eastAsia="ro-RO" w:bidi="ro-RO"/>
    </w:rPr>
  </w:style>
  <w:style w:type="character" w:customStyle="1" w:styleId="Bodytext8NotItalic">
    <w:name w:val="Body text (8) + Not Italic"/>
    <w:basedOn w:val="DefaultParagraphFont"/>
    <w:qFormat/>
    <w:rsid w:val="00F6241F"/>
    <w:rPr>
      <w:rFonts w:ascii="Times New Roman" w:eastAsia="Times New Roman" w:hAnsi="Times New Roman" w:cs="Times New Roman"/>
      <w:b/>
      <w:bCs/>
      <w:i/>
      <w:iCs/>
      <w:caps w:val="0"/>
      <w:smallCaps w:val="0"/>
      <w:strike w:val="0"/>
      <w:dstrike w:val="0"/>
      <w:color w:val="000000"/>
      <w:spacing w:val="0"/>
      <w:w w:val="100"/>
      <w:sz w:val="24"/>
      <w:szCs w:val="24"/>
      <w:u w:val="none"/>
      <w:lang w:val="ro-RO" w:eastAsia="ro-RO" w:bidi="ro-RO"/>
    </w:rPr>
  </w:style>
  <w:style w:type="character" w:customStyle="1" w:styleId="Bodytext8NotBoldNotItalic">
    <w:name w:val="Body text (8) + Not Bold;Not Italic"/>
    <w:basedOn w:val="DefaultParagraphFont"/>
    <w:qFormat/>
    <w:rsid w:val="00F6241F"/>
    <w:rPr>
      <w:rFonts w:ascii="Times New Roman" w:eastAsia="Times New Roman" w:hAnsi="Times New Roman" w:cs="Times New Roman"/>
      <w:b/>
      <w:bCs/>
      <w:i/>
      <w:iCs/>
      <w:caps w:val="0"/>
      <w:smallCaps w:val="0"/>
      <w:strike w:val="0"/>
      <w:dstrike w:val="0"/>
      <w:color w:val="000000"/>
      <w:spacing w:val="0"/>
      <w:w w:val="100"/>
      <w:sz w:val="24"/>
      <w:szCs w:val="24"/>
      <w:u w:val="none"/>
      <w:lang w:val="ro-RO" w:eastAsia="ro-RO" w:bidi="ro-RO"/>
    </w:rPr>
  </w:style>
  <w:style w:type="character" w:customStyle="1" w:styleId="Heading20">
    <w:name w:val="Heading #2"/>
    <w:basedOn w:val="DefaultParagraphFont"/>
    <w:qFormat/>
    <w:rsid w:val="00B5364C"/>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ro-RO" w:eastAsia="ro-RO" w:bidi="ro-RO"/>
    </w:rPr>
  </w:style>
  <w:style w:type="character" w:customStyle="1" w:styleId="Bodytext8">
    <w:name w:val="Body text (8)"/>
    <w:basedOn w:val="DefaultParagraphFont"/>
    <w:qFormat/>
    <w:rsid w:val="00B5364C"/>
    <w:rPr>
      <w:rFonts w:ascii="Times New Roman" w:eastAsia="Times New Roman" w:hAnsi="Times New Roman" w:cs="Times New Roman"/>
      <w:b/>
      <w:bCs/>
      <w:i/>
      <w:iCs/>
      <w:caps w:val="0"/>
      <w:smallCaps w:val="0"/>
      <w:strike w:val="0"/>
      <w:dstrike w:val="0"/>
      <w:color w:val="000000"/>
      <w:spacing w:val="0"/>
      <w:w w:val="100"/>
      <w:sz w:val="24"/>
      <w:szCs w:val="24"/>
      <w:u w:val="single"/>
      <w:lang w:val="ro-RO" w:eastAsia="ro-RO" w:bidi="ro-RO"/>
    </w:rPr>
  </w:style>
  <w:style w:type="character" w:customStyle="1" w:styleId="Bodytext9">
    <w:name w:val="Body text (9)_"/>
    <w:basedOn w:val="DefaultParagraphFont"/>
    <w:link w:val="Bodytext90"/>
    <w:qFormat/>
    <w:rsid w:val="00C51975"/>
    <w:rPr>
      <w:rFonts w:ascii="Arial" w:eastAsia="Arial" w:hAnsi="Arial" w:cs="Arial"/>
      <w:sz w:val="20"/>
      <w:szCs w:val="20"/>
      <w:shd w:val="clear" w:color="auto" w:fill="FFFFFF"/>
    </w:rPr>
  </w:style>
  <w:style w:type="paragraph" w:customStyle="1" w:styleId="Bodytext90">
    <w:name w:val="Body text (9)"/>
    <w:basedOn w:val="Normal"/>
    <w:link w:val="Bodytext9"/>
    <w:qFormat/>
    <w:rsid w:val="00C51975"/>
    <w:pPr>
      <w:widowControl w:val="0"/>
      <w:shd w:val="clear" w:color="auto" w:fill="FFFFFF"/>
      <w:spacing w:before="60"/>
      <w:jc w:val="center"/>
    </w:pPr>
    <w:rPr>
      <w:rFonts w:ascii="Arial" w:eastAsia="Arial" w:hAnsi="Arial" w:cs="Arial"/>
      <w:b/>
      <w:bCs/>
      <w:sz w:val="20"/>
      <w:szCs w:val="20"/>
    </w:rPr>
  </w:style>
  <w:style w:type="character" w:customStyle="1" w:styleId="Bodytext285pt">
    <w:name w:val="Body text (2) + 8;5 pt"/>
    <w:basedOn w:val="Bodytext2"/>
    <w:qFormat/>
    <w:rsid w:val="00B03E89"/>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ro-RO" w:eastAsia="ro-RO" w:bidi="ro-RO"/>
    </w:rPr>
  </w:style>
  <w:style w:type="character" w:customStyle="1" w:styleId="Tablecaption">
    <w:name w:val="Table caption_"/>
    <w:basedOn w:val="DefaultParagraphFont"/>
    <w:link w:val="Tablecaption0"/>
    <w:qFormat/>
    <w:rsid w:val="00B03E89"/>
    <w:rPr>
      <w:rFonts w:ascii="Times New Roman" w:eastAsia="Times New Roman" w:hAnsi="Times New Roman" w:cs="Times New Roman"/>
      <w:sz w:val="24"/>
      <w:szCs w:val="24"/>
      <w:shd w:val="clear" w:color="auto" w:fill="FFFFFF"/>
    </w:rPr>
  </w:style>
  <w:style w:type="paragraph" w:customStyle="1" w:styleId="Tablecaption0">
    <w:name w:val="Table caption"/>
    <w:basedOn w:val="Normal"/>
    <w:link w:val="Tablecaption"/>
    <w:qFormat/>
    <w:rsid w:val="00B03E89"/>
    <w:pPr>
      <w:widowControl w:val="0"/>
      <w:shd w:val="clear" w:color="auto" w:fill="FFFFFF"/>
    </w:pPr>
    <w:rPr>
      <w:rFonts w:eastAsia="Times New Roman" w:cs="Times New Roman"/>
      <w:b/>
      <w:bCs/>
      <w:szCs w:val="24"/>
    </w:rPr>
  </w:style>
  <w:style w:type="character" w:customStyle="1" w:styleId="TablecaptionExact">
    <w:name w:val="Table caption Exact"/>
    <w:basedOn w:val="DefaultParagraphFont"/>
    <w:qFormat/>
    <w:rsid w:val="00B03E89"/>
    <w:rPr>
      <w:rFonts w:ascii="Times New Roman" w:eastAsia="Times New Roman" w:hAnsi="Times New Roman" w:cs="Times New Roman"/>
      <w:b/>
      <w:bCs/>
      <w:i w:val="0"/>
      <w:iCs w:val="0"/>
      <w:caps w:val="0"/>
      <w:smallCaps w:val="0"/>
      <w:strike w:val="0"/>
      <w:dstrike w:val="0"/>
      <w:sz w:val="24"/>
      <w:szCs w:val="24"/>
      <w:u w:val="none"/>
    </w:rPr>
  </w:style>
  <w:style w:type="character" w:customStyle="1" w:styleId="Bodytext40">
    <w:name w:val="Body text (4)_"/>
    <w:basedOn w:val="DefaultParagraphFont"/>
    <w:qFormat/>
    <w:rsid w:val="00B03E89"/>
    <w:rPr>
      <w:rFonts w:ascii="Times New Roman" w:eastAsia="Times New Roman" w:hAnsi="Times New Roman" w:cs="Times New Roman"/>
      <w:b/>
      <w:bCs/>
      <w:i w:val="0"/>
      <w:iCs w:val="0"/>
      <w:caps w:val="0"/>
      <w:smallCaps w:val="0"/>
      <w:strike w:val="0"/>
      <w:dstrike w:val="0"/>
      <w:sz w:val="24"/>
      <w:szCs w:val="24"/>
      <w:u w:val="none"/>
    </w:rPr>
  </w:style>
  <w:style w:type="character" w:customStyle="1" w:styleId="Bodytext4Exact">
    <w:name w:val="Body text (4) Exact"/>
    <w:basedOn w:val="DefaultParagraphFont"/>
    <w:qFormat/>
    <w:rsid w:val="00B03E89"/>
    <w:rPr>
      <w:rFonts w:ascii="Times New Roman" w:eastAsia="Times New Roman" w:hAnsi="Times New Roman" w:cs="Times New Roman"/>
      <w:b/>
      <w:bCs/>
      <w:i w:val="0"/>
      <w:iCs w:val="0"/>
      <w:caps w:val="0"/>
      <w:smallCaps w:val="0"/>
      <w:strike w:val="0"/>
      <w:dstrike w:val="0"/>
      <w:sz w:val="24"/>
      <w:szCs w:val="24"/>
      <w:u w:val="none"/>
    </w:rPr>
  </w:style>
  <w:style w:type="character" w:customStyle="1" w:styleId="Bodytext2FranklinGothicBook4pt">
    <w:name w:val="Body text (2) + Franklin Gothic Book;4 pt"/>
    <w:basedOn w:val="Bodytext2"/>
    <w:qFormat/>
    <w:rsid w:val="007E11E4"/>
    <w:rPr>
      <w:rFonts w:ascii="Franklin Gothic Book" w:eastAsia="Franklin Gothic Book" w:hAnsi="Franklin Gothic Book" w:cs="Franklin Gothic Book"/>
      <w:b w:val="0"/>
      <w:bCs w:val="0"/>
      <w:i w:val="0"/>
      <w:iCs w:val="0"/>
      <w:caps w:val="0"/>
      <w:smallCaps w:val="0"/>
      <w:strike w:val="0"/>
      <w:dstrike w:val="0"/>
      <w:color w:val="000000"/>
      <w:spacing w:val="0"/>
      <w:w w:val="100"/>
      <w:sz w:val="8"/>
      <w:szCs w:val="8"/>
      <w:u w:val="none"/>
      <w:lang w:val="ro-RO" w:eastAsia="ro-RO" w:bidi="ro-RO"/>
    </w:rPr>
  </w:style>
  <w:style w:type="character" w:customStyle="1" w:styleId="FootnoteTextChar">
    <w:name w:val="Footnote Text Char"/>
    <w:basedOn w:val="DefaultParagraphFont"/>
    <w:link w:val="FootnoteText"/>
    <w:uiPriority w:val="99"/>
    <w:semiHidden/>
    <w:qFormat/>
    <w:rsid w:val="00463A74"/>
    <w:rPr>
      <w:sz w:val="20"/>
      <w:szCs w:val="20"/>
    </w:rPr>
  </w:style>
  <w:style w:type="paragraph" w:styleId="FootnoteText">
    <w:name w:val="footnote text"/>
    <w:basedOn w:val="Normal"/>
    <w:link w:val="FootnoteTextChar"/>
    <w:uiPriority w:val="99"/>
    <w:semiHidden/>
    <w:unhideWhenUsed/>
    <w:qFormat/>
    <w:rsid w:val="00463A74"/>
    <w:rPr>
      <w:sz w:val="20"/>
      <w:szCs w:val="20"/>
    </w:rPr>
  </w:style>
  <w:style w:type="character" w:customStyle="1" w:styleId="apple-converted-space">
    <w:name w:val="apple-converted-space"/>
    <w:basedOn w:val="DefaultParagraphFont"/>
    <w:qFormat/>
    <w:rsid w:val="001C6ED1"/>
  </w:style>
  <w:style w:type="character" w:customStyle="1" w:styleId="Headerorfooter">
    <w:name w:val="Header or footer_"/>
    <w:basedOn w:val="DefaultParagraphFont"/>
    <w:qFormat/>
    <w:rsid w:val="00A54508"/>
    <w:rPr>
      <w:rFonts w:ascii="Franklin Gothic Book" w:eastAsia="Franklin Gothic Book" w:hAnsi="Franklin Gothic Book" w:cs="Franklin Gothic Book"/>
      <w:b w:val="0"/>
      <w:bCs w:val="0"/>
      <w:i w:val="0"/>
      <w:iCs w:val="0"/>
      <w:caps w:val="0"/>
      <w:smallCaps w:val="0"/>
      <w:strike w:val="0"/>
      <w:dstrike w:val="0"/>
      <w:sz w:val="18"/>
      <w:szCs w:val="18"/>
      <w:u w:val="none"/>
    </w:rPr>
  </w:style>
  <w:style w:type="character" w:customStyle="1" w:styleId="Headerorfooter0">
    <w:name w:val="Header or footer"/>
    <w:basedOn w:val="Headerorfooter"/>
    <w:qFormat/>
    <w:rsid w:val="00A54508"/>
    <w:rPr>
      <w:rFonts w:ascii="Franklin Gothic Book" w:eastAsia="Franklin Gothic Book" w:hAnsi="Franklin Gothic Book" w:cs="Franklin Gothic Book"/>
      <w:b w:val="0"/>
      <w:bCs w:val="0"/>
      <w:i w:val="0"/>
      <w:iCs w:val="0"/>
      <w:caps w:val="0"/>
      <w:smallCaps w:val="0"/>
      <w:strike w:val="0"/>
      <w:dstrike w:val="0"/>
      <w:color w:val="000000"/>
      <w:spacing w:val="0"/>
      <w:w w:val="100"/>
      <w:sz w:val="18"/>
      <w:szCs w:val="18"/>
      <w:u w:val="none"/>
      <w:lang w:val="ro-RO" w:eastAsia="ro-RO" w:bidi="ro-RO"/>
    </w:rPr>
  </w:style>
  <w:style w:type="character" w:customStyle="1" w:styleId="ListLabel1">
    <w:name w:val="ListLabel 1"/>
    <w:qFormat/>
    <w:rsid w:val="004D5CAC"/>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2">
    <w:name w:val="ListLabel 2"/>
    <w:qFormat/>
    <w:rsid w:val="004D5CAC"/>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3">
    <w:name w:val="ListLabel 3"/>
    <w:qFormat/>
    <w:rsid w:val="004D5CAC"/>
    <w:rPr>
      <w:rFonts w:eastAsia="Times New Roman" w:cs="Times New Roman"/>
      <w:b w:val="0"/>
      <w:bCs w:val="0"/>
      <w:i w:val="0"/>
      <w:iCs w:val="0"/>
      <w:caps w:val="0"/>
      <w:smallCaps w:val="0"/>
      <w:strike w:val="0"/>
      <w:dstrike w:val="0"/>
      <w:color w:val="000000"/>
      <w:spacing w:val="0"/>
      <w:w w:val="100"/>
      <w:sz w:val="20"/>
      <w:szCs w:val="24"/>
      <w:u w:val="none"/>
      <w:lang w:val="ro-RO" w:eastAsia="ro-RO" w:bidi="ro-RO"/>
    </w:rPr>
  </w:style>
  <w:style w:type="character" w:customStyle="1" w:styleId="ListLabel4">
    <w:name w:val="ListLabel 4"/>
    <w:qFormat/>
    <w:rsid w:val="004D5CAC"/>
    <w:rPr>
      <w:rFonts w:eastAsia="Times New Roman" w:cs="Times New Roman"/>
      <w:b w:val="0"/>
      <w:bCs w:val="0"/>
      <w:i w:val="0"/>
      <w:iCs w:val="0"/>
      <w:caps w:val="0"/>
      <w:smallCaps w:val="0"/>
      <w:strike w:val="0"/>
      <w:dstrike w:val="0"/>
      <w:color w:val="000000"/>
      <w:spacing w:val="0"/>
      <w:w w:val="100"/>
      <w:sz w:val="20"/>
      <w:szCs w:val="24"/>
      <w:u w:val="none"/>
      <w:lang w:val="ro-RO" w:eastAsia="ro-RO" w:bidi="ro-RO"/>
    </w:rPr>
  </w:style>
  <w:style w:type="character" w:customStyle="1" w:styleId="ListLabel5">
    <w:name w:val="ListLabel 5"/>
    <w:qFormat/>
    <w:rsid w:val="004D5CAC"/>
    <w:rPr>
      <w:rFonts w:eastAsia="Times New Roman" w:cs="Times New Roman"/>
      <w:b w:val="0"/>
      <w:bCs w:val="0"/>
      <w:i w:val="0"/>
      <w:iCs w:val="0"/>
      <w:caps w:val="0"/>
      <w:smallCaps w:val="0"/>
      <w:strike w:val="0"/>
      <w:dstrike w:val="0"/>
      <w:color w:val="000000"/>
      <w:spacing w:val="0"/>
      <w:w w:val="100"/>
      <w:sz w:val="20"/>
      <w:szCs w:val="24"/>
      <w:u w:val="none"/>
      <w:lang w:val="ro-RO" w:eastAsia="ro-RO" w:bidi="ro-RO"/>
    </w:rPr>
  </w:style>
  <w:style w:type="character" w:customStyle="1" w:styleId="ListLabel6">
    <w:name w:val="ListLabel 6"/>
    <w:qFormat/>
    <w:rsid w:val="004D5CAC"/>
    <w:rPr>
      <w:rFonts w:eastAsia="Times New Roman" w:cs="Times New Roman"/>
      <w:b w:val="0"/>
      <w:bCs w:val="0"/>
      <w:i w:val="0"/>
      <w:iCs w:val="0"/>
      <w:caps w:val="0"/>
      <w:smallCaps w:val="0"/>
      <w:strike w:val="0"/>
      <w:dstrike w:val="0"/>
      <w:color w:val="000000"/>
      <w:spacing w:val="0"/>
      <w:w w:val="100"/>
      <w:sz w:val="20"/>
      <w:szCs w:val="20"/>
      <w:u w:val="none"/>
      <w:lang w:val="ro-RO" w:eastAsia="ro-RO" w:bidi="ro-RO"/>
    </w:rPr>
  </w:style>
  <w:style w:type="character" w:customStyle="1" w:styleId="ListLabel7">
    <w:name w:val="ListLabel 7"/>
    <w:qFormat/>
    <w:rsid w:val="004D5CAC"/>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8">
    <w:name w:val="ListLabel 8"/>
    <w:qFormat/>
    <w:rsid w:val="004D5CAC"/>
    <w:rPr>
      <w:rFonts w:eastAsia="Times New Roman" w:cs="Times New Roman"/>
      <w:b w:val="0"/>
      <w:bCs w:val="0"/>
      <w:i w:val="0"/>
      <w:iCs w:val="0"/>
      <w:caps w:val="0"/>
      <w:smallCaps w:val="0"/>
      <w:strike w:val="0"/>
      <w:dstrike w:val="0"/>
      <w:color w:val="000000"/>
      <w:spacing w:val="0"/>
      <w:w w:val="100"/>
      <w:sz w:val="20"/>
      <w:szCs w:val="20"/>
      <w:u w:val="none"/>
      <w:lang w:val="ro-RO" w:eastAsia="ro-RO" w:bidi="ro-RO"/>
    </w:rPr>
  </w:style>
  <w:style w:type="character" w:customStyle="1" w:styleId="ListLabel9">
    <w:name w:val="ListLabel 9"/>
    <w:qFormat/>
    <w:rsid w:val="004D5CAC"/>
    <w:rPr>
      <w:rFonts w:cs="Courier New"/>
    </w:rPr>
  </w:style>
  <w:style w:type="character" w:customStyle="1" w:styleId="ListLabel10">
    <w:name w:val="ListLabel 10"/>
    <w:qFormat/>
    <w:rsid w:val="004D5CAC"/>
    <w:rPr>
      <w:rFonts w:cs="Courier New"/>
    </w:rPr>
  </w:style>
  <w:style w:type="character" w:customStyle="1" w:styleId="ListLabel11">
    <w:name w:val="ListLabel 11"/>
    <w:qFormat/>
    <w:rsid w:val="004D5CAC"/>
    <w:rPr>
      <w:rFonts w:cs="Courier New"/>
    </w:rPr>
  </w:style>
  <w:style w:type="character" w:customStyle="1" w:styleId="ListLabel12">
    <w:name w:val="ListLabel 12"/>
    <w:qFormat/>
    <w:rsid w:val="004D5CAC"/>
    <w:rPr>
      <w:rFonts w:cs="Courier New"/>
    </w:rPr>
  </w:style>
  <w:style w:type="character" w:customStyle="1" w:styleId="ListLabel13">
    <w:name w:val="ListLabel 13"/>
    <w:qFormat/>
    <w:rsid w:val="004D5CAC"/>
    <w:rPr>
      <w:rFonts w:cs="Courier New"/>
    </w:rPr>
  </w:style>
  <w:style w:type="character" w:customStyle="1" w:styleId="ListLabel14">
    <w:name w:val="ListLabel 14"/>
    <w:qFormat/>
    <w:rsid w:val="004D5CAC"/>
    <w:rPr>
      <w:rFonts w:cs="Courier New"/>
    </w:rPr>
  </w:style>
  <w:style w:type="character" w:customStyle="1" w:styleId="IndexLink">
    <w:name w:val="Index Link"/>
    <w:qFormat/>
    <w:rsid w:val="004D5CAC"/>
  </w:style>
  <w:style w:type="paragraph" w:customStyle="1" w:styleId="Heading">
    <w:name w:val="Heading"/>
    <w:basedOn w:val="Normal"/>
    <w:next w:val="TextBody"/>
    <w:qFormat/>
    <w:rsid w:val="004D5CAC"/>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4D5CAC"/>
    <w:pPr>
      <w:spacing w:after="140" w:line="288" w:lineRule="auto"/>
    </w:pPr>
  </w:style>
  <w:style w:type="paragraph" w:styleId="List">
    <w:name w:val="List"/>
    <w:basedOn w:val="TextBody"/>
    <w:rsid w:val="004D5CAC"/>
    <w:rPr>
      <w:rFonts w:cs="Mangal"/>
    </w:rPr>
  </w:style>
  <w:style w:type="paragraph" w:styleId="Caption">
    <w:name w:val="caption"/>
    <w:basedOn w:val="Normal"/>
    <w:qFormat/>
    <w:rsid w:val="004D5CAC"/>
    <w:pPr>
      <w:suppressLineNumbers/>
      <w:spacing w:before="120" w:after="120"/>
    </w:pPr>
    <w:rPr>
      <w:rFonts w:cs="Mangal"/>
      <w:i/>
      <w:iCs/>
      <w:szCs w:val="24"/>
    </w:rPr>
  </w:style>
  <w:style w:type="paragraph" w:customStyle="1" w:styleId="Index">
    <w:name w:val="Index"/>
    <w:basedOn w:val="Normal"/>
    <w:qFormat/>
    <w:rsid w:val="004D5CAC"/>
    <w:pPr>
      <w:suppressLineNumbers/>
    </w:pPr>
    <w:rPr>
      <w:rFonts w:cs="Mangal"/>
    </w:rPr>
  </w:style>
  <w:style w:type="paragraph" w:styleId="NoSpacing">
    <w:name w:val="No Spacing"/>
    <w:uiPriority w:val="1"/>
    <w:qFormat/>
    <w:rsid w:val="001B18CC"/>
    <w:pPr>
      <w:widowControl w:val="0"/>
      <w:spacing w:line="240" w:lineRule="auto"/>
    </w:pPr>
    <w:rPr>
      <w:rFonts w:ascii="Arial Unicode MS" w:eastAsia="Arial Unicode MS" w:hAnsi="Arial Unicode MS" w:cs="Arial Unicode MS"/>
      <w:color w:val="000000"/>
      <w:sz w:val="24"/>
      <w:szCs w:val="24"/>
      <w:lang w:bidi="ro-RO"/>
    </w:rPr>
  </w:style>
  <w:style w:type="paragraph" w:styleId="TOCHeading">
    <w:name w:val="TOC Heading"/>
    <w:basedOn w:val="Heading1"/>
    <w:next w:val="Normal"/>
    <w:uiPriority w:val="39"/>
    <w:unhideWhenUsed/>
    <w:qFormat/>
    <w:rsid w:val="00277779"/>
    <w:pPr>
      <w:spacing w:before="480" w:line="276" w:lineRule="auto"/>
      <w:ind w:left="0"/>
    </w:pPr>
    <w:rPr>
      <w:rFonts w:asciiTheme="majorHAnsi" w:hAnsiTheme="majorHAnsi"/>
      <w:color w:val="365F91" w:themeColor="accent1" w:themeShade="BF"/>
      <w:lang w:val="en-US" w:eastAsia="en-US"/>
    </w:rPr>
  </w:style>
  <w:style w:type="paragraph" w:customStyle="1" w:styleId="Contents1">
    <w:name w:val="Contents 1"/>
    <w:basedOn w:val="Normal"/>
    <w:next w:val="Normal"/>
    <w:autoRedefine/>
    <w:uiPriority w:val="39"/>
    <w:unhideWhenUsed/>
    <w:rsid w:val="0057535C"/>
    <w:pPr>
      <w:tabs>
        <w:tab w:val="right" w:leader="dot" w:pos="9628"/>
      </w:tabs>
      <w:spacing w:after="100"/>
    </w:pPr>
  </w:style>
  <w:style w:type="paragraph" w:customStyle="1" w:styleId="Contents2">
    <w:name w:val="Contents 2"/>
    <w:basedOn w:val="Normal"/>
    <w:next w:val="Normal"/>
    <w:autoRedefine/>
    <w:uiPriority w:val="39"/>
    <w:unhideWhenUsed/>
    <w:rsid w:val="00277779"/>
    <w:pPr>
      <w:spacing w:after="100"/>
      <w:ind w:left="240"/>
    </w:pPr>
  </w:style>
  <w:style w:type="paragraph" w:customStyle="1" w:styleId="Contents3">
    <w:name w:val="Contents 3"/>
    <w:basedOn w:val="Normal"/>
    <w:next w:val="Normal"/>
    <w:autoRedefine/>
    <w:uiPriority w:val="39"/>
    <w:unhideWhenUsed/>
    <w:rsid w:val="00277779"/>
    <w:pPr>
      <w:spacing w:after="100"/>
      <w:ind w:left="480"/>
    </w:pPr>
  </w:style>
  <w:style w:type="paragraph" w:customStyle="1" w:styleId="Contents4">
    <w:name w:val="Contents 4"/>
    <w:basedOn w:val="Normal"/>
    <w:next w:val="Normal"/>
    <w:autoRedefine/>
    <w:uiPriority w:val="39"/>
    <w:unhideWhenUsed/>
    <w:rsid w:val="00277779"/>
    <w:pPr>
      <w:spacing w:after="100" w:line="276" w:lineRule="auto"/>
      <w:ind w:left="660"/>
      <w:jc w:val="left"/>
    </w:pPr>
    <w:rPr>
      <w:rFonts w:asciiTheme="minorHAnsi" w:hAnsiTheme="minorHAnsi"/>
      <w:sz w:val="22"/>
      <w:lang w:val="en-US" w:eastAsia="en-US"/>
    </w:rPr>
  </w:style>
  <w:style w:type="paragraph" w:customStyle="1" w:styleId="Contents5">
    <w:name w:val="Contents 5"/>
    <w:basedOn w:val="Normal"/>
    <w:next w:val="Normal"/>
    <w:autoRedefine/>
    <w:uiPriority w:val="39"/>
    <w:unhideWhenUsed/>
    <w:rsid w:val="00277779"/>
    <w:pPr>
      <w:spacing w:after="100" w:line="276" w:lineRule="auto"/>
      <w:ind w:left="880"/>
      <w:jc w:val="left"/>
    </w:pPr>
    <w:rPr>
      <w:rFonts w:asciiTheme="minorHAnsi" w:hAnsiTheme="minorHAnsi"/>
      <w:sz w:val="22"/>
      <w:lang w:val="en-US" w:eastAsia="en-US"/>
    </w:rPr>
  </w:style>
  <w:style w:type="paragraph" w:customStyle="1" w:styleId="Contents6">
    <w:name w:val="Contents 6"/>
    <w:basedOn w:val="Normal"/>
    <w:next w:val="Normal"/>
    <w:autoRedefine/>
    <w:uiPriority w:val="39"/>
    <w:unhideWhenUsed/>
    <w:rsid w:val="00277779"/>
    <w:pPr>
      <w:spacing w:after="100" w:line="276" w:lineRule="auto"/>
      <w:ind w:left="1100"/>
      <w:jc w:val="left"/>
    </w:pPr>
    <w:rPr>
      <w:rFonts w:asciiTheme="minorHAnsi" w:hAnsiTheme="minorHAnsi"/>
      <w:sz w:val="22"/>
      <w:lang w:val="en-US" w:eastAsia="en-US"/>
    </w:rPr>
  </w:style>
  <w:style w:type="paragraph" w:customStyle="1" w:styleId="Contents7">
    <w:name w:val="Contents 7"/>
    <w:basedOn w:val="Normal"/>
    <w:next w:val="Normal"/>
    <w:autoRedefine/>
    <w:uiPriority w:val="39"/>
    <w:unhideWhenUsed/>
    <w:rsid w:val="00277779"/>
    <w:pPr>
      <w:spacing w:after="100" w:line="276" w:lineRule="auto"/>
      <w:ind w:left="1320"/>
      <w:jc w:val="left"/>
    </w:pPr>
    <w:rPr>
      <w:rFonts w:asciiTheme="minorHAnsi" w:hAnsiTheme="minorHAnsi"/>
      <w:sz w:val="22"/>
      <w:lang w:val="en-US" w:eastAsia="en-US"/>
    </w:rPr>
  </w:style>
  <w:style w:type="paragraph" w:customStyle="1" w:styleId="Contents8">
    <w:name w:val="Contents 8"/>
    <w:basedOn w:val="Normal"/>
    <w:next w:val="Normal"/>
    <w:autoRedefine/>
    <w:uiPriority w:val="39"/>
    <w:unhideWhenUsed/>
    <w:rsid w:val="00277779"/>
    <w:pPr>
      <w:spacing w:after="100" w:line="276" w:lineRule="auto"/>
      <w:ind w:left="1540"/>
      <w:jc w:val="left"/>
    </w:pPr>
    <w:rPr>
      <w:rFonts w:asciiTheme="minorHAnsi" w:hAnsiTheme="minorHAnsi"/>
      <w:sz w:val="22"/>
      <w:lang w:val="en-US" w:eastAsia="en-US"/>
    </w:rPr>
  </w:style>
  <w:style w:type="paragraph" w:customStyle="1" w:styleId="Contents9">
    <w:name w:val="Contents 9"/>
    <w:basedOn w:val="Normal"/>
    <w:next w:val="Normal"/>
    <w:autoRedefine/>
    <w:uiPriority w:val="39"/>
    <w:unhideWhenUsed/>
    <w:rsid w:val="00277779"/>
    <w:pPr>
      <w:spacing w:after="100" w:line="276" w:lineRule="auto"/>
      <w:ind w:left="1760"/>
      <w:jc w:val="left"/>
    </w:pPr>
    <w:rPr>
      <w:rFonts w:asciiTheme="minorHAnsi" w:hAnsiTheme="minorHAnsi"/>
      <w:sz w:val="22"/>
      <w:lang w:val="en-US" w:eastAsia="en-US"/>
    </w:rPr>
  </w:style>
  <w:style w:type="paragraph" w:styleId="ListParagraph">
    <w:name w:val="List Paragraph"/>
    <w:basedOn w:val="Normal"/>
    <w:uiPriority w:val="34"/>
    <w:qFormat/>
    <w:rsid w:val="002C32DF"/>
    <w:pPr>
      <w:ind w:left="720"/>
      <w:contextualSpacing/>
    </w:pPr>
  </w:style>
  <w:style w:type="paragraph" w:customStyle="1" w:styleId="FrameContents">
    <w:name w:val="Frame Contents"/>
    <w:basedOn w:val="Normal"/>
    <w:qFormat/>
    <w:rsid w:val="004D5CAC"/>
  </w:style>
  <w:style w:type="table" w:styleId="TableGrid">
    <w:name w:val="Table Grid"/>
    <w:basedOn w:val="TableNormal"/>
    <w:uiPriority w:val="59"/>
    <w:rsid w:val="00910E39"/>
    <w:pPr>
      <w:spacing w:line="240" w:lineRule="auto"/>
    </w:pPr>
    <w:rPr>
      <w:sz w:val="24"/>
      <w:szCs w:val="24"/>
      <w:lang w:bidi="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6224C2"/>
    <w:pPr>
      <w:tabs>
        <w:tab w:val="right" w:leader="dot" w:pos="9913"/>
      </w:tabs>
      <w:spacing w:after="100"/>
      <w:ind w:firstLine="284"/>
    </w:pPr>
  </w:style>
  <w:style w:type="paragraph" w:styleId="TOC2">
    <w:name w:val="toc 2"/>
    <w:basedOn w:val="Normal"/>
    <w:next w:val="Normal"/>
    <w:autoRedefine/>
    <w:uiPriority w:val="39"/>
    <w:unhideWhenUsed/>
    <w:rsid w:val="00A22771"/>
    <w:pPr>
      <w:spacing w:after="100"/>
      <w:ind w:left="240"/>
    </w:pPr>
  </w:style>
  <w:style w:type="paragraph" w:styleId="TOC3">
    <w:name w:val="toc 3"/>
    <w:basedOn w:val="Normal"/>
    <w:next w:val="Normal"/>
    <w:autoRedefine/>
    <w:uiPriority w:val="39"/>
    <w:unhideWhenUsed/>
    <w:rsid w:val="00A22771"/>
    <w:pPr>
      <w:spacing w:after="100"/>
      <w:ind w:left="480"/>
    </w:pPr>
  </w:style>
  <w:style w:type="character" w:styleId="Hyperlink">
    <w:name w:val="Hyperlink"/>
    <w:basedOn w:val="DefaultParagraphFont"/>
    <w:uiPriority w:val="99"/>
    <w:unhideWhenUsed/>
    <w:rsid w:val="005753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o-RO" w:eastAsia="ro-R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29F"/>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76029F"/>
    <w:pPr>
      <w:keepNext/>
      <w:keepLines/>
      <w:spacing w:before="240"/>
      <w:ind w:left="709"/>
      <w:jc w:val="left"/>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6029F"/>
    <w:pPr>
      <w:keepNext/>
      <w:keepLines/>
      <w:spacing w:before="120"/>
      <w:ind w:left="709"/>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25B70"/>
    <w:pPr>
      <w:keepNext/>
      <w:keepLines/>
      <w:ind w:left="709"/>
      <w:outlineLvl w:val="2"/>
    </w:pPr>
    <w:rPr>
      <w:rFonts w:eastAsiaTheme="majorEastAsia" w:cstheme="majorBidi"/>
      <w:b/>
      <w:bCs/>
    </w:rPr>
  </w:style>
  <w:style w:type="paragraph" w:styleId="Heading4">
    <w:name w:val="heading 4"/>
    <w:basedOn w:val="Normal"/>
    <w:next w:val="Normal"/>
    <w:link w:val="Heading4Char"/>
    <w:uiPriority w:val="9"/>
    <w:unhideWhenUsed/>
    <w:qFormat/>
    <w:rsid w:val="00525B70"/>
    <w:pPr>
      <w:keepNext/>
      <w:keepLines/>
      <w:ind w:left="709"/>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6029F"/>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qFormat/>
    <w:rsid w:val="0076029F"/>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qFormat/>
    <w:rsid w:val="00525B70"/>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qFormat/>
    <w:rsid w:val="00525B70"/>
    <w:rPr>
      <w:rFonts w:ascii="Times New Roman" w:eastAsiaTheme="majorEastAsia" w:hAnsi="Times New Roman" w:cstheme="majorBidi"/>
      <w:b/>
      <w:bCs/>
      <w:iCs/>
      <w:sz w:val="24"/>
    </w:rPr>
  </w:style>
  <w:style w:type="character" w:customStyle="1" w:styleId="HeaderChar">
    <w:name w:val="Header Char"/>
    <w:basedOn w:val="DefaultParagraphFont"/>
    <w:link w:val="Header"/>
    <w:uiPriority w:val="99"/>
    <w:qFormat/>
    <w:rsid w:val="006535DE"/>
  </w:style>
  <w:style w:type="paragraph" w:styleId="Header">
    <w:name w:val="header"/>
    <w:basedOn w:val="Normal"/>
    <w:link w:val="HeaderChar"/>
    <w:uiPriority w:val="99"/>
    <w:unhideWhenUsed/>
    <w:rsid w:val="006535DE"/>
    <w:pPr>
      <w:tabs>
        <w:tab w:val="center" w:pos="4536"/>
        <w:tab w:val="right" w:pos="9072"/>
      </w:tabs>
    </w:pPr>
  </w:style>
  <w:style w:type="character" w:customStyle="1" w:styleId="FooterChar">
    <w:name w:val="Footer Char"/>
    <w:basedOn w:val="DefaultParagraphFont"/>
    <w:link w:val="Footer"/>
    <w:uiPriority w:val="99"/>
    <w:qFormat/>
    <w:rsid w:val="006535DE"/>
  </w:style>
  <w:style w:type="paragraph" w:styleId="Footer">
    <w:name w:val="footer"/>
    <w:basedOn w:val="Normal"/>
    <w:link w:val="FooterChar"/>
    <w:uiPriority w:val="99"/>
    <w:unhideWhenUsed/>
    <w:rsid w:val="006535DE"/>
    <w:pPr>
      <w:tabs>
        <w:tab w:val="center" w:pos="4536"/>
        <w:tab w:val="right" w:pos="9072"/>
      </w:tabs>
    </w:pPr>
  </w:style>
  <w:style w:type="character" w:customStyle="1" w:styleId="Bodytext2">
    <w:name w:val="Body text (2)_"/>
    <w:basedOn w:val="DefaultParagraphFont"/>
    <w:qFormat/>
    <w:rsid w:val="00846F20"/>
    <w:rPr>
      <w:rFonts w:ascii="Times New Roman" w:eastAsia="Times New Roman" w:hAnsi="Times New Roman" w:cs="Times New Roman"/>
      <w:b w:val="0"/>
      <w:bCs w:val="0"/>
      <w:i w:val="0"/>
      <w:iCs w:val="0"/>
      <w:caps w:val="0"/>
      <w:smallCaps w:val="0"/>
      <w:strike w:val="0"/>
      <w:dstrike w:val="0"/>
      <w:u w:val="none"/>
    </w:rPr>
  </w:style>
  <w:style w:type="character" w:customStyle="1" w:styleId="Bodytext20">
    <w:name w:val="Body text (2)"/>
    <w:basedOn w:val="Bodytext2"/>
    <w:qFormat/>
    <w:rsid w:val="00846F20"/>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Bodytext24pt">
    <w:name w:val="Body text (2) + 4 pt"/>
    <w:basedOn w:val="Bodytext2"/>
    <w:qFormat/>
    <w:rsid w:val="00846F20"/>
    <w:rPr>
      <w:rFonts w:ascii="Times New Roman" w:eastAsia="Times New Roman" w:hAnsi="Times New Roman" w:cs="Times New Roman"/>
      <w:b w:val="0"/>
      <w:bCs w:val="0"/>
      <w:i w:val="0"/>
      <w:iCs w:val="0"/>
      <w:caps w:val="0"/>
      <w:smallCaps w:val="0"/>
      <w:strike w:val="0"/>
      <w:dstrike w:val="0"/>
      <w:color w:val="000000"/>
      <w:spacing w:val="0"/>
      <w:w w:val="100"/>
      <w:sz w:val="8"/>
      <w:szCs w:val="8"/>
      <w:u w:val="none"/>
      <w:lang w:val="ro-RO" w:eastAsia="ro-RO" w:bidi="ro-RO"/>
    </w:rPr>
  </w:style>
  <w:style w:type="character" w:customStyle="1" w:styleId="Bodytext2Bold">
    <w:name w:val="Body text (2) + Bold"/>
    <w:basedOn w:val="Bodytext2"/>
    <w:qFormat/>
    <w:rsid w:val="001B18CC"/>
    <w:rPr>
      <w:rFonts w:ascii="Times New Roman" w:eastAsia="Times New Roman" w:hAnsi="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DocumentMapChar">
    <w:name w:val="Document Map Char"/>
    <w:basedOn w:val="DefaultParagraphFont"/>
    <w:link w:val="DocumentMap"/>
    <w:uiPriority w:val="99"/>
    <w:semiHidden/>
    <w:qFormat/>
    <w:rsid w:val="00910E39"/>
    <w:rPr>
      <w:rFonts w:ascii="Tahoma" w:hAnsi="Tahoma" w:cs="Tahoma"/>
      <w:sz w:val="16"/>
      <w:szCs w:val="16"/>
    </w:rPr>
  </w:style>
  <w:style w:type="paragraph" w:styleId="DocumentMap">
    <w:name w:val="Document Map"/>
    <w:basedOn w:val="Normal"/>
    <w:link w:val="DocumentMapChar"/>
    <w:uiPriority w:val="99"/>
    <w:semiHidden/>
    <w:unhideWhenUsed/>
    <w:qFormat/>
    <w:rsid w:val="00910E39"/>
    <w:rPr>
      <w:rFonts w:ascii="Tahoma" w:hAnsi="Tahoma" w:cs="Tahoma"/>
      <w:sz w:val="16"/>
      <w:szCs w:val="16"/>
    </w:rPr>
  </w:style>
  <w:style w:type="character" w:customStyle="1" w:styleId="InternetLink">
    <w:name w:val="Internet Link"/>
    <w:basedOn w:val="DefaultParagraphFont"/>
    <w:uiPriority w:val="99"/>
    <w:unhideWhenUsed/>
    <w:rsid w:val="00910E39"/>
    <w:rPr>
      <w:color w:val="0000FF" w:themeColor="hyperlink"/>
      <w:u w:val="single"/>
    </w:rPr>
  </w:style>
  <w:style w:type="character" w:customStyle="1" w:styleId="BalloonTextChar">
    <w:name w:val="Balloon Text Char"/>
    <w:basedOn w:val="DefaultParagraphFont"/>
    <w:link w:val="BalloonText"/>
    <w:uiPriority w:val="99"/>
    <w:semiHidden/>
    <w:qFormat/>
    <w:rsid w:val="00855AA0"/>
    <w:rPr>
      <w:rFonts w:ascii="Tahoma" w:hAnsi="Tahoma" w:cs="Tahoma"/>
      <w:sz w:val="16"/>
      <w:szCs w:val="16"/>
    </w:rPr>
  </w:style>
  <w:style w:type="paragraph" w:styleId="BalloonText">
    <w:name w:val="Balloon Text"/>
    <w:basedOn w:val="Normal"/>
    <w:link w:val="BalloonTextChar"/>
    <w:uiPriority w:val="99"/>
    <w:semiHidden/>
    <w:unhideWhenUsed/>
    <w:qFormat/>
    <w:rsid w:val="00855AA0"/>
    <w:rPr>
      <w:rFonts w:ascii="Tahoma" w:hAnsi="Tahoma" w:cs="Tahoma"/>
      <w:sz w:val="16"/>
      <w:szCs w:val="16"/>
    </w:rPr>
  </w:style>
  <w:style w:type="character" w:customStyle="1" w:styleId="Bodytext2Georgia7pt">
    <w:name w:val="Body text (2) + Georgia;7 pt"/>
    <w:basedOn w:val="Bodytext2"/>
    <w:qFormat/>
    <w:rsid w:val="00855AA0"/>
    <w:rPr>
      <w:rFonts w:ascii="Georgia" w:eastAsia="Georgia" w:hAnsi="Georgia" w:cs="Georgia"/>
      <w:b w:val="0"/>
      <w:bCs w:val="0"/>
      <w:i w:val="0"/>
      <w:iCs w:val="0"/>
      <w:caps w:val="0"/>
      <w:smallCaps w:val="0"/>
      <w:strike w:val="0"/>
      <w:dstrike w:val="0"/>
      <w:color w:val="000000"/>
      <w:spacing w:val="0"/>
      <w:w w:val="100"/>
      <w:sz w:val="14"/>
      <w:szCs w:val="14"/>
      <w:u w:val="none"/>
      <w:lang w:val="ro-RO" w:eastAsia="ro-RO" w:bidi="ro-RO"/>
    </w:rPr>
  </w:style>
  <w:style w:type="character" w:customStyle="1" w:styleId="Bodytext2Georgia7ptSmallCaps">
    <w:name w:val="Body text (2) + Georgia;7 pt;Small Caps"/>
    <w:basedOn w:val="Bodytext2"/>
    <w:qFormat/>
    <w:rsid w:val="00855AA0"/>
    <w:rPr>
      <w:rFonts w:ascii="Georgia" w:eastAsia="Georgia" w:hAnsi="Georgia" w:cs="Georgia"/>
      <w:b w:val="0"/>
      <w:bCs w:val="0"/>
      <w:i w:val="0"/>
      <w:iCs w:val="0"/>
      <w:caps w:val="0"/>
      <w:smallCaps/>
      <w:strike w:val="0"/>
      <w:dstrike w:val="0"/>
      <w:color w:val="000000"/>
      <w:spacing w:val="0"/>
      <w:w w:val="100"/>
      <w:sz w:val="14"/>
      <w:szCs w:val="14"/>
      <w:u w:val="none"/>
      <w:lang w:val="ro-RO" w:eastAsia="ro-RO" w:bidi="ro-RO"/>
    </w:rPr>
  </w:style>
  <w:style w:type="character" w:customStyle="1" w:styleId="Bodytext295ptBold">
    <w:name w:val="Body text (2) + 9;5 pt;Bold"/>
    <w:basedOn w:val="Bodytext2"/>
    <w:qFormat/>
    <w:rsid w:val="00855AA0"/>
    <w:rPr>
      <w:rFonts w:ascii="Times New Roman" w:eastAsia="Times New Roman" w:hAnsi="Times New Roman" w:cs="Times New Roman"/>
      <w:b/>
      <w:bCs/>
      <w:i w:val="0"/>
      <w:iCs w:val="0"/>
      <w:caps w:val="0"/>
      <w:smallCaps w:val="0"/>
      <w:strike w:val="0"/>
      <w:dstrike w:val="0"/>
      <w:color w:val="000000"/>
      <w:spacing w:val="0"/>
      <w:w w:val="100"/>
      <w:sz w:val="19"/>
      <w:szCs w:val="19"/>
      <w:u w:val="none"/>
      <w:lang w:val="ro-RO" w:eastAsia="ro-RO" w:bidi="ro-RO"/>
    </w:rPr>
  </w:style>
  <w:style w:type="character" w:customStyle="1" w:styleId="Bodytext210pt">
    <w:name w:val="Body text (2) + 10 pt"/>
    <w:basedOn w:val="Bodytext2"/>
    <w:qFormat/>
    <w:rsid w:val="00855AA0"/>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o-RO" w:eastAsia="ro-RO" w:bidi="ro-RO"/>
    </w:rPr>
  </w:style>
  <w:style w:type="character" w:customStyle="1" w:styleId="Bodytext210ptSmallCaps">
    <w:name w:val="Body text (2) + 10 pt;Small Caps"/>
    <w:basedOn w:val="Bodytext2"/>
    <w:qFormat/>
    <w:rsid w:val="00855AA0"/>
    <w:rPr>
      <w:rFonts w:ascii="Times New Roman" w:eastAsia="Times New Roman" w:hAnsi="Times New Roman" w:cs="Times New Roman"/>
      <w:b w:val="0"/>
      <w:bCs w:val="0"/>
      <w:i w:val="0"/>
      <w:iCs w:val="0"/>
      <w:caps w:val="0"/>
      <w:smallCaps/>
      <w:strike w:val="0"/>
      <w:dstrike w:val="0"/>
      <w:color w:val="000000"/>
      <w:spacing w:val="0"/>
      <w:w w:val="100"/>
      <w:sz w:val="20"/>
      <w:szCs w:val="20"/>
      <w:u w:val="none"/>
      <w:lang w:val="ro-RO" w:eastAsia="ro-RO" w:bidi="ro-RO"/>
    </w:rPr>
  </w:style>
  <w:style w:type="character" w:styleId="LineNumber">
    <w:name w:val="line number"/>
    <w:basedOn w:val="DefaultParagraphFont"/>
    <w:uiPriority w:val="99"/>
    <w:semiHidden/>
    <w:unhideWhenUsed/>
    <w:qFormat/>
    <w:rsid w:val="00855AA0"/>
  </w:style>
  <w:style w:type="character" w:customStyle="1" w:styleId="Footnote">
    <w:name w:val="Footnote_"/>
    <w:basedOn w:val="DefaultParagraphFont"/>
    <w:link w:val="Footnote0"/>
    <w:qFormat/>
    <w:rsid w:val="00855AA0"/>
    <w:rPr>
      <w:rFonts w:ascii="Times New Roman" w:eastAsia="Times New Roman" w:hAnsi="Times New Roman" w:cs="Times New Roman"/>
      <w:shd w:val="clear" w:color="auto" w:fill="FFFFFF"/>
    </w:rPr>
  </w:style>
  <w:style w:type="paragraph" w:customStyle="1" w:styleId="Footnote0">
    <w:name w:val="Footnote"/>
    <w:basedOn w:val="Normal"/>
    <w:link w:val="Footnote"/>
    <w:rsid w:val="00855AA0"/>
    <w:pPr>
      <w:widowControl w:val="0"/>
      <w:shd w:val="clear" w:color="auto" w:fill="FFFFFF"/>
      <w:spacing w:line="274" w:lineRule="exact"/>
    </w:pPr>
    <w:rPr>
      <w:rFonts w:eastAsia="Times New Roman" w:cs="Times New Roman"/>
    </w:rPr>
  </w:style>
  <w:style w:type="character" w:customStyle="1" w:styleId="Bodytext245pt">
    <w:name w:val="Body text (2) + 4;5 pt"/>
    <w:basedOn w:val="Bodytext2"/>
    <w:qFormat/>
    <w:rsid w:val="00855AA0"/>
    <w:rPr>
      <w:rFonts w:ascii="Times New Roman" w:eastAsia="Times New Roman" w:hAnsi="Times New Roman" w:cs="Times New Roman"/>
      <w:b w:val="0"/>
      <w:bCs w:val="0"/>
      <w:i w:val="0"/>
      <w:iCs w:val="0"/>
      <w:caps w:val="0"/>
      <w:smallCaps w:val="0"/>
      <w:strike w:val="0"/>
      <w:dstrike w:val="0"/>
      <w:color w:val="000000"/>
      <w:spacing w:val="0"/>
      <w:w w:val="100"/>
      <w:sz w:val="9"/>
      <w:szCs w:val="9"/>
      <w:u w:val="none"/>
      <w:lang w:val="ro-RO" w:eastAsia="ro-RO" w:bidi="ro-RO"/>
    </w:rPr>
  </w:style>
  <w:style w:type="character" w:customStyle="1" w:styleId="Bodytext4Italic">
    <w:name w:val="Body text (4) + Italic"/>
    <w:basedOn w:val="DefaultParagraphFont"/>
    <w:qFormat/>
    <w:rsid w:val="00B667E9"/>
    <w:rPr>
      <w:rFonts w:ascii="Times New Roman" w:eastAsia="Times New Roman" w:hAnsi="Times New Roman" w:cs="Times New Roman"/>
      <w:b/>
      <w:bCs/>
      <w:i/>
      <w:iCs/>
      <w:caps w:val="0"/>
      <w:smallCaps w:val="0"/>
      <w:strike w:val="0"/>
      <w:dstrike w:val="0"/>
      <w:color w:val="000000"/>
      <w:spacing w:val="0"/>
      <w:w w:val="100"/>
      <w:sz w:val="24"/>
      <w:szCs w:val="24"/>
      <w:u w:val="none"/>
      <w:lang w:val="ro-RO" w:eastAsia="ro-RO" w:bidi="ro-RO"/>
    </w:rPr>
  </w:style>
  <w:style w:type="character" w:customStyle="1" w:styleId="Bodytext4">
    <w:name w:val="Body text (4)"/>
    <w:basedOn w:val="DefaultParagraphFont"/>
    <w:qFormat/>
    <w:rsid w:val="00B667E9"/>
    <w:rPr>
      <w:rFonts w:ascii="Times New Roman" w:eastAsia="Times New Roman" w:hAnsi="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Bodytext4NotBold">
    <w:name w:val="Body text (4) + Not Bold"/>
    <w:basedOn w:val="DefaultParagraphFont"/>
    <w:qFormat/>
    <w:rsid w:val="00F6241F"/>
    <w:rPr>
      <w:rFonts w:ascii="Times New Roman" w:eastAsia="Times New Roman" w:hAnsi="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Bodytext2BoldItalic">
    <w:name w:val="Body text (2) + Bold;Italic"/>
    <w:basedOn w:val="Bodytext2"/>
    <w:qFormat/>
    <w:rsid w:val="00F6241F"/>
    <w:rPr>
      <w:rFonts w:ascii="Times New Roman" w:eastAsia="Times New Roman" w:hAnsi="Times New Roman" w:cs="Times New Roman"/>
      <w:b/>
      <w:bCs/>
      <w:i/>
      <w:iCs/>
      <w:caps w:val="0"/>
      <w:smallCaps w:val="0"/>
      <w:strike w:val="0"/>
      <w:dstrike w:val="0"/>
      <w:color w:val="000000"/>
      <w:spacing w:val="0"/>
      <w:w w:val="100"/>
      <w:sz w:val="24"/>
      <w:szCs w:val="24"/>
      <w:u w:val="none"/>
      <w:lang w:val="ro-RO" w:eastAsia="ro-RO" w:bidi="ro-RO"/>
    </w:rPr>
  </w:style>
  <w:style w:type="character" w:customStyle="1" w:styleId="Bodytext2115pt">
    <w:name w:val="Body text (2) + 11;5 pt"/>
    <w:basedOn w:val="Bodytext2"/>
    <w:qFormat/>
    <w:rsid w:val="00F6241F"/>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o-RO" w:eastAsia="ro-RO" w:bidi="ro-RO"/>
    </w:rPr>
  </w:style>
  <w:style w:type="character" w:customStyle="1" w:styleId="Bodytext8NotItalic">
    <w:name w:val="Body text (8) + Not Italic"/>
    <w:basedOn w:val="DefaultParagraphFont"/>
    <w:qFormat/>
    <w:rsid w:val="00F6241F"/>
    <w:rPr>
      <w:rFonts w:ascii="Times New Roman" w:eastAsia="Times New Roman" w:hAnsi="Times New Roman" w:cs="Times New Roman"/>
      <w:b/>
      <w:bCs/>
      <w:i/>
      <w:iCs/>
      <w:caps w:val="0"/>
      <w:smallCaps w:val="0"/>
      <w:strike w:val="0"/>
      <w:dstrike w:val="0"/>
      <w:color w:val="000000"/>
      <w:spacing w:val="0"/>
      <w:w w:val="100"/>
      <w:sz w:val="24"/>
      <w:szCs w:val="24"/>
      <w:u w:val="none"/>
      <w:lang w:val="ro-RO" w:eastAsia="ro-RO" w:bidi="ro-RO"/>
    </w:rPr>
  </w:style>
  <w:style w:type="character" w:customStyle="1" w:styleId="Bodytext8NotBoldNotItalic">
    <w:name w:val="Body text (8) + Not Bold;Not Italic"/>
    <w:basedOn w:val="DefaultParagraphFont"/>
    <w:qFormat/>
    <w:rsid w:val="00F6241F"/>
    <w:rPr>
      <w:rFonts w:ascii="Times New Roman" w:eastAsia="Times New Roman" w:hAnsi="Times New Roman" w:cs="Times New Roman"/>
      <w:b/>
      <w:bCs/>
      <w:i/>
      <w:iCs/>
      <w:caps w:val="0"/>
      <w:smallCaps w:val="0"/>
      <w:strike w:val="0"/>
      <w:dstrike w:val="0"/>
      <w:color w:val="000000"/>
      <w:spacing w:val="0"/>
      <w:w w:val="100"/>
      <w:sz w:val="24"/>
      <w:szCs w:val="24"/>
      <w:u w:val="none"/>
      <w:lang w:val="ro-RO" w:eastAsia="ro-RO" w:bidi="ro-RO"/>
    </w:rPr>
  </w:style>
  <w:style w:type="character" w:customStyle="1" w:styleId="Heading20">
    <w:name w:val="Heading #2"/>
    <w:basedOn w:val="DefaultParagraphFont"/>
    <w:qFormat/>
    <w:rsid w:val="00B5364C"/>
    <w:rPr>
      <w:rFonts w:ascii="Times New Roman" w:eastAsia="Times New Roman" w:hAnsi="Times New Roman" w:cs="Times New Roman"/>
      <w:b/>
      <w:bCs/>
      <w:i w:val="0"/>
      <w:iCs w:val="0"/>
      <w:caps w:val="0"/>
      <w:smallCaps w:val="0"/>
      <w:strike w:val="0"/>
      <w:dstrike w:val="0"/>
      <w:color w:val="000000"/>
      <w:spacing w:val="0"/>
      <w:w w:val="100"/>
      <w:sz w:val="24"/>
      <w:szCs w:val="24"/>
      <w:u w:val="single"/>
      <w:lang w:val="ro-RO" w:eastAsia="ro-RO" w:bidi="ro-RO"/>
    </w:rPr>
  </w:style>
  <w:style w:type="character" w:customStyle="1" w:styleId="Bodytext8">
    <w:name w:val="Body text (8)"/>
    <w:basedOn w:val="DefaultParagraphFont"/>
    <w:qFormat/>
    <w:rsid w:val="00B5364C"/>
    <w:rPr>
      <w:rFonts w:ascii="Times New Roman" w:eastAsia="Times New Roman" w:hAnsi="Times New Roman" w:cs="Times New Roman"/>
      <w:b/>
      <w:bCs/>
      <w:i/>
      <w:iCs/>
      <w:caps w:val="0"/>
      <w:smallCaps w:val="0"/>
      <w:strike w:val="0"/>
      <w:dstrike w:val="0"/>
      <w:color w:val="000000"/>
      <w:spacing w:val="0"/>
      <w:w w:val="100"/>
      <w:sz w:val="24"/>
      <w:szCs w:val="24"/>
      <w:u w:val="single"/>
      <w:lang w:val="ro-RO" w:eastAsia="ro-RO" w:bidi="ro-RO"/>
    </w:rPr>
  </w:style>
  <w:style w:type="character" w:customStyle="1" w:styleId="Bodytext9">
    <w:name w:val="Body text (9)_"/>
    <w:basedOn w:val="DefaultParagraphFont"/>
    <w:link w:val="Bodytext90"/>
    <w:qFormat/>
    <w:rsid w:val="00C51975"/>
    <w:rPr>
      <w:rFonts w:ascii="Arial" w:eastAsia="Arial" w:hAnsi="Arial" w:cs="Arial"/>
      <w:sz w:val="20"/>
      <w:szCs w:val="20"/>
      <w:shd w:val="clear" w:color="auto" w:fill="FFFFFF"/>
    </w:rPr>
  </w:style>
  <w:style w:type="paragraph" w:customStyle="1" w:styleId="Bodytext90">
    <w:name w:val="Body text (9)"/>
    <w:basedOn w:val="Normal"/>
    <w:link w:val="Bodytext9"/>
    <w:qFormat/>
    <w:rsid w:val="00C51975"/>
    <w:pPr>
      <w:widowControl w:val="0"/>
      <w:shd w:val="clear" w:color="auto" w:fill="FFFFFF"/>
      <w:spacing w:before="60"/>
      <w:jc w:val="center"/>
    </w:pPr>
    <w:rPr>
      <w:rFonts w:ascii="Arial" w:eastAsia="Arial" w:hAnsi="Arial" w:cs="Arial"/>
      <w:b/>
      <w:bCs/>
      <w:sz w:val="20"/>
      <w:szCs w:val="20"/>
    </w:rPr>
  </w:style>
  <w:style w:type="character" w:customStyle="1" w:styleId="Bodytext285pt">
    <w:name w:val="Body text (2) + 8;5 pt"/>
    <w:basedOn w:val="Bodytext2"/>
    <w:qFormat/>
    <w:rsid w:val="00B03E89"/>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lang w:val="ro-RO" w:eastAsia="ro-RO" w:bidi="ro-RO"/>
    </w:rPr>
  </w:style>
  <w:style w:type="character" w:customStyle="1" w:styleId="Tablecaption">
    <w:name w:val="Table caption_"/>
    <w:basedOn w:val="DefaultParagraphFont"/>
    <w:link w:val="Tablecaption0"/>
    <w:qFormat/>
    <w:rsid w:val="00B03E89"/>
    <w:rPr>
      <w:rFonts w:ascii="Times New Roman" w:eastAsia="Times New Roman" w:hAnsi="Times New Roman" w:cs="Times New Roman"/>
      <w:sz w:val="24"/>
      <w:szCs w:val="24"/>
      <w:shd w:val="clear" w:color="auto" w:fill="FFFFFF"/>
    </w:rPr>
  </w:style>
  <w:style w:type="paragraph" w:customStyle="1" w:styleId="Tablecaption0">
    <w:name w:val="Table caption"/>
    <w:basedOn w:val="Normal"/>
    <w:link w:val="Tablecaption"/>
    <w:qFormat/>
    <w:rsid w:val="00B03E89"/>
    <w:pPr>
      <w:widowControl w:val="0"/>
      <w:shd w:val="clear" w:color="auto" w:fill="FFFFFF"/>
    </w:pPr>
    <w:rPr>
      <w:rFonts w:eastAsia="Times New Roman" w:cs="Times New Roman"/>
      <w:b/>
      <w:bCs/>
      <w:szCs w:val="24"/>
    </w:rPr>
  </w:style>
  <w:style w:type="character" w:customStyle="1" w:styleId="TablecaptionExact">
    <w:name w:val="Table caption Exact"/>
    <w:basedOn w:val="DefaultParagraphFont"/>
    <w:qFormat/>
    <w:rsid w:val="00B03E89"/>
    <w:rPr>
      <w:rFonts w:ascii="Times New Roman" w:eastAsia="Times New Roman" w:hAnsi="Times New Roman" w:cs="Times New Roman"/>
      <w:b/>
      <w:bCs/>
      <w:i w:val="0"/>
      <w:iCs w:val="0"/>
      <w:caps w:val="0"/>
      <w:smallCaps w:val="0"/>
      <w:strike w:val="0"/>
      <w:dstrike w:val="0"/>
      <w:sz w:val="24"/>
      <w:szCs w:val="24"/>
      <w:u w:val="none"/>
    </w:rPr>
  </w:style>
  <w:style w:type="character" w:customStyle="1" w:styleId="Bodytext40">
    <w:name w:val="Body text (4)_"/>
    <w:basedOn w:val="DefaultParagraphFont"/>
    <w:qFormat/>
    <w:rsid w:val="00B03E89"/>
    <w:rPr>
      <w:rFonts w:ascii="Times New Roman" w:eastAsia="Times New Roman" w:hAnsi="Times New Roman" w:cs="Times New Roman"/>
      <w:b/>
      <w:bCs/>
      <w:i w:val="0"/>
      <w:iCs w:val="0"/>
      <w:caps w:val="0"/>
      <w:smallCaps w:val="0"/>
      <w:strike w:val="0"/>
      <w:dstrike w:val="0"/>
      <w:sz w:val="24"/>
      <w:szCs w:val="24"/>
      <w:u w:val="none"/>
    </w:rPr>
  </w:style>
  <w:style w:type="character" w:customStyle="1" w:styleId="Bodytext4Exact">
    <w:name w:val="Body text (4) Exact"/>
    <w:basedOn w:val="DefaultParagraphFont"/>
    <w:qFormat/>
    <w:rsid w:val="00B03E89"/>
    <w:rPr>
      <w:rFonts w:ascii="Times New Roman" w:eastAsia="Times New Roman" w:hAnsi="Times New Roman" w:cs="Times New Roman"/>
      <w:b/>
      <w:bCs/>
      <w:i w:val="0"/>
      <w:iCs w:val="0"/>
      <w:caps w:val="0"/>
      <w:smallCaps w:val="0"/>
      <w:strike w:val="0"/>
      <w:dstrike w:val="0"/>
      <w:sz w:val="24"/>
      <w:szCs w:val="24"/>
      <w:u w:val="none"/>
    </w:rPr>
  </w:style>
  <w:style w:type="character" w:customStyle="1" w:styleId="Bodytext2FranklinGothicBook4pt">
    <w:name w:val="Body text (2) + Franklin Gothic Book;4 pt"/>
    <w:basedOn w:val="Bodytext2"/>
    <w:qFormat/>
    <w:rsid w:val="007E11E4"/>
    <w:rPr>
      <w:rFonts w:ascii="Franklin Gothic Book" w:eastAsia="Franklin Gothic Book" w:hAnsi="Franklin Gothic Book" w:cs="Franklin Gothic Book"/>
      <w:b w:val="0"/>
      <w:bCs w:val="0"/>
      <w:i w:val="0"/>
      <w:iCs w:val="0"/>
      <w:caps w:val="0"/>
      <w:smallCaps w:val="0"/>
      <w:strike w:val="0"/>
      <w:dstrike w:val="0"/>
      <w:color w:val="000000"/>
      <w:spacing w:val="0"/>
      <w:w w:val="100"/>
      <w:sz w:val="8"/>
      <w:szCs w:val="8"/>
      <w:u w:val="none"/>
      <w:lang w:val="ro-RO" w:eastAsia="ro-RO" w:bidi="ro-RO"/>
    </w:rPr>
  </w:style>
  <w:style w:type="character" w:customStyle="1" w:styleId="FootnoteTextChar">
    <w:name w:val="Footnote Text Char"/>
    <w:basedOn w:val="DefaultParagraphFont"/>
    <w:link w:val="FootnoteText"/>
    <w:uiPriority w:val="99"/>
    <w:semiHidden/>
    <w:qFormat/>
    <w:rsid w:val="00463A74"/>
    <w:rPr>
      <w:sz w:val="20"/>
      <w:szCs w:val="20"/>
    </w:rPr>
  </w:style>
  <w:style w:type="paragraph" w:styleId="FootnoteText">
    <w:name w:val="footnote text"/>
    <w:basedOn w:val="Normal"/>
    <w:link w:val="FootnoteTextChar"/>
    <w:uiPriority w:val="99"/>
    <w:semiHidden/>
    <w:unhideWhenUsed/>
    <w:qFormat/>
    <w:rsid w:val="00463A74"/>
    <w:rPr>
      <w:sz w:val="20"/>
      <w:szCs w:val="20"/>
    </w:rPr>
  </w:style>
  <w:style w:type="character" w:customStyle="1" w:styleId="apple-converted-space">
    <w:name w:val="apple-converted-space"/>
    <w:basedOn w:val="DefaultParagraphFont"/>
    <w:qFormat/>
    <w:rsid w:val="001C6ED1"/>
  </w:style>
  <w:style w:type="character" w:customStyle="1" w:styleId="Headerorfooter">
    <w:name w:val="Header or footer_"/>
    <w:basedOn w:val="DefaultParagraphFont"/>
    <w:qFormat/>
    <w:rsid w:val="00A54508"/>
    <w:rPr>
      <w:rFonts w:ascii="Franklin Gothic Book" w:eastAsia="Franklin Gothic Book" w:hAnsi="Franklin Gothic Book" w:cs="Franklin Gothic Book"/>
      <w:b w:val="0"/>
      <w:bCs w:val="0"/>
      <w:i w:val="0"/>
      <w:iCs w:val="0"/>
      <w:caps w:val="0"/>
      <w:smallCaps w:val="0"/>
      <w:strike w:val="0"/>
      <w:dstrike w:val="0"/>
      <w:sz w:val="18"/>
      <w:szCs w:val="18"/>
      <w:u w:val="none"/>
    </w:rPr>
  </w:style>
  <w:style w:type="character" w:customStyle="1" w:styleId="Headerorfooter0">
    <w:name w:val="Header or footer"/>
    <w:basedOn w:val="Headerorfooter"/>
    <w:qFormat/>
    <w:rsid w:val="00A54508"/>
    <w:rPr>
      <w:rFonts w:ascii="Franklin Gothic Book" w:eastAsia="Franklin Gothic Book" w:hAnsi="Franklin Gothic Book" w:cs="Franklin Gothic Book"/>
      <w:b w:val="0"/>
      <w:bCs w:val="0"/>
      <w:i w:val="0"/>
      <w:iCs w:val="0"/>
      <w:caps w:val="0"/>
      <w:smallCaps w:val="0"/>
      <w:strike w:val="0"/>
      <w:dstrike w:val="0"/>
      <w:color w:val="000000"/>
      <w:spacing w:val="0"/>
      <w:w w:val="100"/>
      <w:sz w:val="18"/>
      <w:szCs w:val="18"/>
      <w:u w:val="none"/>
      <w:lang w:val="ro-RO" w:eastAsia="ro-RO" w:bidi="ro-RO"/>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24"/>
      <w:szCs w:val="24"/>
      <w:u w:val="none"/>
      <w:lang w:val="ro-RO" w:eastAsia="ro-RO" w:bidi="ro-RO"/>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0"/>
      <w:szCs w:val="24"/>
      <w:u w:val="none"/>
      <w:lang w:val="ro-RO" w:eastAsia="ro-RO" w:bidi="ro-RO"/>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0"/>
      <w:szCs w:val="24"/>
      <w:u w:val="none"/>
      <w:lang w:val="ro-RO" w:eastAsia="ro-RO" w:bidi="ro-RO"/>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0"/>
      <w:szCs w:val="24"/>
      <w:u w:val="none"/>
      <w:lang w:val="ro-RO" w:eastAsia="ro-RO" w:bidi="ro-RO"/>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sz w:val="20"/>
      <w:szCs w:val="20"/>
      <w:u w:val="none"/>
      <w:lang w:val="ro-RO" w:eastAsia="ro-RO" w:bidi="ro-RO"/>
    </w:rPr>
  </w:style>
  <w:style w:type="character" w:customStyle="1" w:styleId="ListLabel7">
    <w:name w:val="ListLabel 7"/>
    <w:qFormat/>
    <w:rPr>
      <w:rFonts w:eastAsia="Times New Roman" w:cs="Times New Roman"/>
      <w:b/>
      <w:bCs/>
      <w:i w:val="0"/>
      <w:iCs w:val="0"/>
      <w:caps w:val="0"/>
      <w:smallCaps w:val="0"/>
      <w:strike w:val="0"/>
      <w:dstrike w:val="0"/>
      <w:color w:val="000000"/>
      <w:spacing w:val="0"/>
      <w:w w:val="100"/>
      <w:sz w:val="24"/>
      <w:szCs w:val="24"/>
      <w:u w:val="none"/>
      <w:lang w:val="ro-RO" w:eastAsia="ro-RO" w:bidi="ro-RO"/>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0"/>
      <w:szCs w:val="20"/>
      <w:u w:val="none"/>
      <w:lang w:val="ro-RO" w:eastAsia="ro-RO" w:bidi="ro-RO"/>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IndexLink">
    <w:name w:val="Index Link"/>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1B18CC"/>
    <w:pPr>
      <w:widowControl w:val="0"/>
      <w:spacing w:line="240" w:lineRule="auto"/>
    </w:pPr>
    <w:rPr>
      <w:rFonts w:ascii="Arial Unicode MS" w:eastAsia="Arial Unicode MS" w:hAnsi="Arial Unicode MS" w:cs="Arial Unicode MS"/>
      <w:color w:val="000000"/>
      <w:sz w:val="24"/>
      <w:szCs w:val="24"/>
      <w:lang w:bidi="ro-RO"/>
    </w:rPr>
  </w:style>
  <w:style w:type="paragraph" w:styleId="TOCHeading">
    <w:name w:val="TOC Heading"/>
    <w:basedOn w:val="Heading1"/>
    <w:next w:val="Normal"/>
    <w:uiPriority w:val="39"/>
    <w:unhideWhenUsed/>
    <w:qFormat/>
    <w:rsid w:val="00277779"/>
    <w:pPr>
      <w:spacing w:before="480" w:line="276" w:lineRule="auto"/>
      <w:ind w:left="0"/>
    </w:pPr>
    <w:rPr>
      <w:rFonts w:asciiTheme="majorHAnsi" w:hAnsiTheme="majorHAnsi"/>
      <w:color w:val="365F91" w:themeColor="accent1" w:themeShade="BF"/>
      <w:lang w:val="en-US" w:eastAsia="en-US"/>
    </w:rPr>
  </w:style>
  <w:style w:type="paragraph" w:customStyle="1" w:styleId="Contents1">
    <w:name w:val="Contents 1"/>
    <w:basedOn w:val="Normal"/>
    <w:next w:val="Normal"/>
    <w:autoRedefine/>
    <w:uiPriority w:val="39"/>
    <w:unhideWhenUsed/>
    <w:rsid w:val="0057535C"/>
    <w:pPr>
      <w:tabs>
        <w:tab w:val="right" w:leader="dot" w:pos="9628"/>
      </w:tabs>
      <w:spacing w:after="100"/>
    </w:pPr>
  </w:style>
  <w:style w:type="paragraph" w:customStyle="1" w:styleId="Contents2">
    <w:name w:val="Contents 2"/>
    <w:basedOn w:val="Normal"/>
    <w:next w:val="Normal"/>
    <w:autoRedefine/>
    <w:uiPriority w:val="39"/>
    <w:unhideWhenUsed/>
    <w:rsid w:val="00277779"/>
    <w:pPr>
      <w:spacing w:after="100"/>
      <w:ind w:left="240"/>
    </w:pPr>
  </w:style>
  <w:style w:type="paragraph" w:customStyle="1" w:styleId="Contents3">
    <w:name w:val="Contents 3"/>
    <w:basedOn w:val="Normal"/>
    <w:next w:val="Normal"/>
    <w:autoRedefine/>
    <w:uiPriority w:val="39"/>
    <w:unhideWhenUsed/>
    <w:rsid w:val="00277779"/>
    <w:pPr>
      <w:spacing w:after="100"/>
      <w:ind w:left="480"/>
    </w:pPr>
  </w:style>
  <w:style w:type="paragraph" w:customStyle="1" w:styleId="Contents4">
    <w:name w:val="Contents 4"/>
    <w:basedOn w:val="Normal"/>
    <w:next w:val="Normal"/>
    <w:autoRedefine/>
    <w:uiPriority w:val="39"/>
    <w:unhideWhenUsed/>
    <w:rsid w:val="00277779"/>
    <w:pPr>
      <w:spacing w:after="100" w:line="276" w:lineRule="auto"/>
      <w:ind w:left="660"/>
      <w:jc w:val="left"/>
    </w:pPr>
    <w:rPr>
      <w:rFonts w:asciiTheme="minorHAnsi" w:hAnsiTheme="minorHAnsi"/>
      <w:sz w:val="22"/>
      <w:lang w:val="en-US" w:eastAsia="en-US"/>
    </w:rPr>
  </w:style>
  <w:style w:type="paragraph" w:customStyle="1" w:styleId="Contents5">
    <w:name w:val="Contents 5"/>
    <w:basedOn w:val="Normal"/>
    <w:next w:val="Normal"/>
    <w:autoRedefine/>
    <w:uiPriority w:val="39"/>
    <w:unhideWhenUsed/>
    <w:rsid w:val="00277779"/>
    <w:pPr>
      <w:spacing w:after="100" w:line="276" w:lineRule="auto"/>
      <w:ind w:left="880"/>
      <w:jc w:val="left"/>
    </w:pPr>
    <w:rPr>
      <w:rFonts w:asciiTheme="minorHAnsi" w:hAnsiTheme="minorHAnsi"/>
      <w:sz w:val="22"/>
      <w:lang w:val="en-US" w:eastAsia="en-US"/>
    </w:rPr>
  </w:style>
  <w:style w:type="paragraph" w:customStyle="1" w:styleId="Contents6">
    <w:name w:val="Contents 6"/>
    <w:basedOn w:val="Normal"/>
    <w:next w:val="Normal"/>
    <w:autoRedefine/>
    <w:uiPriority w:val="39"/>
    <w:unhideWhenUsed/>
    <w:rsid w:val="00277779"/>
    <w:pPr>
      <w:spacing w:after="100" w:line="276" w:lineRule="auto"/>
      <w:ind w:left="1100"/>
      <w:jc w:val="left"/>
    </w:pPr>
    <w:rPr>
      <w:rFonts w:asciiTheme="minorHAnsi" w:hAnsiTheme="minorHAnsi"/>
      <w:sz w:val="22"/>
      <w:lang w:val="en-US" w:eastAsia="en-US"/>
    </w:rPr>
  </w:style>
  <w:style w:type="paragraph" w:customStyle="1" w:styleId="Contents7">
    <w:name w:val="Contents 7"/>
    <w:basedOn w:val="Normal"/>
    <w:next w:val="Normal"/>
    <w:autoRedefine/>
    <w:uiPriority w:val="39"/>
    <w:unhideWhenUsed/>
    <w:rsid w:val="00277779"/>
    <w:pPr>
      <w:spacing w:after="100" w:line="276" w:lineRule="auto"/>
      <w:ind w:left="1320"/>
      <w:jc w:val="left"/>
    </w:pPr>
    <w:rPr>
      <w:rFonts w:asciiTheme="minorHAnsi" w:hAnsiTheme="minorHAnsi"/>
      <w:sz w:val="22"/>
      <w:lang w:val="en-US" w:eastAsia="en-US"/>
    </w:rPr>
  </w:style>
  <w:style w:type="paragraph" w:customStyle="1" w:styleId="Contents8">
    <w:name w:val="Contents 8"/>
    <w:basedOn w:val="Normal"/>
    <w:next w:val="Normal"/>
    <w:autoRedefine/>
    <w:uiPriority w:val="39"/>
    <w:unhideWhenUsed/>
    <w:rsid w:val="00277779"/>
    <w:pPr>
      <w:spacing w:after="100" w:line="276" w:lineRule="auto"/>
      <w:ind w:left="1540"/>
      <w:jc w:val="left"/>
    </w:pPr>
    <w:rPr>
      <w:rFonts w:asciiTheme="minorHAnsi" w:hAnsiTheme="minorHAnsi"/>
      <w:sz w:val="22"/>
      <w:lang w:val="en-US" w:eastAsia="en-US"/>
    </w:rPr>
  </w:style>
  <w:style w:type="paragraph" w:customStyle="1" w:styleId="Contents9">
    <w:name w:val="Contents 9"/>
    <w:basedOn w:val="Normal"/>
    <w:next w:val="Normal"/>
    <w:autoRedefine/>
    <w:uiPriority w:val="39"/>
    <w:unhideWhenUsed/>
    <w:rsid w:val="00277779"/>
    <w:pPr>
      <w:spacing w:after="100" w:line="276" w:lineRule="auto"/>
      <w:ind w:left="1760"/>
      <w:jc w:val="left"/>
    </w:pPr>
    <w:rPr>
      <w:rFonts w:asciiTheme="minorHAnsi" w:hAnsiTheme="minorHAnsi"/>
      <w:sz w:val="22"/>
      <w:lang w:val="en-US" w:eastAsia="en-US"/>
    </w:rPr>
  </w:style>
  <w:style w:type="paragraph" w:styleId="ListParagraph">
    <w:name w:val="List Paragraph"/>
    <w:basedOn w:val="Normal"/>
    <w:uiPriority w:val="34"/>
    <w:qFormat/>
    <w:rsid w:val="002C32DF"/>
    <w:pPr>
      <w:ind w:left="720"/>
      <w:contextualSpacing/>
    </w:pPr>
  </w:style>
  <w:style w:type="paragraph" w:customStyle="1" w:styleId="FrameContents">
    <w:name w:val="Frame Contents"/>
    <w:basedOn w:val="Normal"/>
    <w:qFormat/>
  </w:style>
  <w:style w:type="table" w:styleId="TableGrid">
    <w:name w:val="Table Grid"/>
    <w:basedOn w:val="TableNormal"/>
    <w:uiPriority w:val="59"/>
    <w:rsid w:val="00910E39"/>
    <w:pPr>
      <w:spacing w:line="240" w:lineRule="auto"/>
    </w:pPr>
    <w:rPr>
      <w:sz w:val="24"/>
      <w:szCs w:val="24"/>
      <w:lang w:bidi="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6224C2"/>
    <w:pPr>
      <w:tabs>
        <w:tab w:val="right" w:leader="dot" w:pos="9913"/>
      </w:tabs>
      <w:spacing w:after="100"/>
      <w:ind w:firstLine="284"/>
    </w:pPr>
  </w:style>
  <w:style w:type="paragraph" w:styleId="TOC2">
    <w:name w:val="toc 2"/>
    <w:basedOn w:val="Normal"/>
    <w:next w:val="Normal"/>
    <w:autoRedefine/>
    <w:uiPriority w:val="39"/>
    <w:unhideWhenUsed/>
    <w:rsid w:val="00A22771"/>
    <w:pPr>
      <w:spacing w:after="100"/>
      <w:ind w:left="240"/>
    </w:pPr>
  </w:style>
  <w:style w:type="paragraph" w:styleId="TOC3">
    <w:name w:val="toc 3"/>
    <w:basedOn w:val="Normal"/>
    <w:next w:val="Normal"/>
    <w:autoRedefine/>
    <w:uiPriority w:val="39"/>
    <w:unhideWhenUsed/>
    <w:rsid w:val="00A22771"/>
    <w:pPr>
      <w:spacing w:after="100"/>
      <w:ind w:left="480"/>
    </w:pPr>
  </w:style>
  <w:style w:type="character" w:styleId="Hyperlink">
    <w:name w:val="Hyperlink"/>
    <w:basedOn w:val="DefaultParagraphFont"/>
    <w:uiPriority w:val="99"/>
    <w:unhideWhenUsed/>
    <w:rsid w:val="0057535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header" Target="head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61"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8" Type="http://schemas.openxmlformats.org/officeDocument/2006/relationships/hyperlink" Target="mailto:avicolaraggi@gmail.com" TargetMode="Externa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92532-2505-4FC1-99A5-EE10E4CF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33107</Words>
  <Characters>192025</Characters>
  <Application>Microsoft Office Word</Application>
  <DocSecurity>0</DocSecurity>
  <Lines>1600</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INSTALTENI</cp:lastModifiedBy>
  <cp:revision>3</cp:revision>
  <cp:lastPrinted>2017-03-23T09:17:00Z</cp:lastPrinted>
  <dcterms:created xsi:type="dcterms:W3CDTF">2018-12-12T10:43:00Z</dcterms:created>
  <dcterms:modified xsi:type="dcterms:W3CDTF">2018-12-12T10:43:00Z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